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Глава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AD55A0">
        <w:rPr>
          <w:rStyle w:val="FontStyle11"/>
          <w:sz w:val="24"/>
          <w:szCs w:val="24"/>
        </w:rPr>
        <w:t>А. Ю. Макаренко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B84ECD">
        <w:rPr>
          <w:rStyle w:val="FontStyle11"/>
          <w:sz w:val="24"/>
          <w:szCs w:val="24"/>
        </w:rPr>
        <w:t>11</w:t>
      </w:r>
      <w:r w:rsidR="00136B47" w:rsidRPr="00B44267">
        <w:rPr>
          <w:rStyle w:val="FontStyle11"/>
          <w:sz w:val="24"/>
          <w:szCs w:val="24"/>
        </w:rPr>
        <w:t>.</w:t>
      </w:r>
      <w:r w:rsidR="00AD24C9">
        <w:rPr>
          <w:rStyle w:val="FontStyle11"/>
          <w:sz w:val="24"/>
          <w:szCs w:val="24"/>
        </w:rPr>
        <w:t>1</w:t>
      </w:r>
      <w:r w:rsidR="00B84ECD">
        <w:rPr>
          <w:rStyle w:val="FontStyle11"/>
          <w:sz w:val="24"/>
          <w:szCs w:val="24"/>
        </w:rPr>
        <w:t>2</w:t>
      </w:r>
      <w:r w:rsidRPr="00B44267">
        <w:rPr>
          <w:rStyle w:val="FontStyle11"/>
          <w:sz w:val="24"/>
          <w:szCs w:val="24"/>
        </w:rPr>
        <w:t>.20</w:t>
      </w:r>
      <w:r w:rsidR="00DC0C66">
        <w:rPr>
          <w:rStyle w:val="FontStyle11"/>
          <w:sz w:val="24"/>
          <w:szCs w:val="24"/>
        </w:rPr>
        <w:t>20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Pr="00B44267">
        <w:rPr>
          <w:rStyle w:val="FontStyle11"/>
          <w:sz w:val="24"/>
          <w:szCs w:val="24"/>
        </w:rPr>
        <w:t>Яцунова</w:t>
      </w:r>
      <w:proofErr w:type="spellEnd"/>
      <w:r w:rsidRPr="00B44267">
        <w:rPr>
          <w:rStyle w:val="FontStyle11"/>
          <w:sz w:val="24"/>
          <w:szCs w:val="24"/>
        </w:rPr>
        <w:t xml:space="preserve"> В. С, юрисконсульта администрации Мищенко С. П., </w:t>
      </w:r>
      <w:r w:rsidR="00CE2B6A" w:rsidRPr="00B44267">
        <w:rPr>
          <w:rStyle w:val="FontStyle11"/>
          <w:sz w:val="24"/>
          <w:szCs w:val="24"/>
        </w:rPr>
        <w:t>специалиста второй категории ад</w:t>
      </w:r>
      <w:r w:rsidR="00136B47" w:rsidRPr="00B44267">
        <w:rPr>
          <w:rStyle w:val="FontStyle11"/>
          <w:sz w:val="24"/>
          <w:szCs w:val="24"/>
        </w:rPr>
        <w:t>министрации</w:t>
      </w:r>
      <w:r w:rsidRPr="00B44267">
        <w:rPr>
          <w:rStyle w:val="FontStyle11"/>
          <w:sz w:val="24"/>
          <w:szCs w:val="24"/>
        </w:rPr>
        <w:t xml:space="preserve"> </w:t>
      </w:r>
      <w:r w:rsidR="00CE2B6A" w:rsidRPr="00B44267">
        <w:rPr>
          <w:rStyle w:val="FontStyle11"/>
          <w:sz w:val="24"/>
          <w:szCs w:val="24"/>
        </w:rPr>
        <w:t>Гребенниковой Н. Ю.</w:t>
      </w:r>
      <w:r w:rsidRPr="00B44267">
        <w:rPr>
          <w:rStyle w:val="FontStyle11"/>
          <w:sz w:val="24"/>
          <w:szCs w:val="24"/>
        </w:rPr>
        <w:t xml:space="preserve"> 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B84ECD">
        <w:rPr>
          <w:rStyle w:val="FontStyle11"/>
          <w:sz w:val="24"/>
          <w:szCs w:val="24"/>
        </w:rPr>
        <w:t>10</w:t>
      </w:r>
      <w:r w:rsidR="00AD24C9">
        <w:rPr>
          <w:rStyle w:val="FontStyle11"/>
          <w:sz w:val="24"/>
          <w:szCs w:val="24"/>
        </w:rPr>
        <w:t>.1</w:t>
      </w:r>
      <w:r w:rsidR="00B84ECD">
        <w:rPr>
          <w:rStyle w:val="FontStyle11"/>
          <w:sz w:val="24"/>
          <w:szCs w:val="24"/>
        </w:rPr>
        <w:t>2</w:t>
      </w:r>
      <w:r w:rsidR="00C07BCB">
        <w:rPr>
          <w:rStyle w:val="FontStyle11"/>
          <w:sz w:val="24"/>
          <w:szCs w:val="24"/>
        </w:rPr>
        <w:t>.</w:t>
      </w:r>
      <w:r w:rsidR="00DC0C66">
        <w:rPr>
          <w:rStyle w:val="FontStyle11"/>
          <w:sz w:val="24"/>
          <w:szCs w:val="24"/>
        </w:rPr>
        <w:t>2020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9805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9096"/>
      </w:tblGrid>
      <w:tr w:rsidR="0084639A" w:rsidRPr="001217E9" w:rsidTr="00B84ECD">
        <w:tc>
          <w:tcPr>
            <w:tcW w:w="709" w:type="dxa"/>
          </w:tcPr>
          <w:p w:rsidR="0084639A" w:rsidRPr="001217E9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96" w:type="dxa"/>
          </w:tcPr>
          <w:p w:rsidR="0084639A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Воронежской </w:t>
            </w:r>
            <w:r>
              <w:rPr>
                <w:rStyle w:val="FontStyle11"/>
                <w:sz w:val="24"/>
                <w:szCs w:val="24"/>
              </w:rPr>
              <w:t xml:space="preserve"> области за 9 месяцев 2020 года</w:t>
            </w:r>
          </w:p>
        </w:tc>
      </w:tr>
      <w:tr w:rsidR="0084639A" w:rsidRPr="00B44267" w:rsidTr="00B84ECD">
        <w:trPr>
          <w:trHeight w:val="255"/>
        </w:trPr>
        <w:tc>
          <w:tcPr>
            <w:tcW w:w="709" w:type="dxa"/>
          </w:tcPr>
          <w:p w:rsidR="0084639A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96" w:type="dxa"/>
          </w:tcPr>
          <w:p w:rsidR="0084639A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>О назначении публичных слушаний по  проекту бюджета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городского поселения на 2021 год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и на плановый период 2022 и 2023 годов </w:t>
            </w:r>
          </w:p>
        </w:tc>
      </w:tr>
      <w:tr w:rsidR="0084639A" w:rsidRPr="00B44267" w:rsidTr="00B84ECD">
        <w:tc>
          <w:tcPr>
            <w:tcW w:w="709" w:type="dxa"/>
          </w:tcPr>
          <w:p w:rsidR="0084639A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96" w:type="dxa"/>
          </w:tcPr>
          <w:p w:rsidR="0084639A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 xml:space="preserve">Об установлении ставок и сроков уплаты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земельного  налога на 2021 год</w:t>
            </w:r>
          </w:p>
        </w:tc>
      </w:tr>
      <w:tr w:rsidR="00DC0C66" w:rsidRPr="00B44267" w:rsidTr="00B84ECD">
        <w:tc>
          <w:tcPr>
            <w:tcW w:w="709" w:type="dxa"/>
          </w:tcPr>
          <w:p w:rsidR="00DC0C66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96" w:type="dxa"/>
          </w:tcPr>
          <w:p w:rsidR="00DC0C66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 xml:space="preserve">О предоставлении   на   территории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Каменского  городского  поселения налоговых     льгот          отдельным   категориям      налогоплательщиков  земельного налога в 2021 году  </w:t>
            </w:r>
          </w:p>
        </w:tc>
      </w:tr>
      <w:tr w:rsidR="00B84ECD" w:rsidRPr="00B44267" w:rsidTr="00B84ECD">
        <w:tc>
          <w:tcPr>
            <w:tcW w:w="709" w:type="dxa"/>
          </w:tcPr>
          <w:p w:rsidR="00B84ECD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96" w:type="dxa"/>
          </w:tcPr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 xml:space="preserve">Об исключении земельных участков из перечня земельных участков, подлежащих бесплатному предоставлению в собственность гражданам, </w:t>
            </w:r>
            <w:proofErr w:type="gramStart"/>
            <w:r w:rsidRPr="00B84ECD">
              <w:rPr>
                <w:rStyle w:val="FontStyle11"/>
                <w:sz w:val="24"/>
                <w:szCs w:val="24"/>
              </w:rPr>
              <w:t>имеющие</w:t>
            </w:r>
            <w:proofErr w:type="gramEnd"/>
            <w:r w:rsidRPr="00B84ECD">
              <w:rPr>
                <w:rStyle w:val="FontStyle11"/>
                <w:sz w:val="24"/>
                <w:szCs w:val="24"/>
              </w:rPr>
              <w:t xml:space="preserve"> инвалидность» </w:t>
            </w:r>
          </w:p>
        </w:tc>
      </w:tr>
      <w:tr w:rsidR="00B84ECD" w:rsidRPr="00B44267" w:rsidTr="00B84ECD">
        <w:tc>
          <w:tcPr>
            <w:tcW w:w="709" w:type="dxa"/>
          </w:tcPr>
          <w:p w:rsidR="00B84ECD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96" w:type="dxa"/>
          </w:tcPr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>О внесении изменений в решение №21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от 11.11.2015 г. «Об утверждении перечня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земельных участков, подлежащих бесплатному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предоставлению в собственность инвалидам»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(в редакции от 14.08.2018 № 246, 28.05.2020 № 365,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от 11.09.2020 №380, от  23.09.2020 №4)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B84ECD" w:rsidRPr="00B44267" w:rsidTr="00B84ECD">
        <w:tc>
          <w:tcPr>
            <w:tcW w:w="709" w:type="dxa"/>
          </w:tcPr>
          <w:p w:rsidR="00B84ECD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96" w:type="dxa"/>
          </w:tcPr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>Об установлении пороговых размеров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дохода, приходящегося на каждого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члена семьи или одиноко проживающего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гражданина, и стоимости имущества,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находящегося в собственности  членов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семьи или одиноко проживающего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гражданина и подлежащего</w:t>
            </w:r>
          </w:p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>налогообложению, для признания граждан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84ECD">
              <w:rPr>
                <w:rStyle w:val="FontStyle11"/>
                <w:sz w:val="24"/>
                <w:szCs w:val="24"/>
              </w:rPr>
              <w:t>малоимущими</w:t>
            </w:r>
            <w:proofErr w:type="gramEnd"/>
            <w:r w:rsidRPr="00B84ECD">
              <w:rPr>
                <w:rStyle w:val="FontStyle11"/>
                <w:sz w:val="24"/>
                <w:szCs w:val="24"/>
              </w:rPr>
              <w:t xml:space="preserve"> в целях постановки на</w:t>
            </w:r>
          </w:p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B84ECD">
              <w:rPr>
                <w:rStyle w:val="FontStyle11"/>
                <w:sz w:val="24"/>
                <w:szCs w:val="24"/>
              </w:rPr>
              <w:t>учет в качестве нуждающихся в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жилых помещениях, предоставляемых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по договорам социального найма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территории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района Воронежской области на 2021  год   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B84ECD" w:rsidRPr="00B44267" w:rsidTr="00B84ECD">
        <w:tc>
          <w:tcPr>
            <w:tcW w:w="709" w:type="dxa"/>
          </w:tcPr>
          <w:p w:rsidR="00B84ECD" w:rsidRPr="00204F46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96" w:type="dxa"/>
          </w:tcPr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proofErr w:type="gramStart"/>
            <w:r w:rsidRPr="00B84ECD">
              <w:rPr>
                <w:rStyle w:val="FontStyle11"/>
                <w:sz w:val="24"/>
                <w:szCs w:val="24"/>
              </w:rPr>
              <w:t xml:space="preserve">О   внесении   изменений   в   решение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 xml:space="preserve">№189 от 12.04.2013г. «Об утверждении схем размещения знаков дорожного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B84ECD">
              <w:rPr>
                <w:rStyle w:val="FontStyle11"/>
                <w:sz w:val="24"/>
                <w:szCs w:val="24"/>
              </w:rPr>
              <w:t>движения на территории Каменского городского поселения Каменского муниципального района Воронежской области   (в редакции от 19.11.2013г. №221; от 19.03.2014г. №251; от 27.11.2014г.№297; от 10.02.2015г. №315; от 09.04.2015г. №330; от 05.05.2015г.№345;</w:t>
            </w:r>
            <w:proofErr w:type="gramEnd"/>
            <w:r w:rsidRPr="00B84ECD"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B84ECD">
              <w:rPr>
                <w:rStyle w:val="FontStyle11"/>
                <w:sz w:val="24"/>
                <w:szCs w:val="24"/>
              </w:rPr>
              <w:t xml:space="preserve">от 11.11.2015г. №20; от 31.03.2016г. №45; от 28.06.2016г. №72; от 22.09.2016г. №84; от 14.09.2017г. №162, от 21.11.2017г. №194, от 14.08.2018г. №251, от 27.06.2019г.№311, от 20.11.2019г. №336, от 24.12.2019г. №341, от 28.05.2020г. №353, от 11.09.2020г. №379, от 07.10.2020г. №9)  </w:t>
            </w:r>
            <w:proofErr w:type="gramEnd"/>
          </w:p>
        </w:tc>
      </w:tr>
      <w:tr w:rsidR="00B84ECD" w:rsidRPr="00B44267" w:rsidTr="00B84ECD">
        <w:tc>
          <w:tcPr>
            <w:tcW w:w="709" w:type="dxa"/>
          </w:tcPr>
          <w:p w:rsidR="00B84ECD" w:rsidRDefault="00B84ECD" w:rsidP="00B84E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96" w:type="dxa"/>
          </w:tcPr>
          <w:p w:rsidR="00B84ECD" w:rsidRPr="00B84ECD" w:rsidRDefault="00B84ECD" w:rsidP="00B84EC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84ECD">
              <w:rPr>
                <w:rStyle w:val="FontStyle11"/>
                <w:sz w:val="24"/>
                <w:szCs w:val="24"/>
              </w:rPr>
              <w:t xml:space="preserve">О внесении изменений и дополнений в Устав муниципального казенного предприятия «Каменский центр коммунальных услуг», утвержденный решением </w:t>
            </w:r>
            <w:proofErr w:type="gramStart"/>
            <w:r w:rsidRPr="00B84EC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B84ECD">
              <w:rPr>
                <w:rStyle w:val="FontStyle11"/>
                <w:sz w:val="24"/>
                <w:szCs w:val="24"/>
              </w:rPr>
              <w:t xml:space="preserve"> от 07.04.2017 №133»</w:t>
            </w:r>
          </w:p>
        </w:tc>
      </w:tr>
    </w:tbl>
    <w:p w:rsidR="00B56E0B" w:rsidRPr="00B44267" w:rsidRDefault="009F4ABB" w:rsidP="00B84ECD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84ECD">
      <w:pPr>
        <w:pStyle w:val="Style6"/>
        <w:widowControl/>
        <w:tabs>
          <w:tab w:val="left" w:pos="446"/>
        </w:tabs>
        <w:spacing w:line="240" w:lineRule="auto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84ECD">
      <w:pPr>
        <w:pStyle w:val="Style8"/>
        <w:widowControl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84ECD">
      <w:pPr>
        <w:pStyle w:val="Style6"/>
        <w:widowControl/>
        <w:tabs>
          <w:tab w:val="left" w:pos="566"/>
        </w:tabs>
        <w:spacing w:line="240" w:lineRule="auto"/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A611D3" w:rsidRDefault="00A611D3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bookmarkStart w:id="0" w:name="_GoBack"/>
      <w:bookmarkEnd w:id="0"/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lastRenderedPageBreak/>
        <w:t>Подписи комиссии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В. С. </w:t>
            </w:r>
            <w:proofErr w:type="spellStart"/>
            <w:r w:rsidRPr="00B44267">
              <w:rPr>
                <w:rStyle w:val="FontStyle11"/>
                <w:sz w:val="24"/>
                <w:szCs w:val="24"/>
              </w:rPr>
              <w:t>Яцунов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С. П. Мищенко</w:t>
            </w:r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Специалист </w:t>
            </w:r>
            <w:r w:rsidR="00CE2B6A" w:rsidRPr="00B44267">
              <w:rPr>
                <w:rStyle w:val="FontStyle11"/>
                <w:sz w:val="24"/>
                <w:szCs w:val="24"/>
              </w:rPr>
              <w:t xml:space="preserve">второй категории </w:t>
            </w:r>
          </w:p>
        </w:tc>
        <w:tc>
          <w:tcPr>
            <w:tcW w:w="2107" w:type="dxa"/>
          </w:tcPr>
          <w:p w:rsidR="009F4ABB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CE2B6A" w:rsidRPr="00B44267" w:rsidRDefault="00CE2B6A" w:rsidP="00CE2B6A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9F4ABB" w:rsidRPr="00B44267" w:rsidRDefault="00CE2B6A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Н. Ю. Гребенникова</w:t>
            </w:r>
            <w:r w:rsidR="009F4ABB" w:rsidRPr="00B44267"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B84ECD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163B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6579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7679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721CB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223E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722D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D62A8"/>
    <w:multiLevelType w:val="hybridMultilevel"/>
    <w:tmpl w:val="74E02B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8308D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A573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C2194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2346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5420B3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632CC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BC1D8B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993CEA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E3E87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CE0299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436A5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E176E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053378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1521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ED5C9A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7F134A"/>
    <w:multiLevelType w:val="hybridMultilevel"/>
    <w:tmpl w:val="A9525C38"/>
    <w:lvl w:ilvl="0" w:tplc="B538B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416E5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C3DC6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173630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85F26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122DF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340491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B538C6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56D4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334B4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D751A9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37342A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45A25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CF75D1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4717F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D79A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B2E5C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259BE"/>
    <w:multiLevelType w:val="hybridMultilevel"/>
    <w:tmpl w:val="BF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E238E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20AC8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3088F"/>
    <w:multiLevelType w:val="hybridMultilevel"/>
    <w:tmpl w:val="8E5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E57AFD"/>
    <w:multiLevelType w:val="hybridMultilevel"/>
    <w:tmpl w:val="8DF68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C77FB4"/>
    <w:multiLevelType w:val="hybridMultilevel"/>
    <w:tmpl w:val="79285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12"/>
  </w:num>
  <w:num w:numId="5">
    <w:abstractNumId w:val="43"/>
  </w:num>
  <w:num w:numId="6">
    <w:abstractNumId w:val="28"/>
  </w:num>
  <w:num w:numId="7">
    <w:abstractNumId w:val="29"/>
  </w:num>
  <w:num w:numId="8">
    <w:abstractNumId w:val="0"/>
  </w:num>
  <w:num w:numId="9">
    <w:abstractNumId w:val="25"/>
  </w:num>
  <w:num w:numId="10">
    <w:abstractNumId w:val="17"/>
  </w:num>
  <w:num w:numId="11">
    <w:abstractNumId w:val="33"/>
  </w:num>
  <w:num w:numId="12">
    <w:abstractNumId w:val="37"/>
  </w:num>
  <w:num w:numId="13">
    <w:abstractNumId w:val="10"/>
  </w:num>
  <w:num w:numId="14">
    <w:abstractNumId w:val="44"/>
  </w:num>
  <w:num w:numId="15">
    <w:abstractNumId w:val="20"/>
  </w:num>
  <w:num w:numId="16">
    <w:abstractNumId w:val="18"/>
  </w:num>
  <w:num w:numId="17">
    <w:abstractNumId w:val="38"/>
  </w:num>
  <w:num w:numId="18">
    <w:abstractNumId w:val="41"/>
  </w:num>
  <w:num w:numId="19">
    <w:abstractNumId w:val="31"/>
  </w:num>
  <w:num w:numId="20">
    <w:abstractNumId w:val="30"/>
  </w:num>
  <w:num w:numId="21">
    <w:abstractNumId w:val="21"/>
  </w:num>
  <w:num w:numId="22">
    <w:abstractNumId w:val="16"/>
  </w:num>
  <w:num w:numId="23">
    <w:abstractNumId w:val="26"/>
  </w:num>
  <w:num w:numId="24">
    <w:abstractNumId w:val="1"/>
  </w:num>
  <w:num w:numId="25">
    <w:abstractNumId w:val="23"/>
  </w:num>
  <w:num w:numId="26">
    <w:abstractNumId w:val="13"/>
  </w:num>
  <w:num w:numId="27">
    <w:abstractNumId w:val="8"/>
  </w:num>
  <w:num w:numId="28">
    <w:abstractNumId w:val="39"/>
  </w:num>
  <w:num w:numId="29">
    <w:abstractNumId w:val="15"/>
  </w:num>
  <w:num w:numId="30">
    <w:abstractNumId w:val="36"/>
  </w:num>
  <w:num w:numId="31">
    <w:abstractNumId w:val="19"/>
  </w:num>
  <w:num w:numId="32">
    <w:abstractNumId w:val="35"/>
  </w:num>
  <w:num w:numId="33">
    <w:abstractNumId w:val="5"/>
  </w:num>
  <w:num w:numId="34">
    <w:abstractNumId w:val="3"/>
  </w:num>
  <w:num w:numId="35">
    <w:abstractNumId w:val="42"/>
  </w:num>
  <w:num w:numId="36">
    <w:abstractNumId w:val="2"/>
  </w:num>
  <w:num w:numId="37">
    <w:abstractNumId w:val="40"/>
  </w:num>
  <w:num w:numId="38">
    <w:abstractNumId w:val="7"/>
  </w:num>
  <w:num w:numId="39">
    <w:abstractNumId w:val="32"/>
  </w:num>
  <w:num w:numId="40">
    <w:abstractNumId w:val="14"/>
  </w:num>
  <w:num w:numId="41">
    <w:abstractNumId w:val="24"/>
  </w:num>
  <w:num w:numId="42">
    <w:abstractNumId w:val="27"/>
  </w:num>
  <w:num w:numId="43">
    <w:abstractNumId w:val="34"/>
  </w:num>
  <w:num w:numId="44">
    <w:abstractNumId w:val="11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6770E"/>
    <w:rsid w:val="000C0928"/>
    <w:rsid w:val="00120559"/>
    <w:rsid w:val="001217E9"/>
    <w:rsid w:val="00136B47"/>
    <w:rsid w:val="00137C1E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321CCE"/>
    <w:rsid w:val="00342E45"/>
    <w:rsid w:val="003942D8"/>
    <w:rsid w:val="003C1D19"/>
    <w:rsid w:val="003C20EE"/>
    <w:rsid w:val="00432666"/>
    <w:rsid w:val="0048089A"/>
    <w:rsid w:val="004B00D9"/>
    <w:rsid w:val="004B1836"/>
    <w:rsid w:val="00526F1C"/>
    <w:rsid w:val="00540AC6"/>
    <w:rsid w:val="00544339"/>
    <w:rsid w:val="005916C0"/>
    <w:rsid w:val="005B225D"/>
    <w:rsid w:val="005C0572"/>
    <w:rsid w:val="005C25E1"/>
    <w:rsid w:val="00615836"/>
    <w:rsid w:val="00632B8A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971C9E"/>
    <w:rsid w:val="00985C8D"/>
    <w:rsid w:val="009F462F"/>
    <w:rsid w:val="009F4ABB"/>
    <w:rsid w:val="00A463B3"/>
    <w:rsid w:val="00A611D3"/>
    <w:rsid w:val="00AA42AC"/>
    <w:rsid w:val="00AB7F5B"/>
    <w:rsid w:val="00AD24C9"/>
    <w:rsid w:val="00AD55A0"/>
    <w:rsid w:val="00AF7F16"/>
    <w:rsid w:val="00B44267"/>
    <w:rsid w:val="00B535AB"/>
    <w:rsid w:val="00B56E0B"/>
    <w:rsid w:val="00B84ECD"/>
    <w:rsid w:val="00BA3B37"/>
    <w:rsid w:val="00BB7EB3"/>
    <w:rsid w:val="00BE4A33"/>
    <w:rsid w:val="00BF48CD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C0C66"/>
    <w:rsid w:val="00E211C6"/>
    <w:rsid w:val="00E84254"/>
    <w:rsid w:val="00E908B1"/>
    <w:rsid w:val="00EF3A84"/>
    <w:rsid w:val="00F0205B"/>
    <w:rsid w:val="00F42262"/>
    <w:rsid w:val="00F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2020-12-11T10:34:00Z</cp:lastPrinted>
  <dcterms:created xsi:type="dcterms:W3CDTF">2020-12-11T10:26:00Z</dcterms:created>
  <dcterms:modified xsi:type="dcterms:W3CDTF">2020-12-11T10:35:00Z</dcterms:modified>
</cp:coreProperties>
</file>