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D821A" w14:textId="77777777" w:rsidR="002F2377" w:rsidRDefault="002F2377" w:rsidP="006866D8">
      <w:pPr>
        <w:ind w:left="5812"/>
        <w:jc w:val="center"/>
        <w:rPr>
          <w:sz w:val="26"/>
          <w:szCs w:val="26"/>
        </w:rPr>
      </w:pPr>
      <w:bookmarkStart w:id="0" w:name="_Toc165540650"/>
      <w:r>
        <w:rPr>
          <w:sz w:val="26"/>
          <w:szCs w:val="26"/>
        </w:rPr>
        <w:t xml:space="preserve">Приложение </w:t>
      </w:r>
    </w:p>
    <w:p w14:paraId="63021021" w14:textId="018501E8" w:rsidR="006866D8" w:rsidRDefault="002F2377" w:rsidP="006866D8">
      <w:pPr>
        <w:ind w:left="5812"/>
        <w:jc w:val="center"/>
        <w:rPr>
          <w:sz w:val="26"/>
          <w:szCs w:val="26"/>
        </w:rPr>
      </w:pPr>
      <w:r>
        <w:rPr>
          <w:sz w:val="26"/>
          <w:szCs w:val="26"/>
        </w:rPr>
        <w:t xml:space="preserve">к постановлению </w:t>
      </w:r>
    </w:p>
    <w:p w14:paraId="1CE079FD" w14:textId="19B8B03B" w:rsidR="002F2377" w:rsidRDefault="002F2377" w:rsidP="006866D8">
      <w:pPr>
        <w:ind w:left="5812"/>
        <w:jc w:val="center"/>
        <w:rPr>
          <w:sz w:val="26"/>
          <w:szCs w:val="26"/>
        </w:rPr>
      </w:pPr>
      <w:r>
        <w:rPr>
          <w:sz w:val="26"/>
          <w:szCs w:val="26"/>
        </w:rPr>
        <w:t>Администрации Каменского городского поселения Каменского муниципального района Воронежской области от 28.02.2025 №72</w:t>
      </w:r>
    </w:p>
    <w:p w14:paraId="6131B500" w14:textId="77777777" w:rsidR="006866D8" w:rsidRDefault="006866D8" w:rsidP="006866D8">
      <w:pPr>
        <w:ind w:left="5812"/>
        <w:jc w:val="center"/>
        <w:rPr>
          <w:sz w:val="26"/>
          <w:szCs w:val="26"/>
        </w:rPr>
      </w:pPr>
    </w:p>
    <w:p w14:paraId="4AF9BA3C" w14:textId="77777777" w:rsidR="006866D8" w:rsidRPr="0076651A" w:rsidRDefault="006866D8" w:rsidP="006866D8">
      <w:pPr>
        <w:ind w:left="5812"/>
        <w:jc w:val="center"/>
        <w:rPr>
          <w:sz w:val="26"/>
          <w:szCs w:val="26"/>
        </w:rPr>
      </w:pPr>
    </w:p>
    <w:p w14:paraId="696A6596" w14:textId="77777777" w:rsidR="006866D8" w:rsidRPr="0076651A" w:rsidRDefault="006866D8" w:rsidP="006866D8">
      <w:pPr>
        <w:ind w:left="5812"/>
        <w:jc w:val="center"/>
        <w:rPr>
          <w:sz w:val="26"/>
          <w:szCs w:val="26"/>
        </w:rPr>
      </w:pPr>
    </w:p>
    <w:p w14:paraId="31C82ADF" w14:textId="77777777" w:rsidR="006866D8" w:rsidRPr="0076651A" w:rsidRDefault="006866D8" w:rsidP="006866D8">
      <w:pPr>
        <w:ind w:left="5812"/>
        <w:rPr>
          <w:sz w:val="26"/>
          <w:szCs w:val="26"/>
        </w:rPr>
      </w:pPr>
    </w:p>
    <w:p w14:paraId="67217EC2" w14:textId="77777777" w:rsidR="006866D8" w:rsidRPr="0076651A" w:rsidRDefault="006866D8" w:rsidP="006866D8">
      <w:pPr>
        <w:ind w:left="5812"/>
        <w:rPr>
          <w:sz w:val="26"/>
          <w:szCs w:val="26"/>
        </w:rPr>
      </w:pPr>
    </w:p>
    <w:p w14:paraId="0B08B8D7" w14:textId="77777777" w:rsidR="006866D8" w:rsidRPr="0076651A" w:rsidRDefault="006866D8" w:rsidP="006866D8">
      <w:pPr>
        <w:ind w:left="5812"/>
        <w:rPr>
          <w:sz w:val="26"/>
          <w:szCs w:val="26"/>
        </w:rPr>
      </w:pPr>
    </w:p>
    <w:p w14:paraId="68A7B3D8" w14:textId="77777777" w:rsidR="006866D8" w:rsidRPr="0076651A" w:rsidRDefault="006866D8" w:rsidP="006866D8">
      <w:pPr>
        <w:ind w:left="5812"/>
        <w:jc w:val="center"/>
        <w:rPr>
          <w:sz w:val="26"/>
          <w:szCs w:val="26"/>
        </w:rPr>
      </w:pPr>
    </w:p>
    <w:p w14:paraId="04AB57F7" w14:textId="77777777" w:rsidR="006866D8" w:rsidRPr="0076651A" w:rsidRDefault="006866D8" w:rsidP="006866D8">
      <w:pPr>
        <w:ind w:left="5812"/>
        <w:jc w:val="center"/>
        <w:rPr>
          <w:sz w:val="26"/>
          <w:szCs w:val="26"/>
        </w:rPr>
      </w:pPr>
    </w:p>
    <w:p w14:paraId="3C5A40D3" w14:textId="77777777" w:rsidR="006866D8" w:rsidRPr="0076651A" w:rsidRDefault="006866D8" w:rsidP="006866D8">
      <w:pPr>
        <w:ind w:left="5812"/>
        <w:jc w:val="center"/>
        <w:rPr>
          <w:sz w:val="26"/>
          <w:szCs w:val="26"/>
        </w:rPr>
      </w:pPr>
    </w:p>
    <w:p w14:paraId="6D75AAED" w14:textId="77777777" w:rsidR="006866D8" w:rsidRPr="00B63A01" w:rsidRDefault="006866D8" w:rsidP="006866D8">
      <w:pPr>
        <w:spacing w:line="360" w:lineRule="auto"/>
        <w:ind w:left="-142"/>
        <w:jc w:val="center"/>
        <w:rPr>
          <w:b/>
          <w:sz w:val="36"/>
          <w:szCs w:val="36"/>
        </w:rPr>
      </w:pPr>
      <w:r w:rsidRPr="00B63A01">
        <w:rPr>
          <w:b/>
          <w:sz w:val="36"/>
          <w:szCs w:val="36"/>
        </w:rPr>
        <w:t>Схема водоснабжения и водоотведения</w:t>
      </w:r>
    </w:p>
    <w:p w14:paraId="562B42DA" w14:textId="77777777" w:rsidR="006866D8" w:rsidRPr="00B63A01" w:rsidRDefault="006866D8" w:rsidP="006866D8">
      <w:pPr>
        <w:spacing w:line="360" w:lineRule="auto"/>
        <w:ind w:left="-142"/>
        <w:jc w:val="center"/>
        <w:rPr>
          <w:b/>
          <w:sz w:val="36"/>
          <w:szCs w:val="36"/>
        </w:rPr>
      </w:pPr>
      <w:r w:rsidRPr="00B63A01">
        <w:rPr>
          <w:b/>
          <w:sz w:val="36"/>
          <w:szCs w:val="36"/>
        </w:rPr>
        <w:t xml:space="preserve">Каменского городского поселения Каменского муниципального района Воронежской области </w:t>
      </w:r>
    </w:p>
    <w:p w14:paraId="54B08FAB" w14:textId="77777777" w:rsidR="006866D8" w:rsidRPr="00B63A01" w:rsidRDefault="006866D8" w:rsidP="006866D8">
      <w:pPr>
        <w:spacing w:line="360" w:lineRule="auto"/>
        <w:ind w:left="-142"/>
        <w:jc w:val="center"/>
        <w:rPr>
          <w:b/>
          <w:sz w:val="36"/>
          <w:szCs w:val="36"/>
        </w:rPr>
      </w:pPr>
      <w:r w:rsidRPr="00B63A01">
        <w:rPr>
          <w:b/>
          <w:sz w:val="36"/>
          <w:szCs w:val="36"/>
        </w:rPr>
        <w:t>на период с 2025 по 2035 годы</w:t>
      </w:r>
    </w:p>
    <w:p w14:paraId="5D774BCA" w14:textId="77777777" w:rsidR="006866D8" w:rsidRPr="00B63A01" w:rsidRDefault="006866D8" w:rsidP="006866D8">
      <w:pPr>
        <w:spacing w:line="360" w:lineRule="auto"/>
        <w:jc w:val="center"/>
        <w:rPr>
          <w:b/>
          <w:sz w:val="36"/>
          <w:szCs w:val="36"/>
        </w:rPr>
      </w:pPr>
    </w:p>
    <w:p w14:paraId="44A367F6" w14:textId="77777777" w:rsidR="006866D8" w:rsidRPr="00B63A01" w:rsidRDefault="006866D8" w:rsidP="006866D8">
      <w:pPr>
        <w:spacing w:line="360" w:lineRule="auto"/>
        <w:jc w:val="center"/>
        <w:rPr>
          <w:b/>
          <w:sz w:val="36"/>
          <w:szCs w:val="36"/>
        </w:rPr>
      </w:pPr>
    </w:p>
    <w:p w14:paraId="4BD83191" w14:textId="77777777" w:rsidR="006866D8" w:rsidRPr="00B63A01" w:rsidRDefault="006866D8" w:rsidP="006866D8">
      <w:pPr>
        <w:spacing w:line="360" w:lineRule="auto"/>
        <w:jc w:val="center"/>
        <w:rPr>
          <w:b/>
          <w:sz w:val="36"/>
          <w:szCs w:val="36"/>
        </w:rPr>
      </w:pPr>
    </w:p>
    <w:p w14:paraId="3FF2626A" w14:textId="77777777" w:rsidR="006866D8" w:rsidRPr="00B63A01" w:rsidRDefault="006866D8" w:rsidP="006866D8">
      <w:pPr>
        <w:spacing w:line="360" w:lineRule="auto"/>
        <w:jc w:val="center"/>
        <w:rPr>
          <w:b/>
          <w:sz w:val="36"/>
          <w:szCs w:val="36"/>
        </w:rPr>
      </w:pPr>
    </w:p>
    <w:p w14:paraId="50B65513" w14:textId="77777777" w:rsidR="006866D8" w:rsidRPr="00B63A01" w:rsidRDefault="006866D8" w:rsidP="006866D8">
      <w:pPr>
        <w:spacing w:line="360" w:lineRule="auto"/>
        <w:jc w:val="center"/>
        <w:rPr>
          <w:b/>
          <w:sz w:val="36"/>
          <w:szCs w:val="36"/>
        </w:rPr>
      </w:pPr>
    </w:p>
    <w:p w14:paraId="7DEA8833" w14:textId="77777777" w:rsidR="006866D8" w:rsidRPr="00B63A01" w:rsidRDefault="006866D8" w:rsidP="006866D8">
      <w:pPr>
        <w:spacing w:line="360" w:lineRule="auto"/>
        <w:jc w:val="center"/>
        <w:rPr>
          <w:b/>
          <w:sz w:val="36"/>
          <w:szCs w:val="36"/>
        </w:rPr>
      </w:pPr>
    </w:p>
    <w:p w14:paraId="2978059D" w14:textId="77777777" w:rsidR="006866D8" w:rsidRPr="00B63A01" w:rsidRDefault="006866D8" w:rsidP="006866D8">
      <w:pPr>
        <w:spacing w:line="360" w:lineRule="auto"/>
        <w:jc w:val="center"/>
        <w:rPr>
          <w:b/>
          <w:sz w:val="36"/>
          <w:szCs w:val="36"/>
        </w:rPr>
      </w:pPr>
    </w:p>
    <w:p w14:paraId="7C7C1FE3" w14:textId="77777777" w:rsidR="006866D8" w:rsidRPr="00B63A01" w:rsidRDefault="006866D8" w:rsidP="006866D8">
      <w:pPr>
        <w:spacing w:line="360" w:lineRule="auto"/>
        <w:jc w:val="center"/>
        <w:rPr>
          <w:b/>
          <w:sz w:val="36"/>
          <w:szCs w:val="36"/>
        </w:rPr>
      </w:pPr>
    </w:p>
    <w:p w14:paraId="40E04F16" w14:textId="77777777" w:rsidR="006866D8" w:rsidRPr="00B63A01" w:rsidRDefault="006866D8" w:rsidP="006866D8">
      <w:pPr>
        <w:spacing w:line="360" w:lineRule="auto"/>
        <w:jc w:val="center"/>
        <w:rPr>
          <w:b/>
          <w:sz w:val="36"/>
          <w:szCs w:val="36"/>
        </w:rPr>
      </w:pPr>
    </w:p>
    <w:p w14:paraId="7846D023" w14:textId="77777777" w:rsidR="006866D8" w:rsidRPr="00B63A01" w:rsidRDefault="006866D8" w:rsidP="006866D8">
      <w:pPr>
        <w:spacing w:line="360" w:lineRule="auto"/>
        <w:jc w:val="center"/>
        <w:rPr>
          <w:b/>
          <w:sz w:val="36"/>
          <w:szCs w:val="36"/>
        </w:rPr>
      </w:pPr>
    </w:p>
    <w:p w14:paraId="4FABC40D" w14:textId="77777777" w:rsidR="006866D8" w:rsidRPr="00B63A01" w:rsidRDefault="006866D8" w:rsidP="006866D8">
      <w:pPr>
        <w:spacing w:line="360" w:lineRule="auto"/>
        <w:jc w:val="center"/>
        <w:rPr>
          <w:b/>
          <w:sz w:val="36"/>
          <w:szCs w:val="36"/>
        </w:rPr>
      </w:pPr>
    </w:p>
    <w:p w14:paraId="0B8D11F3" w14:textId="77777777" w:rsidR="006866D8" w:rsidRPr="00B63A01" w:rsidRDefault="006866D8" w:rsidP="006866D8">
      <w:pPr>
        <w:tabs>
          <w:tab w:val="left" w:pos="0"/>
        </w:tabs>
        <w:spacing w:line="240" w:lineRule="exact"/>
        <w:jc w:val="center"/>
        <w:rPr>
          <w:sz w:val="26"/>
          <w:szCs w:val="26"/>
        </w:rPr>
      </w:pPr>
      <w:r w:rsidRPr="00B63A01">
        <w:rPr>
          <w:sz w:val="26"/>
          <w:szCs w:val="26"/>
        </w:rPr>
        <w:t>2025 год</w:t>
      </w:r>
    </w:p>
    <w:p w14:paraId="3DF647FB" w14:textId="77777777" w:rsidR="006866D8" w:rsidRPr="00B63A01" w:rsidRDefault="006866D8" w:rsidP="006866D8">
      <w:pPr>
        <w:spacing w:after="160" w:line="259" w:lineRule="auto"/>
        <w:rPr>
          <w:bCs/>
          <w:spacing w:val="-2"/>
        </w:rPr>
      </w:pPr>
      <w:r w:rsidRPr="00B63A01">
        <w:rPr>
          <w:b/>
          <w:spacing w:val="-2"/>
        </w:rPr>
        <w:br w:type="page"/>
      </w:r>
    </w:p>
    <w:bookmarkEnd w:id="0"/>
    <w:p w14:paraId="63BE305C" w14:textId="77777777" w:rsidR="006866D8" w:rsidRPr="00B63A01" w:rsidRDefault="006866D8" w:rsidP="006866D8">
      <w:pPr>
        <w:pStyle w:val="af9"/>
        <w:ind w:left="567" w:hanging="567"/>
        <w:rPr>
          <w:b/>
          <w:sz w:val="22"/>
          <w:szCs w:val="22"/>
        </w:rPr>
      </w:pPr>
      <w:r w:rsidRPr="00B63A01">
        <w:rPr>
          <w:b/>
          <w:sz w:val="22"/>
          <w:szCs w:val="22"/>
        </w:rPr>
        <w:lastRenderedPageBreak/>
        <w:t>Заказчик:</w:t>
      </w:r>
    </w:p>
    <w:p w14:paraId="12522087" w14:textId="77777777" w:rsidR="006866D8" w:rsidRPr="00B63A01" w:rsidRDefault="006866D8" w:rsidP="006866D8">
      <w:pPr>
        <w:ind w:left="567" w:hanging="567"/>
        <w:rPr>
          <w:b/>
        </w:rPr>
      </w:pPr>
    </w:p>
    <w:p w14:paraId="73B68C1E" w14:textId="77777777" w:rsidR="006866D8" w:rsidRPr="00B63A01" w:rsidRDefault="006866D8" w:rsidP="006866D8">
      <w:pPr>
        <w:pStyle w:val="af9"/>
        <w:spacing w:line="276" w:lineRule="auto"/>
        <w:rPr>
          <w:b/>
          <w:sz w:val="22"/>
          <w:szCs w:val="22"/>
        </w:rPr>
      </w:pPr>
      <w:r w:rsidRPr="00B63A01">
        <w:rPr>
          <w:b/>
          <w:sz w:val="22"/>
          <w:szCs w:val="22"/>
        </w:rPr>
        <w:t xml:space="preserve">Администрация Каменского городского поселения Каменского муниципального района Воронежской области </w:t>
      </w:r>
    </w:p>
    <w:p w14:paraId="3D2A5A21" w14:textId="77777777" w:rsidR="006866D8" w:rsidRPr="00B63A01" w:rsidRDefault="006866D8" w:rsidP="006866D8">
      <w:pPr>
        <w:pStyle w:val="af9"/>
        <w:spacing w:line="276" w:lineRule="auto"/>
        <w:rPr>
          <w:sz w:val="22"/>
          <w:szCs w:val="22"/>
        </w:rPr>
      </w:pPr>
    </w:p>
    <w:p w14:paraId="1CD067F3" w14:textId="77777777" w:rsidR="006866D8" w:rsidRPr="00B63A01" w:rsidRDefault="006866D8" w:rsidP="006866D8">
      <w:pPr>
        <w:pStyle w:val="af9"/>
        <w:spacing w:line="276" w:lineRule="auto"/>
        <w:rPr>
          <w:sz w:val="22"/>
          <w:szCs w:val="22"/>
        </w:rPr>
      </w:pPr>
      <w:r w:rsidRPr="00B63A01">
        <w:rPr>
          <w:sz w:val="22"/>
          <w:szCs w:val="22"/>
        </w:rPr>
        <w:t xml:space="preserve">Юридический адрес: </w:t>
      </w:r>
      <w:r w:rsidRPr="00B63A01">
        <w:rPr>
          <w:sz w:val="22"/>
          <w:szCs w:val="22"/>
          <w:u w:val="single"/>
        </w:rPr>
        <w:t>396510, Воронежская область, пгт Каменка, ул. Привокзальная, д. 9</w:t>
      </w:r>
    </w:p>
    <w:p w14:paraId="0230A574" w14:textId="77777777" w:rsidR="006866D8" w:rsidRPr="00B63A01" w:rsidRDefault="006866D8" w:rsidP="006866D8">
      <w:pPr>
        <w:pStyle w:val="af9"/>
        <w:spacing w:before="201" w:line="276" w:lineRule="auto"/>
        <w:rPr>
          <w:sz w:val="22"/>
          <w:szCs w:val="22"/>
        </w:rPr>
      </w:pPr>
      <w:r w:rsidRPr="00B63A01">
        <w:rPr>
          <w:sz w:val="22"/>
          <w:szCs w:val="22"/>
        </w:rPr>
        <w:t xml:space="preserve">Фактический адрес: </w:t>
      </w:r>
      <w:r w:rsidRPr="00B63A01">
        <w:rPr>
          <w:sz w:val="22"/>
          <w:szCs w:val="22"/>
          <w:u w:val="single"/>
        </w:rPr>
        <w:t>396510, Воронежская область, пгт Каменка, ул. Привокзальная, д. 9</w:t>
      </w:r>
    </w:p>
    <w:p w14:paraId="1F481441" w14:textId="77777777" w:rsidR="006866D8" w:rsidRPr="00B63A01" w:rsidRDefault="006866D8" w:rsidP="006866D8">
      <w:pPr>
        <w:pStyle w:val="af9"/>
        <w:ind w:hanging="567"/>
        <w:rPr>
          <w:b/>
          <w:sz w:val="22"/>
          <w:szCs w:val="22"/>
        </w:rPr>
      </w:pPr>
    </w:p>
    <w:p w14:paraId="2B3DD589" w14:textId="77777777" w:rsidR="006866D8" w:rsidRPr="00B63A01" w:rsidRDefault="006866D8" w:rsidP="006866D8">
      <w:pPr>
        <w:ind w:left="567" w:hanging="567"/>
        <w:rPr>
          <w:b/>
        </w:rPr>
      </w:pPr>
    </w:p>
    <w:p w14:paraId="7E35C407" w14:textId="77777777" w:rsidR="006866D8" w:rsidRPr="00B63A01" w:rsidRDefault="006866D8" w:rsidP="006866D8">
      <w:pPr>
        <w:ind w:left="567" w:hanging="567"/>
        <w:rPr>
          <w:b/>
        </w:rPr>
      </w:pPr>
      <w:r w:rsidRPr="00B63A01">
        <w:rPr>
          <w:b/>
        </w:rPr>
        <w:t>Разработчик:</w:t>
      </w:r>
    </w:p>
    <w:p w14:paraId="6FAE49E2" w14:textId="77777777" w:rsidR="006866D8" w:rsidRPr="00B63A01" w:rsidRDefault="006866D8" w:rsidP="006866D8">
      <w:pPr>
        <w:ind w:left="567" w:hanging="567"/>
        <w:rPr>
          <w:b/>
        </w:rPr>
      </w:pPr>
    </w:p>
    <w:p w14:paraId="0C55615C" w14:textId="77777777" w:rsidR="006866D8" w:rsidRPr="00B63A01" w:rsidRDefault="006866D8" w:rsidP="006866D8">
      <w:pPr>
        <w:ind w:left="567" w:hanging="567"/>
        <w:rPr>
          <w:b/>
        </w:rPr>
      </w:pPr>
      <w:r w:rsidRPr="00B63A01">
        <w:rPr>
          <w:b/>
        </w:rPr>
        <w:t>ИП Жеребцова М.А.</w:t>
      </w:r>
    </w:p>
    <w:p w14:paraId="4284BC72" w14:textId="77777777" w:rsidR="006866D8" w:rsidRPr="00B63A01" w:rsidRDefault="006866D8" w:rsidP="006866D8">
      <w:pPr>
        <w:pStyle w:val="af9"/>
        <w:ind w:left="567" w:hanging="567"/>
        <w:rPr>
          <w:b/>
          <w:sz w:val="22"/>
          <w:szCs w:val="22"/>
        </w:rPr>
      </w:pPr>
    </w:p>
    <w:p w14:paraId="793E39D4" w14:textId="77777777" w:rsidR="006866D8" w:rsidRPr="00B63A01" w:rsidRDefault="006866D8" w:rsidP="006866D8">
      <w:pPr>
        <w:pStyle w:val="af9"/>
        <w:spacing w:line="451" w:lineRule="auto"/>
        <w:ind w:left="567" w:right="527" w:hanging="567"/>
        <w:rPr>
          <w:sz w:val="22"/>
          <w:szCs w:val="22"/>
          <w:u w:val="single"/>
        </w:rPr>
      </w:pPr>
      <w:r w:rsidRPr="00B63A01">
        <w:rPr>
          <w:sz w:val="22"/>
          <w:szCs w:val="22"/>
        </w:rPr>
        <w:t xml:space="preserve">Юридический адрес: </w:t>
      </w:r>
      <w:r w:rsidRPr="00B63A01">
        <w:rPr>
          <w:sz w:val="22"/>
          <w:szCs w:val="22"/>
          <w:u w:val="single"/>
        </w:rPr>
        <w:t>355047, Ставропольский край, г.Ставрополь, пр-к Кулакова, д.65 к1</w:t>
      </w:r>
    </w:p>
    <w:p w14:paraId="633D60BE" w14:textId="77777777" w:rsidR="006866D8" w:rsidRPr="00B63A01" w:rsidRDefault="006866D8" w:rsidP="006866D8">
      <w:pPr>
        <w:pStyle w:val="af9"/>
        <w:spacing w:line="451" w:lineRule="auto"/>
        <w:ind w:left="567" w:right="530" w:hanging="567"/>
        <w:rPr>
          <w:sz w:val="22"/>
          <w:szCs w:val="22"/>
          <w:u w:val="single"/>
        </w:rPr>
      </w:pPr>
      <w:r w:rsidRPr="00B63A01">
        <w:rPr>
          <w:sz w:val="22"/>
          <w:szCs w:val="22"/>
        </w:rPr>
        <w:t>Фактическийадрес:</w:t>
      </w:r>
      <w:r w:rsidRPr="00B63A01">
        <w:rPr>
          <w:sz w:val="22"/>
          <w:szCs w:val="22"/>
          <w:u w:val="single"/>
        </w:rPr>
        <w:t>355047, Ставропольский край, г.Ставрополь, пр-к Кулакова, д.65 к1</w:t>
      </w:r>
    </w:p>
    <w:p w14:paraId="44B53410" w14:textId="77777777" w:rsidR="006866D8" w:rsidRPr="00B63A01" w:rsidRDefault="006866D8" w:rsidP="006866D8">
      <w:pPr>
        <w:pStyle w:val="af9"/>
        <w:spacing w:line="451" w:lineRule="auto"/>
        <w:ind w:left="567" w:right="530" w:hanging="567"/>
        <w:rPr>
          <w:sz w:val="22"/>
          <w:szCs w:val="22"/>
          <w:u w:val="single"/>
        </w:rPr>
      </w:pPr>
      <w:r w:rsidRPr="00B63A01">
        <w:rPr>
          <w:sz w:val="22"/>
          <w:szCs w:val="22"/>
          <w:u w:val="single"/>
        </w:rPr>
        <w:t xml:space="preserve">Контакты: </w:t>
      </w:r>
    </w:p>
    <w:p w14:paraId="769B17E3" w14:textId="77777777" w:rsidR="006866D8" w:rsidRPr="00B63A01" w:rsidRDefault="006866D8" w:rsidP="006866D8">
      <w:pPr>
        <w:pStyle w:val="af9"/>
        <w:spacing w:line="451" w:lineRule="auto"/>
        <w:ind w:left="567" w:right="530" w:hanging="567"/>
        <w:rPr>
          <w:sz w:val="22"/>
          <w:szCs w:val="22"/>
        </w:rPr>
      </w:pPr>
      <w:r w:rsidRPr="00B63A01">
        <w:rPr>
          <w:sz w:val="22"/>
          <w:szCs w:val="22"/>
        </w:rPr>
        <w:t>Email: ekonomikproekt@yandex.ru</w:t>
      </w:r>
    </w:p>
    <w:p w14:paraId="36F043A5" w14:textId="77777777" w:rsidR="006866D8" w:rsidRPr="00B63A01" w:rsidRDefault="006866D8" w:rsidP="006866D8">
      <w:pPr>
        <w:pStyle w:val="af9"/>
        <w:spacing w:line="451" w:lineRule="auto"/>
        <w:ind w:left="567" w:right="530" w:hanging="567"/>
        <w:rPr>
          <w:sz w:val="22"/>
          <w:szCs w:val="22"/>
        </w:rPr>
      </w:pPr>
      <w:r w:rsidRPr="00B63A01">
        <w:rPr>
          <w:sz w:val="22"/>
          <w:szCs w:val="22"/>
        </w:rPr>
        <w:t>Веб-сайт: http://ekonomikproekt.ru</w:t>
      </w:r>
    </w:p>
    <w:p w14:paraId="3A5FE53D" w14:textId="77777777" w:rsidR="006866D8" w:rsidRPr="00B63A01" w:rsidRDefault="006866D8" w:rsidP="006866D8">
      <w:pPr>
        <w:pStyle w:val="af9"/>
        <w:spacing w:line="451" w:lineRule="auto"/>
        <w:ind w:left="567" w:right="530" w:hanging="567"/>
        <w:rPr>
          <w:sz w:val="22"/>
          <w:szCs w:val="22"/>
        </w:rPr>
      </w:pPr>
      <w:r w:rsidRPr="00B63A01">
        <w:rPr>
          <w:sz w:val="22"/>
          <w:szCs w:val="22"/>
        </w:rPr>
        <w:t>Телефон: +7 (988) 675-16-23, +7 (962) 010-50-88</w:t>
      </w:r>
    </w:p>
    <w:p w14:paraId="0BEA15E7" w14:textId="77777777" w:rsidR="006866D8" w:rsidRPr="00B63A01" w:rsidRDefault="006866D8" w:rsidP="006866D8">
      <w:pPr>
        <w:pStyle w:val="af9"/>
        <w:ind w:hanging="567"/>
      </w:pPr>
    </w:p>
    <w:p w14:paraId="2E56EFFF" w14:textId="77777777" w:rsidR="006866D8" w:rsidRPr="00B63A01" w:rsidRDefault="006866D8" w:rsidP="006866D8">
      <w:pPr>
        <w:pStyle w:val="af9"/>
        <w:ind w:hanging="567"/>
      </w:pPr>
    </w:p>
    <w:p w14:paraId="5841E280" w14:textId="77777777" w:rsidR="006866D8" w:rsidRPr="00B63A01" w:rsidRDefault="006866D8" w:rsidP="006866D8">
      <w:pPr>
        <w:pStyle w:val="af9"/>
        <w:ind w:hanging="567"/>
      </w:pPr>
    </w:p>
    <w:p w14:paraId="729B32AC" w14:textId="77777777" w:rsidR="006866D8" w:rsidRPr="00B63A01" w:rsidRDefault="006866D8" w:rsidP="006866D8">
      <w:pPr>
        <w:pStyle w:val="af9"/>
        <w:tabs>
          <w:tab w:val="left" w:pos="2894"/>
        </w:tabs>
      </w:pPr>
      <w:r w:rsidRPr="00B63A01">
        <w:t>_____________Жеребцова М.А.</w:t>
      </w:r>
    </w:p>
    <w:p w14:paraId="46F3D916" w14:textId="77777777" w:rsidR="006866D8" w:rsidRPr="00B63A01" w:rsidRDefault="006866D8" w:rsidP="002410DE">
      <w:pPr>
        <w:sectPr w:rsidR="006866D8" w:rsidRPr="00B63A01" w:rsidSect="005610AD">
          <w:footerReference w:type="default" r:id="rId9"/>
          <w:pgSz w:w="11900" w:h="16834" w:code="9"/>
          <w:pgMar w:top="709" w:right="1127" w:bottom="873" w:left="1440" w:header="0" w:footer="0" w:gutter="0"/>
          <w:cols w:space="0"/>
          <w:titlePg/>
          <w:docGrid w:linePitch="299"/>
        </w:sectPr>
      </w:pPr>
    </w:p>
    <w:sdt>
      <w:sdtPr>
        <w:rPr>
          <w:rFonts w:ascii="Times New Roman" w:eastAsiaTheme="minorEastAsia" w:hAnsi="Times New Roman" w:cs="Times New Roman"/>
          <w:b w:val="0"/>
          <w:bCs w:val="0"/>
          <w:color w:val="auto"/>
          <w:sz w:val="24"/>
          <w:szCs w:val="24"/>
        </w:rPr>
        <w:id w:val="-2112417510"/>
        <w:docPartObj>
          <w:docPartGallery w:val="Table of Contents"/>
          <w:docPartUnique/>
        </w:docPartObj>
      </w:sdtPr>
      <w:sdtEndPr>
        <w:rPr>
          <w:rFonts w:eastAsia="Times New Roman"/>
        </w:rPr>
      </w:sdtEndPr>
      <w:sdtContent>
        <w:p w14:paraId="13DBEA5A" w14:textId="77777777" w:rsidR="007F7A47" w:rsidRPr="00B63A01" w:rsidRDefault="007F7A47" w:rsidP="002410DE">
          <w:pPr>
            <w:pStyle w:val="ae"/>
            <w:spacing w:before="0" w:line="240" w:lineRule="auto"/>
            <w:jc w:val="center"/>
            <w:rPr>
              <w:rFonts w:ascii="Times New Roman" w:hAnsi="Times New Roman" w:cs="Times New Roman"/>
              <w:color w:val="auto"/>
              <w:sz w:val="24"/>
              <w:szCs w:val="24"/>
            </w:rPr>
          </w:pPr>
          <w:r w:rsidRPr="00B63A01">
            <w:rPr>
              <w:rFonts w:ascii="Times New Roman" w:hAnsi="Times New Roman" w:cs="Times New Roman"/>
              <w:color w:val="auto"/>
              <w:sz w:val="24"/>
              <w:szCs w:val="24"/>
            </w:rPr>
            <w:t>Оглавление</w:t>
          </w:r>
        </w:p>
        <w:p w14:paraId="76BA2B80" w14:textId="148121DE" w:rsidR="00481AD9" w:rsidRPr="00B63A01" w:rsidRDefault="00A94D8A">
          <w:pPr>
            <w:pStyle w:val="11"/>
            <w:rPr>
              <w:rFonts w:asciiTheme="minorHAnsi" w:hAnsiTheme="minorHAnsi" w:cstheme="minorBidi"/>
              <w:noProof/>
            </w:rPr>
          </w:pPr>
          <w:r w:rsidRPr="00B63A01">
            <w:rPr>
              <w:sz w:val="24"/>
              <w:szCs w:val="24"/>
            </w:rPr>
            <w:fldChar w:fldCharType="begin"/>
          </w:r>
          <w:r w:rsidR="007F7A47" w:rsidRPr="00B63A01">
            <w:rPr>
              <w:sz w:val="24"/>
              <w:szCs w:val="24"/>
            </w:rPr>
            <w:instrText xml:space="preserve"> TOC \o "1-3" \h \z \u </w:instrText>
          </w:r>
          <w:r w:rsidRPr="00B63A01">
            <w:rPr>
              <w:sz w:val="24"/>
              <w:szCs w:val="24"/>
            </w:rPr>
            <w:fldChar w:fldCharType="separate"/>
          </w:r>
          <w:hyperlink w:anchor="_Toc131501721" w:history="1">
            <w:r w:rsidR="00481AD9" w:rsidRPr="00B63A01">
              <w:rPr>
                <w:rStyle w:val="a3"/>
                <w:b/>
                <w:noProof/>
              </w:rPr>
              <w:t>Общие положения</w:t>
            </w:r>
            <w:r w:rsidR="00481AD9" w:rsidRPr="00B63A01">
              <w:rPr>
                <w:noProof/>
                <w:webHidden/>
              </w:rPr>
              <w:tab/>
            </w:r>
            <w:r w:rsidRPr="00B63A01">
              <w:rPr>
                <w:noProof/>
                <w:webHidden/>
              </w:rPr>
              <w:fldChar w:fldCharType="begin"/>
            </w:r>
            <w:r w:rsidR="00481AD9" w:rsidRPr="00B63A01">
              <w:rPr>
                <w:noProof/>
                <w:webHidden/>
              </w:rPr>
              <w:instrText xml:space="preserve"> PAGEREF _Toc131501721 \h </w:instrText>
            </w:r>
            <w:r w:rsidRPr="00B63A01">
              <w:rPr>
                <w:noProof/>
                <w:webHidden/>
              </w:rPr>
            </w:r>
            <w:r w:rsidRPr="00B63A01">
              <w:rPr>
                <w:noProof/>
                <w:webHidden/>
              </w:rPr>
              <w:fldChar w:fldCharType="separate"/>
            </w:r>
            <w:r w:rsidR="00617F8A">
              <w:rPr>
                <w:noProof/>
                <w:webHidden/>
              </w:rPr>
              <w:t>6</w:t>
            </w:r>
            <w:r w:rsidRPr="00B63A01">
              <w:rPr>
                <w:noProof/>
                <w:webHidden/>
              </w:rPr>
              <w:fldChar w:fldCharType="end"/>
            </w:r>
          </w:hyperlink>
        </w:p>
        <w:p w14:paraId="5F23BF2A" w14:textId="12CDBA33" w:rsidR="00481AD9" w:rsidRPr="00B63A01" w:rsidRDefault="002F2377">
          <w:pPr>
            <w:pStyle w:val="11"/>
            <w:rPr>
              <w:rFonts w:asciiTheme="minorHAnsi" w:hAnsiTheme="minorHAnsi" w:cstheme="minorBidi"/>
              <w:noProof/>
            </w:rPr>
          </w:pPr>
          <w:hyperlink w:anchor="_Toc131501722" w:history="1">
            <w:r w:rsidR="0013222A" w:rsidRPr="00B63A01">
              <w:rPr>
                <w:rStyle w:val="a3"/>
                <w:b/>
                <w:noProof/>
              </w:rPr>
              <w:t>Общая характеристика Каменского городского поселения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_Toc131501722 \h </w:instrText>
            </w:r>
            <w:r w:rsidR="00A94D8A" w:rsidRPr="00B63A01">
              <w:rPr>
                <w:noProof/>
                <w:webHidden/>
              </w:rPr>
            </w:r>
            <w:r w:rsidR="00A94D8A" w:rsidRPr="00B63A01">
              <w:rPr>
                <w:noProof/>
                <w:webHidden/>
              </w:rPr>
              <w:fldChar w:fldCharType="separate"/>
            </w:r>
            <w:r w:rsidR="00617F8A">
              <w:rPr>
                <w:noProof/>
                <w:webHidden/>
              </w:rPr>
              <w:t>8</w:t>
            </w:r>
            <w:r w:rsidR="00A94D8A" w:rsidRPr="00B63A01">
              <w:rPr>
                <w:noProof/>
                <w:webHidden/>
              </w:rPr>
              <w:fldChar w:fldCharType="end"/>
            </w:r>
          </w:hyperlink>
        </w:p>
        <w:p w14:paraId="79699D39" w14:textId="7724CBA2" w:rsidR="00481AD9" w:rsidRPr="00B63A01" w:rsidRDefault="002F2377">
          <w:pPr>
            <w:pStyle w:val="11"/>
            <w:rPr>
              <w:rFonts w:asciiTheme="minorHAnsi" w:hAnsiTheme="minorHAnsi" w:cstheme="minorBidi"/>
              <w:noProof/>
            </w:rPr>
          </w:pPr>
          <w:hyperlink w:anchor="_Toc131501723" w:history="1">
            <w:r w:rsidR="00481AD9" w:rsidRPr="00B63A01">
              <w:rPr>
                <w:rStyle w:val="a3"/>
                <w:b/>
                <w:noProof/>
              </w:rPr>
              <w:t xml:space="preserve">Книга </w:t>
            </w:r>
            <w:r w:rsidR="00481AD9" w:rsidRPr="00B63A01">
              <w:rPr>
                <w:rStyle w:val="a3"/>
                <w:b/>
                <w:noProof/>
                <w:lang w:val="en-US"/>
              </w:rPr>
              <w:t>I</w:t>
            </w:r>
            <w:r w:rsidR="00481AD9" w:rsidRPr="00B63A01">
              <w:rPr>
                <w:rStyle w:val="a3"/>
                <w:b/>
                <w:noProof/>
              </w:rPr>
              <w:t>. Водоснабжение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_Toc131501723 \h </w:instrText>
            </w:r>
            <w:r w:rsidR="00A94D8A" w:rsidRPr="00B63A01">
              <w:rPr>
                <w:noProof/>
                <w:webHidden/>
              </w:rPr>
            </w:r>
            <w:r w:rsidR="00A94D8A" w:rsidRPr="00B63A01">
              <w:rPr>
                <w:noProof/>
                <w:webHidden/>
              </w:rPr>
              <w:fldChar w:fldCharType="separate"/>
            </w:r>
            <w:r w:rsidR="00617F8A">
              <w:rPr>
                <w:noProof/>
                <w:webHidden/>
              </w:rPr>
              <w:t>12</w:t>
            </w:r>
            <w:r w:rsidR="00A94D8A" w:rsidRPr="00B63A01">
              <w:rPr>
                <w:noProof/>
                <w:webHidden/>
              </w:rPr>
              <w:fldChar w:fldCharType="end"/>
            </w:r>
          </w:hyperlink>
        </w:p>
        <w:p w14:paraId="63C19448" w14:textId="1C4E4F14" w:rsidR="00481AD9" w:rsidRPr="00B63A01" w:rsidRDefault="002F2377" w:rsidP="00E57BA8">
          <w:pPr>
            <w:pStyle w:val="21"/>
            <w:rPr>
              <w:rFonts w:asciiTheme="minorHAnsi" w:hAnsiTheme="minorHAnsi" w:cstheme="minorBidi"/>
              <w:noProof/>
            </w:rPr>
          </w:pPr>
          <w:hyperlink w:anchor="_Toc131501724" w:history="1">
            <w:r w:rsidR="00481AD9" w:rsidRPr="00B63A01">
              <w:rPr>
                <w:rStyle w:val="a3"/>
                <w:rFonts w:eastAsia="Times New Roman"/>
                <w:b/>
                <w:noProof/>
              </w:rPr>
              <w:t>Раздел 1. Технико-экономическое состояние</w:t>
            </w:r>
          </w:hyperlink>
          <w:hyperlink w:anchor="_Toc131501725" w:history="1">
            <w:r w:rsidR="00481AD9" w:rsidRPr="00B63A01">
              <w:rPr>
                <w:rStyle w:val="a3"/>
                <w:rFonts w:eastAsia="Times New Roman"/>
                <w:b/>
                <w:noProof/>
              </w:rPr>
              <w:t>централизованных систем водоснабжения</w:t>
            </w:r>
            <w:r w:rsidR="00E57BA8" w:rsidRPr="00B63A01">
              <w:rPr>
                <w:rStyle w:val="a3"/>
                <w:rFonts w:eastAsia="Times New Roman"/>
                <w:b/>
                <w:noProof/>
              </w:rPr>
              <w:t xml:space="preserve"> поселения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_Toc131501725 \h </w:instrText>
            </w:r>
            <w:r w:rsidR="00A94D8A" w:rsidRPr="00B63A01">
              <w:rPr>
                <w:noProof/>
                <w:webHidden/>
              </w:rPr>
            </w:r>
            <w:r w:rsidR="00A94D8A" w:rsidRPr="00B63A01">
              <w:rPr>
                <w:noProof/>
                <w:webHidden/>
              </w:rPr>
              <w:fldChar w:fldCharType="separate"/>
            </w:r>
            <w:r w:rsidR="00617F8A">
              <w:rPr>
                <w:noProof/>
                <w:webHidden/>
              </w:rPr>
              <w:t>13</w:t>
            </w:r>
            <w:r w:rsidR="00A94D8A" w:rsidRPr="00B63A01">
              <w:rPr>
                <w:noProof/>
                <w:webHidden/>
              </w:rPr>
              <w:fldChar w:fldCharType="end"/>
            </w:r>
          </w:hyperlink>
        </w:p>
        <w:p w14:paraId="146282AC" w14:textId="69EF5053" w:rsidR="00481AD9" w:rsidRPr="00B63A01" w:rsidRDefault="002F2377" w:rsidP="00E57BA8">
          <w:pPr>
            <w:pStyle w:val="31"/>
            <w:tabs>
              <w:tab w:val="right" w:leader="dot" w:pos="9610"/>
            </w:tabs>
            <w:rPr>
              <w:rFonts w:asciiTheme="minorHAnsi" w:hAnsiTheme="minorHAnsi" w:cstheme="minorBidi"/>
              <w:noProof/>
            </w:rPr>
          </w:pPr>
          <w:hyperlink w:anchor="_Toc131501726" w:history="1">
            <w:r w:rsidR="00481AD9" w:rsidRPr="00B63A01">
              <w:rPr>
                <w:rStyle w:val="a3"/>
                <w:rFonts w:eastAsia="Times New Roman"/>
                <w:b/>
                <w:noProof/>
              </w:rPr>
              <w:t xml:space="preserve">1.1. Описание системы и структуры водоснабжения </w:t>
            </w:r>
            <w:r w:rsidR="00E57BA8" w:rsidRPr="00B63A01">
              <w:rPr>
                <w:rStyle w:val="a3"/>
                <w:rFonts w:eastAsia="Times New Roman"/>
                <w:b/>
                <w:noProof/>
              </w:rPr>
              <w:t xml:space="preserve">поселения </w:t>
            </w:r>
            <w:r w:rsidR="00481AD9" w:rsidRPr="00B63A01">
              <w:rPr>
                <w:rStyle w:val="a3"/>
                <w:rFonts w:eastAsia="Times New Roman"/>
                <w:b/>
                <w:noProof/>
              </w:rPr>
              <w:t>и деление</w:t>
            </w:r>
          </w:hyperlink>
          <w:hyperlink w:anchor="_Toc131501727" w:history="1">
            <w:r w:rsidR="00481AD9" w:rsidRPr="00B63A01">
              <w:rPr>
                <w:rStyle w:val="a3"/>
                <w:rFonts w:eastAsia="Times New Roman"/>
                <w:b/>
                <w:noProof/>
              </w:rPr>
              <w:t>территории поселения на эксплуатационные зоны</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_Toc131501727 \h </w:instrText>
            </w:r>
            <w:r w:rsidR="00A94D8A" w:rsidRPr="00B63A01">
              <w:rPr>
                <w:noProof/>
                <w:webHidden/>
              </w:rPr>
            </w:r>
            <w:r w:rsidR="00A94D8A" w:rsidRPr="00B63A01">
              <w:rPr>
                <w:noProof/>
                <w:webHidden/>
              </w:rPr>
              <w:fldChar w:fldCharType="separate"/>
            </w:r>
            <w:r w:rsidR="00617F8A">
              <w:rPr>
                <w:noProof/>
                <w:webHidden/>
              </w:rPr>
              <w:t>13</w:t>
            </w:r>
            <w:r w:rsidR="00A94D8A" w:rsidRPr="00B63A01">
              <w:rPr>
                <w:noProof/>
                <w:webHidden/>
              </w:rPr>
              <w:fldChar w:fldCharType="end"/>
            </w:r>
          </w:hyperlink>
        </w:p>
        <w:p w14:paraId="223BC545" w14:textId="787ACEE3" w:rsidR="00481AD9" w:rsidRPr="00B63A01" w:rsidRDefault="002F2377" w:rsidP="00E57BA8">
          <w:pPr>
            <w:pStyle w:val="31"/>
            <w:tabs>
              <w:tab w:val="right" w:leader="dot" w:pos="9610"/>
            </w:tabs>
            <w:rPr>
              <w:rFonts w:asciiTheme="minorHAnsi" w:hAnsiTheme="minorHAnsi" w:cstheme="minorBidi"/>
              <w:noProof/>
            </w:rPr>
          </w:pPr>
          <w:hyperlink w:anchor="_Toc131501728" w:history="1">
            <w:r w:rsidR="00481AD9" w:rsidRPr="00B63A01">
              <w:rPr>
                <w:rStyle w:val="a3"/>
                <w:rFonts w:eastAsia="Times New Roman"/>
                <w:b/>
                <w:noProof/>
              </w:rPr>
              <w:t>1.2. Описание территорий поселения не охваченных</w:t>
            </w:r>
          </w:hyperlink>
          <w:hyperlink w:anchor="_Toc131501729" w:history="1">
            <w:r w:rsidR="00481AD9" w:rsidRPr="00B63A01">
              <w:rPr>
                <w:rStyle w:val="a3"/>
                <w:rFonts w:eastAsia="Times New Roman"/>
                <w:b/>
                <w:noProof/>
              </w:rPr>
              <w:t>централизованными системами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_Toc131501729 \h </w:instrText>
            </w:r>
            <w:r w:rsidR="00A94D8A" w:rsidRPr="00B63A01">
              <w:rPr>
                <w:noProof/>
                <w:webHidden/>
              </w:rPr>
            </w:r>
            <w:r w:rsidR="00A94D8A" w:rsidRPr="00B63A01">
              <w:rPr>
                <w:noProof/>
                <w:webHidden/>
              </w:rPr>
              <w:fldChar w:fldCharType="separate"/>
            </w:r>
            <w:r w:rsidR="00617F8A">
              <w:rPr>
                <w:noProof/>
                <w:webHidden/>
              </w:rPr>
              <w:t>14</w:t>
            </w:r>
            <w:r w:rsidR="00A94D8A" w:rsidRPr="00B63A01">
              <w:rPr>
                <w:noProof/>
                <w:webHidden/>
              </w:rPr>
              <w:fldChar w:fldCharType="end"/>
            </w:r>
          </w:hyperlink>
        </w:p>
        <w:p w14:paraId="6A0BB82A" w14:textId="079C5C10" w:rsidR="00481AD9" w:rsidRPr="00B63A01" w:rsidRDefault="002F2377">
          <w:pPr>
            <w:pStyle w:val="31"/>
            <w:tabs>
              <w:tab w:val="right" w:leader="dot" w:pos="9610"/>
            </w:tabs>
            <w:rPr>
              <w:rFonts w:asciiTheme="minorHAnsi" w:hAnsiTheme="minorHAnsi" w:cstheme="minorBidi"/>
              <w:noProof/>
            </w:rPr>
          </w:pPr>
          <w:hyperlink w:anchor="_Toc131501730" w:history="1">
            <w:r w:rsidR="00481AD9" w:rsidRPr="00B63A01">
              <w:rPr>
                <w:rStyle w:val="a3"/>
                <w:rFonts w:eastAsia="Times New Roman"/>
                <w:b/>
                <w:noProof/>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_Toc131501730 \h </w:instrText>
            </w:r>
            <w:r w:rsidR="00A94D8A" w:rsidRPr="00B63A01">
              <w:rPr>
                <w:noProof/>
                <w:webHidden/>
              </w:rPr>
            </w:r>
            <w:r w:rsidR="00A94D8A" w:rsidRPr="00B63A01">
              <w:rPr>
                <w:noProof/>
                <w:webHidden/>
              </w:rPr>
              <w:fldChar w:fldCharType="separate"/>
            </w:r>
            <w:r w:rsidR="00617F8A">
              <w:rPr>
                <w:noProof/>
                <w:webHidden/>
              </w:rPr>
              <w:t>14</w:t>
            </w:r>
            <w:r w:rsidR="00A94D8A" w:rsidRPr="00B63A01">
              <w:rPr>
                <w:noProof/>
                <w:webHidden/>
              </w:rPr>
              <w:fldChar w:fldCharType="end"/>
            </w:r>
          </w:hyperlink>
        </w:p>
        <w:p w14:paraId="5EA503C4" w14:textId="024273E0" w:rsidR="00481AD9" w:rsidRPr="00B63A01" w:rsidRDefault="002F2377" w:rsidP="00E57BA8">
          <w:pPr>
            <w:pStyle w:val="31"/>
            <w:tabs>
              <w:tab w:val="right" w:leader="dot" w:pos="9610"/>
            </w:tabs>
            <w:rPr>
              <w:rFonts w:asciiTheme="minorHAnsi" w:hAnsiTheme="minorHAnsi" w:cstheme="minorBidi"/>
              <w:noProof/>
            </w:rPr>
          </w:pPr>
          <w:hyperlink w:anchor="_Toc131501732" w:history="1">
            <w:r w:rsidR="00481AD9" w:rsidRPr="00B63A01">
              <w:rPr>
                <w:rStyle w:val="a3"/>
                <w:b/>
                <w:noProof/>
              </w:rPr>
              <w:t>1.4. Описание результатов технического обследования</w:t>
            </w:r>
          </w:hyperlink>
          <w:hyperlink w:anchor="_Toc131501733" w:history="1">
            <w:r w:rsidR="00481AD9" w:rsidRPr="00B63A01">
              <w:rPr>
                <w:rStyle w:val="a3"/>
                <w:b/>
                <w:noProof/>
              </w:rPr>
              <w:t>централизованных 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_Toc131501733 \h </w:instrText>
            </w:r>
            <w:r w:rsidR="00A94D8A" w:rsidRPr="00B63A01">
              <w:rPr>
                <w:noProof/>
                <w:webHidden/>
              </w:rPr>
            </w:r>
            <w:r w:rsidR="00A94D8A" w:rsidRPr="00B63A01">
              <w:rPr>
                <w:noProof/>
                <w:webHidden/>
              </w:rPr>
              <w:fldChar w:fldCharType="separate"/>
            </w:r>
            <w:r w:rsidR="00617F8A">
              <w:rPr>
                <w:noProof/>
                <w:webHidden/>
              </w:rPr>
              <w:t>16</w:t>
            </w:r>
            <w:r w:rsidR="00A94D8A" w:rsidRPr="00B63A01">
              <w:rPr>
                <w:noProof/>
                <w:webHidden/>
              </w:rPr>
              <w:fldChar w:fldCharType="end"/>
            </w:r>
          </w:hyperlink>
        </w:p>
        <w:p w14:paraId="7B8E4E3E" w14:textId="38D3E662" w:rsidR="00481AD9" w:rsidRPr="00B63A01" w:rsidRDefault="002F2377">
          <w:pPr>
            <w:pStyle w:val="21"/>
            <w:rPr>
              <w:rFonts w:asciiTheme="minorHAnsi" w:hAnsiTheme="minorHAnsi" w:cstheme="minorBidi"/>
              <w:noProof/>
            </w:rPr>
          </w:pPr>
          <w:hyperlink w:anchor="_Toc131501734" w:history="1">
            <w:r w:rsidR="00481AD9" w:rsidRPr="00B63A01">
              <w:rPr>
                <w:rStyle w:val="a3"/>
                <w:b/>
                <w:noProof/>
              </w:rPr>
              <w:t>Раздел 2. Направления развития централизованных 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_Toc131501734 \h </w:instrText>
            </w:r>
            <w:r w:rsidR="00A94D8A" w:rsidRPr="00B63A01">
              <w:rPr>
                <w:noProof/>
                <w:webHidden/>
              </w:rPr>
            </w:r>
            <w:r w:rsidR="00A94D8A" w:rsidRPr="00B63A01">
              <w:rPr>
                <w:noProof/>
                <w:webHidden/>
              </w:rPr>
              <w:fldChar w:fldCharType="separate"/>
            </w:r>
            <w:r w:rsidR="00617F8A">
              <w:rPr>
                <w:noProof/>
                <w:webHidden/>
              </w:rPr>
              <w:t>21</w:t>
            </w:r>
            <w:r w:rsidR="00A94D8A" w:rsidRPr="00B63A01">
              <w:rPr>
                <w:noProof/>
                <w:webHidden/>
              </w:rPr>
              <w:fldChar w:fldCharType="end"/>
            </w:r>
          </w:hyperlink>
        </w:p>
        <w:p w14:paraId="1D5C8AC6" w14:textId="06C0DF49" w:rsidR="00481AD9" w:rsidRPr="00B63A01" w:rsidRDefault="002F2377">
          <w:pPr>
            <w:pStyle w:val="31"/>
            <w:tabs>
              <w:tab w:val="right" w:leader="dot" w:pos="9610"/>
            </w:tabs>
            <w:rPr>
              <w:rFonts w:asciiTheme="minorHAnsi" w:hAnsiTheme="minorHAnsi" w:cstheme="minorBidi"/>
              <w:noProof/>
            </w:rPr>
          </w:pPr>
          <w:hyperlink w:anchor="_Toc131501735" w:history="1">
            <w:r w:rsidR="00481AD9" w:rsidRPr="00B63A01">
              <w:rPr>
                <w:rStyle w:val="a3"/>
                <w:b/>
                <w:noProof/>
              </w:rPr>
              <w:t xml:space="preserve">2.1. Основные направления, принципы, задачи и </w:t>
            </w:r>
            <w:r w:rsidR="00E57BA8" w:rsidRPr="00B63A01">
              <w:rPr>
                <w:rStyle w:val="a3"/>
                <w:b/>
                <w:noProof/>
              </w:rPr>
              <w:t>плановые значения показателей</w:t>
            </w:r>
            <w:r w:rsidR="00481AD9" w:rsidRPr="00B63A01">
              <w:rPr>
                <w:rStyle w:val="a3"/>
                <w:b/>
                <w:noProof/>
              </w:rPr>
              <w:t xml:space="preserve"> развития централизованных 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_Toc131501735 \h </w:instrText>
            </w:r>
            <w:r w:rsidR="00A94D8A" w:rsidRPr="00B63A01">
              <w:rPr>
                <w:noProof/>
                <w:webHidden/>
              </w:rPr>
            </w:r>
            <w:r w:rsidR="00A94D8A" w:rsidRPr="00B63A01">
              <w:rPr>
                <w:noProof/>
                <w:webHidden/>
              </w:rPr>
              <w:fldChar w:fldCharType="separate"/>
            </w:r>
            <w:r w:rsidR="00617F8A">
              <w:rPr>
                <w:noProof/>
                <w:webHidden/>
              </w:rPr>
              <w:t>21</w:t>
            </w:r>
            <w:r w:rsidR="00A94D8A" w:rsidRPr="00B63A01">
              <w:rPr>
                <w:noProof/>
                <w:webHidden/>
              </w:rPr>
              <w:fldChar w:fldCharType="end"/>
            </w:r>
          </w:hyperlink>
        </w:p>
        <w:p w14:paraId="0244974A" w14:textId="4B630D7C" w:rsidR="00481AD9" w:rsidRPr="00B63A01" w:rsidRDefault="002F2377">
          <w:pPr>
            <w:pStyle w:val="31"/>
            <w:tabs>
              <w:tab w:val="right" w:leader="dot" w:pos="9610"/>
            </w:tabs>
            <w:rPr>
              <w:rFonts w:asciiTheme="minorHAnsi" w:hAnsiTheme="minorHAnsi" w:cstheme="minorBidi"/>
              <w:noProof/>
            </w:rPr>
          </w:pPr>
          <w:hyperlink w:anchor="_Toc131501736" w:history="1">
            <w:r w:rsidR="00481AD9" w:rsidRPr="00B63A01">
              <w:rPr>
                <w:rStyle w:val="a3"/>
                <w:b/>
                <w:noProof/>
              </w:rPr>
              <w:t>2.2. Различные сценарии развития централизованных систем водоснабжения в зависимости от различных сценариев развития поселения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_Toc131501736 \h </w:instrText>
            </w:r>
            <w:r w:rsidR="00A94D8A" w:rsidRPr="00B63A01">
              <w:rPr>
                <w:noProof/>
                <w:webHidden/>
              </w:rPr>
            </w:r>
            <w:r w:rsidR="00A94D8A" w:rsidRPr="00B63A01">
              <w:rPr>
                <w:noProof/>
                <w:webHidden/>
              </w:rPr>
              <w:fldChar w:fldCharType="separate"/>
            </w:r>
            <w:r w:rsidR="00617F8A">
              <w:rPr>
                <w:noProof/>
                <w:webHidden/>
              </w:rPr>
              <w:t>22</w:t>
            </w:r>
            <w:r w:rsidR="00A94D8A" w:rsidRPr="00B63A01">
              <w:rPr>
                <w:noProof/>
                <w:webHidden/>
              </w:rPr>
              <w:fldChar w:fldCharType="end"/>
            </w:r>
          </w:hyperlink>
        </w:p>
        <w:p w14:paraId="1C6C9EB1" w14:textId="2CC52D01" w:rsidR="00481AD9" w:rsidRPr="00B63A01" w:rsidRDefault="002F2377">
          <w:pPr>
            <w:pStyle w:val="21"/>
            <w:rPr>
              <w:rFonts w:asciiTheme="minorHAnsi" w:hAnsiTheme="minorHAnsi" w:cstheme="minorBidi"/>
              <w:noProof/>
            </w:rPr>
          </w:pPr>
          <w:hyperlink w:anchor="_Toc131501737" w:history="1">
            <w:r w:rsidR="00481AD9" w:rsidRPr="00B63A01">
              <w:rPr>
                <w:rStyle w:val="a3"/>
                <w:b/>
                <w:noProof/>
              </w:rPr>
              <w:t>Раздел 3. Баланс водоснабжения и потребления горячей, питьевой, технической воды</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_Toc131501737 \h </w:instrText>
            </w:r>
            <w:r w:rsidR="00A94D8A" w:rsidRPr="00B63A01">
              <w:rPr>
                <w:noProof/>
                <w:webHidden/>
              </w:rPr>
            </w:r>
            <w:r w:rsidR="00A94D8A" w:rsidRPr="00B63A01">
              <w:rPr>
                <w:noProof/>
                <w:webHidden/>
              </w:rPr>
              <w:fldChar w:fldCharType="separate"/>
            </w:r>
            <w:r w:rsidR="00617F8A">
              <w:rPr>
                <w:noProof/>
                <w:webHidden/>
              </w:rPr>
              <w:t>24</w:t>
            </w:r>
            <w:r w:rsidR="00A94D8A" w:rsidRPr="00B63A01">
              <w:rPr>
                <w:noProof/>
                <w:webHidden/>
              </w:rPr>
              <w:fldChar w:fldCharType="end"/>
            </w:r>
          </w:hyperlink>
        </w:p>
        <w:p w14:paraId="0E10B79C" w14:textId="2FB70530" w:rsidR="00481AD9" w:rsidRPr="00B63A01" w:rsidRDefault="002F2377">
          <w:pPr>
            <w:pStyle w:val="31"/>
            <w:tabs>
              <w:tab w:val="right" w:leader="dot" w:pos="9610"/>
            </w:tabs>
            <w:rPr>
              <w:rFonts w:asciiTheme="minorHAnsi" w:hAnsiTheme="minorHAnsi" w:cstheme="minorBidi"/>
              <w:noProof/>
            </w:rPr>
          </w:pPr>
          <w:hyperlink w:anchor="_Toc131501738" w:history="1">
            <w:r w:rsidR="00481AD9" w:rsidRPr="00B63A01">
              <w:rPr>
                <w:rStyle w:val="a3"/>
                <w:b/>
                <w:noProof/>
              </w:rPr>
              <w:t xml:space="preserve">3.1. Общий баланс подачи и реализации воды, включая анализ и оценку структурных составляющих потерь </w:t>
            </w:r>
            <w:r w:rsidR="002A2495" w:rsidRPr="00B63A01">
              <w:rPr>
                <w:rStyle w:val="a3"/>
                <w:b/>
                <w:noProof/>
              </w:rPr>
              <w:t>горячей, питьевой, технической воды</w:t>
            </w:r>
            <w:r w:rsidR="00481AD9" w:rsidRPr="00B63A01">
              <w:rPr>
                <w:rStyle w:val="a3"/>
                <w:b/>
                <w:noProof/>
              </w:rPr>
              <w:t xml:space="preserve"> при ее производстве и транспортировке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_Toc131501738 \h </w:instrText>
            </w:r>
            <w:r w:rsidR="00A94D8A" w:rsidRPr="00B63A01">
              <w:rPr>
                <w:noProof/>
                <w:webHidden/>
              </w:rPr>
            </w:r>
            <w:r w:rsidR="00A94D8A" w:rsidRPr="00B63A01">
              <w:rPr>
                <w:noProof/>
                <w:webHidden/>
              </w:rPr>
              <w:fldChar w:fldCharType="separate"/>
            </w:r>
            <w:r w:rsidR="00617F8A">
              <w:rPr>
                <w:noProof/>
                <w:webHidden/>
              </w:rPr>
              <w:t>24</w:t>
            </w:r>
            <w:r w:rsidR="00A94D8A" w:rsidRPr="00B63A01">
              <w:rPr>
                <w:noProof/>
                <w:webHidden/>
              </w:rPr>
              <w:fldChar w:fldCharType="end"/>
            </w:r>
          </w:hyperlink>
        </w:p>
        <w:p w14:paraId="326094D8" w14:textId="285402FC" w:rsidR="00481AD9" w:rsidRPr="00B63A01" w:rsidRDefault="002F2377">
          <w:pPr>
            <w:pStyle w:val="31"/>
            <w:tabs>
              <w:tab w:val="right" w:leader="dot" w:pos="9610"/>
            </w:tabs>
            <w:rPr>
              <w:rFonts w:asciiTheme="minorHAnsi" w:hAnsiTheme="minorHAnsi" w:cstheme="minorBidi"/>
              <w:noProof/>
            </w:rPr>
          </w:pPr>
          <w:hyperlink w:anchor="_Toc131501739" w:history="1">
            <w:r w:rsidR="00481AD9" w:rsidRPr="00B63A01">
              <w:rPr>
                <w:rStyle w:val="a3"/>
                <w:b/>
                <w:noProof/>
              </w:rPr>
              <w:t xml:space="preserve">3.2. Территориальный баланс подачи </w:t>
            </w:r>
            <w:r w:rsidR="00AC1A16" w:rsidRPr="00B63A01">
              <w:rPr>
                <w:rStyle w:val="a3"/>
                <w:b/>
                <w:noProof/>
              </w:rPr>
              <w:t>горячей, питьевой, технической</w:t>
            </w:r>
            <w:r w:rsidR="00481AD9" w:rsidRPr="00B63A01">
              <w:rPr>
                <w:rStyle w:val="a3"/>
                <w:b/>
                <w:noProof/>
              </w:rPr>
              <w:t xml:space="preserve"> воды по технологическим зонам водоснабжения (годовой и в сутки максимального водопотребления)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_Toc131501739 \h </w:instrText>
            </w:r>
            <w:r w:rsidR="00A94D8A" w:rsidRPr="00B63A01">
              <w:rPr>
                <w:noProof/>
                <w:webHidden/>
              </w:rPr>
            </w:r>
            <w:r w:rsidR="00A94D8A" w:rsidRPr="00B63A01">
              <w:rPr>
                <w:noProof/>
                <w:webHidden/>
              </w:rPr>
              <w:fldChar w:fldCharType="separate"/>
            </w:r>
            <w:r w:rsidR="00617F8A">
              <w:rPr>
                <w:noProof/>
                <w:webHidden/>
              </w:rPr>
              <w:t>25</w:t>
            </w:r>
            <w:r w:rsidR="00A94D8A" w:rsidRPr="00B63A01">
              <w:rPr>
                <w:noProof/>
                <w:webHidden/>
              </w:rPr>
              <w:fldChar w:fldCharType="end"/>
            </w:r>
          </w:hyperlink>
        </w:p>
        <w:p w14:paraId="3E3AECA6" w14:textId="7E95F06A" w:rsidR="00481AD9" w:rsidRPr="00B63A01" w:rsidRDefault="002F2377">
          <w:pPr>
            <w:pStyle w:val="31"/>
            <w:tabs>
              <w:tab w:val="right" w:leader="dot" w:pos="9610"/>
            </w:tabs>
            <w:rPr>
              <w:rFonts w:asciiTheme="minorHAnsi" w:hAnsiTheme="minorHAnsi" w:cstheme="minorBidi"/>
              <w:noProof/>
            </w:rPr>
          </w:pPr>
          <w:hyperlink w:anchor="_Toc131501740" w:history="1">
            <w:r w:rsidR="00481AD9" w:rsidRPr="00B63A01">
              <w:rPr>
                <w:rStyle w:val="a3"/>
                <w:b/>
                <w:noProof/>
              </w:rPr>
              <w:t xml:space="preserve">3.3.  Структурный баланс реализации </w:t>
            </w:r>
            <w:r w:rsidR="00AC1A16" w:rsidRPr="00B63A01">
              <w:rPr>
                <w:rStyle w:val="a3"/>
                <w:b/>
                <w:noProof/>
              </w:rPr>
              <w:t>горячей, питьевой, технической</w:t>
            </w:r>
            <w:r w:rsidR="00481AD9" w:rsidRPr="00B63A01">
              <w:rPr>
                <w:rStyle w:val="a3"/>
                <w:b/>
                <w:noProof/>
              </w:rPr>
              <w:t xml:space="preserve"> воды по группам абонентов с разбивкой на хозяйственно-питьевые нужды населения, производственные нужды юридических лиц и другие нужды поселения(пожаротушение, полив и др.)</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_Toc131501740 \h </w:instrText>
            </w:r>
            <w:r w:rsidR="00A94D8A" w:rsidRPr="00B63A01">
              <w:rPr>
                <w:noProof/>
                <w:webHidden/>
              </w:rPr>
            </w:r>
            <w:r w:rsidR="00A94D8A" w:rsidRPr="00B63A01">
              <w:rPr>
                <w:noProof/>
                <w:webHidden/>
              </w:rPr>
              <w:fldChar w:fldCharType="separate"/>
            </w:r>
            <w:r w:rsidR="00617F8A">
              <w:rPr>
                <w:noProof/>
                <w:webHidden/>
              </w:rPr>
              <w:t>26</w:t>
            </w:r>
            <w:r w:rsidR="00A94D8A" w:rsidRPr="00B63A01">
              <w:rPr>
                <w:noProof/>
                <w:webHidden/>
              </w:rPr>
              <w:fldChar w:fldCharType="end"/>
            </w:r>
          </w:hyperlink>
        </w:p>
        <w:p w14:paraId="75956F66" w14:textId="0F8DEDBB" w:rsidR="00481AD9" w:rsidRPr="00B63A01" w:rsidRDefault="002F2377">
          <w:pPr>
            <w:pStyle w:val="31"/>
            <w:tabs>
              <w:tab w:val="right" w:leader="dot" w:pos="9610"/>
            </w:tabs>
            <w:rPr>
              <w:rFonts w:asciiTheme="minorHAnsi" w:hAnsiTheme="minorHAnsi" w:cstheme="minorBidi"/>
              <w:noProof/>
            </w:rPr>
          </w:pPr>
          <w:hyperlink w:anchor="_Toc131501742" w:history="1">
            <w:r w:rsidR="00481AD9" w:rsidRPr="00B63A01">
              <w:rPr>
                <w:rStyle w:val="a3"/>
                <w:b/>
                <w:noProof/>
              </w:rPr>
              <w:t>3.4. Сведения о фактическом потреблении населением</w:t>
            </w:r>
            <w:r w:rsidR="00AC1A16" w:rsidRPr="00B63A01">
              <w:rPr>
                <w:rStyle w:val="a3"/>
                <w:b/>
                <w:noProof/>
              </w:rPr>
              <w:t>горячей, питьевой, технической</w:t>
            </w:r>
            <w:r w:rsidR="00481AD9" w:rsidRPr="00B63A01">
              <w:rPr>
                <w:rStyle w:val="a3"/>
                <w:b/>
                <w:noProof/>
              </w:rPr>
              <w:t xml:space="preserve"> воды исходя из статистических и расчетных данных и сведений о действующих нормативах потребления коммунальных услуг</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_Toc131501742 \h </w:instrText>
            </w:r>
            <w:r w:rsidR="00A94D8A" w:rsidRPr="00B63A01">
              <w:rPr>
                <w:noProof/>
                <w:webHidden/>
              </w:rPr>
            </w:r>
            <w:r w:rsidR="00A94D8A" w:rsidRPr="00B63A01">
              <w:rPr>
                <w:noProof/>
                <w:webHidden/>
              </w:rPr>
              <w:fldChar w:fldCharType="separate"/>
            </w:r>
            <w:r w:rsidR="00617F8A">
              <w:rPr>
                <w:noProof/>
                <w:webHidden/>
              </w:rPr>
              <w:t>27</w:t>
            </w:r>
            <w:r w:rsidR="00A94D8A" w:rsidRPr="00B63A01">
              <w:rPr>
                <w:noProof/>
                <w:webHidden/>
              </w:rPr>
              <w:fldChar w:fldCharType="end"/>
            </w:r>
          </w:hyperlink>
        </w:p>
        <w:p w14:paraId="00DF86C2" w14:textId="40DFFBC4" w:rsidR="00481AD9" w:rsidRPr="00B63A01" w:rsidRDefault="002F2377">
          <w:pPr>
            <w:pStyle w:val="31"/>
            <w:tabs>
              <w:tab w:val="right" w:leader="dot" w:pos="9610"/>
            </w:tabs>
            <w:rPr>
              <w:rFonts w:asciiTheme="minorHAnsi" w:hAnsiTheme="minorHAnsi" w:cstheme="minorBidi"/>
              <w:noProof/>
            </w:rPr>
          </w:pPr>
          <w:hyperlink w:anchor="_Toc131501743" w:history="1">
            <w:r w:rsidR="00481AD9" w:rsidRPr="00B63A01">
              <w:rPr>
                <w:rStyle w:val="a3"/>
                <w:b/>
                <w:noProof/>
              </w:rPr>
              <w:t>3.5. Описание существующей системы коммерческого учета горячей, питьевой</w:t>
            </w:r>
            <w:r w:rsidR="00AC1A16" w:rsidRPr="00B63A01">
              <w:rPr>
                <w:rStyle w:val="a3"/>
                <w:b/>
                <w:noProof/>
              </w:rPr>
              <w:t>, технической</w:t>
            </w:r>
            <w:r w:rsidR="00481AD9" w:rsidRPr="00B63A01">
              <w:rPr>
                <w:rStyle w:val="a3"/>
                <w:b/>
                <w:noProof/>
              </w:rPr>
              <w:t xml:space="preserve"> воды и планов по установке приборов учета</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_Toc131501743 \h </w:instrText>
            </w:r>
            <w:r w:rsidR="00A94D8A" w:rsidRPr="00B63A01">
              <w:rPr>
                <w:noProof/>
                <w:webHidden/>
              </w:rPr>
            </w:r>
            <w:r w:rsidR="00A94D8A" w:rsidRPr="00B63A01">
              <w:rPr>
                <w:noProof/>
                <w:webHidden/>
              </w:rPr>
              <w:fldChar w:fldCharType="separate"/>
            </w:r>
            <w:r w:rsidR="00617F8A">
              <w:rPr>
                <w:noProof/>
                <w:webHidden/>
              </w:rPr>
              <w:t>27</w:t>
            </w:r>
            <w:r w:rsidR="00A94D8A" w:rsidRPr="00B63A01">
              <w:rPr>
                <w:noProof/>
                <w:webHidden/>
              </w:rPr>
              <w:fldChar w:fldCharType="end"/>
            </w:r>
          </w:hyperlink>
        </w:p>
        <w:p w14:paraId="1A4166C4" w14:textId="6D3D72B8" w:rsidR="00481AD9" w:rsidRPr="00B63A01" w:rsidRDefault="002F2377">
          <w:pPr>
            <w:pStyle w:val="31"/>
            <w:tabs>
              <w:tab w:val="right" w:leader="dot" w:pos="9610"/>
            </w:tabs>
            <w:rPr>
              <w:rFonts w:asciiTheme="minorHAnsi" w:hAnsiTheme="minorHAnsi" w:cstheme="minorBidi"/>
              <w:noProof/>
            </w:rPr>
          </w:pPr>
          <w:hyperlink w:anchor="_Toc131501744" w:history="1">
            <w:r w:rsidR="00481AD9" w:rsidRPr="00B63A01">
              <w:rPr>
                <w:rStyle w:val="a3"/>
                <w:b/>
                <w:noProof/>
              </w:rPr>
              <w:t>3.6. Анализ резервов и дефицитов производственных мощностей системы водоснабжения поселения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_Toc131501744 \h </w:instrText>
            </w:r>
            <w:r w:rsidR="00A94D8A" w:rsidRPr="00B63A01">
              <w:rPr>
                <w:noProof/>
                <w:webHidden/>
              </w:rPr>
            </w:r>
            <w:r w:rsidR="00A94D8A" w:rsidRPr="00B63A01">
              <w:rPr>
                <w:noProof/>
                <w:webHidden/>
              </w:rPr>
              <w:fldChar w:fldCharType="separate"/>
            </w:r>
            <w:r w:rsidR="00617F8A">
              <w:rPr>
                <w:noProof/>
                <w:webHidden/>
              </w:rPr>
              <w:t>28</w:t>
            </w:r>
            <w:r w:rsidR="00A94D8A" w:rsidRPr="00B63A01">
              <w:rPr>
                <w:noProof/>
                <w:webHidden/>
              </w:rPr>
              <w:fldChar w:fldCharType="end"/>
            </w:r>
          </w:hyperlink>
        </w:p>
        <w:p w14:paraId="5A104013" w14:textId="6D9B6884" w:rsidR="00481AD9" w:rsidRPr="00B63A01" w:rsidRDefault="002F2377">
          <w:pPr>
            <w:pStyle w:val="31"/>
            <w:tabs>
              <w:tab w:val="right" w:leader="dot" w:pos="9610"/>
            </w:tabs>
            <w:rPr>
              <w:rFonts w:asciiTheme="minorHAnsi" w:hAnsiTheme="minorHAnsi" w:cstheme="minorBidi"/>
              <w:noProof/>
            </w:rPr>
          </w:pPr>
          <w:hyperlink w:anchor="_Toc131501745" w:history="1">
            <w:r w:rsidR="00481AD9" w:rsidRPr="00B63A01">
              <w:rPr>
                <w:rStyle w:val="a3"/>
                <w:b/>
                <w:noProof/>
              </w:rPr>
              <w:t xml:space="preserve">3.7. Прогнозные балансы потребления горячей, питьевой, технической воды на срок 10 лет с учетом различных сценариев развития поселения, рассчитанные на основании расхода </w:t>
            </w:r>
            <w:r w:rsidR="00AC1A16" w:rsidRPr="00B63A01">
              <w:rPr>
                <w:rStyle w:val="a3"/>
                <w:b/>
                <w:noProof/>
              </w:rPr>
              <w:t xml:space="preserve">горячей, питьевой, </w:t>
            </w:r>
            <w:r w:rsidR="00481AD9" w:rsidRPr="00B63A01">
              <w:rPr>
                <w:rStyle w:val="a3"/>
                <w:b/>
                <w:noProof/>
              </w:rPr>
              <w:t xml:space="preserve">технической воды в соответствии </w:t>
            </w:r>
            <w:r w:rsidR="00C262BF" w:rsidRPr="00B63A01">
              <w:rPr>
                <w:rStyle w:val="a3"/>
                <w:b/>
                <w:noProof/>
              </w:rPr>
              <w:t>со СНиП 2.04.02-84 и СНиП 2.04.01-85</w:t>
            </w:r>
            <w:r w:rsidR="00481AD9" w:rsidRPr="00B63A01">
              <w:rPr>
                <w:rStyle w:val="a3"/>
                <w:b/>
                <w:noProof/>
              </w:rPr>
              <w:t>,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_Toc131501745 \h </w:instrText>
            </w:r>
            <w:r w:rsidR="00A94D8A" w:rsidRPr="00B63A01">
              <w:rPr>
                <w:noProof/>
                <w:webHidden/>
              </w:rPr>
            </w:r>
            <w:r w:rsidR="00A94D8A" w:rsidRPr="00B63A01">
              <w:rPr>
                <w:noProof/>
                <w:webHidden/>
              </w:rPr>
              <w:fldChar w:fldCharType="separate"/>
            </w:r>
            <w:r w:rsidR="00617F8A">
              <w:rPr>
                <w:noProof/>
                <w:webHidden/>
              </w:rPr>
              <w:t>29</w:t>
            </w:r>
            <w:r w:rsidR="00A94D8A" w:rsidRPr="00B63A01">
              <w:rPr>
                <w:noProof/>
                <w:webHidden/>
              </w:rPr>
              <w:fldChar w:fldCharType="end"/>
            </w:r>
          </w:hyperlink>
        </w:p>
        <w:p w14:paraId="3C76FA33" w14:textId="7904269E" w:rsidR="00481AD9" w:rsidRPr="00B63A01" w:rsidRDefault="002F2377">
          <w:pPr>
            <w:pStyle w:val="31"/>
            <w:tabs>
              <w:tab w:val="right" w:leader="dot" w:pos="9610"/>
            </w:tabs>
            <w:rPr>
              <w:rFonts w:asciiTheme="minorHAnsi" w:hAnsiTheme="minorHAnsi" w:cstheme="minorBidi"/>
              <w:noProof/>
            </w:rPr>
          </w:pPr>
          <w:hyperlink w:anchor="_Toc131501746" w:history="1">
            <w:r w:rsidR="00481AD9" w:rsidRPr="00B63A01">
              <w:rPr>
                <w:rStyle w:val="a3"/>
                <w:b/>
                <w:noProof/>
              </w:rPr>
              <w:t xml:space="preserve">3.8. Сведения о фактическом и ожидаемом потреблении </w:t>
            </w:r>
            <w:r w:rsidR="00AC1A16" w:rsidRPr="00B63A01">
              <w:rPr>
                <w:rStyle w:val="a3"/>
                <w:b/>
                <w:noProof/>
              </w:rPr>
              <w:t xml:space="preserve">горячей, </w:t>
            </w:r>
            <w:r w:rsidR="00481AD9" w:rsidRPr="00B63A01">
              <w:rPr>
                <w:rStyle w:val="a3"/>
                <w:b/>
                <w:noProof/>
              </w:rPr>
              <w:t>питьевой,технической воды</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_Toc131501746 \h </w:instrText>
            </w:r>
            <w:r w:rsidR="00A94D8A" w:rsidRPr="00B63A01">
              <w:rPr>
                <w:noProof/>
                <w:webHidden/>
              </w:rPr>
            </w:r>
            <w:r w:rsidR="00A94D8A" w:rsidRPr="00B63A01">
              <w:rPr>
                <w:noProof/>
                <w:webHidden/>
              </w:rPr>
              <w:fldChar w:fldCharType="separate"/>
            </w:r>
            <w:r w:rsidR="00617F8A">
              <w:rPr>
                <w:noProof/>
                <w:webHidden/>
              </w:rPr>
              <w:t>32</w:t>
            </w:r>
            <w:r w:rsidR="00A94D8A" w:rsidRPr="00B63A01">
              <w:rPr>
                <w:noProof/>
                <w:webHidden/>
              </w:rPr>
              <w:fldChar w:fldCharType="end"/>
            </w:r>
          </w:hyperlink>
        </w:p>
        <w:p w14:paraId="3B6937DE" w14:textId="2C70499E" w:rsidR="00481AD9" w:rsidRPr="00B63A01" w:rsidRDefault="002F2377">
          <w:pPr>
            <w:pStyle w:val="31"/>
            <w:tabs>
              <w:tab w:val="right" w:leader="dot" w:pos="9610"/>
            </w:tabs>
            <w:rPr>
              <w:rFonts w:asciiTheme="minorHAnsi" w:hAnsiTheme="minorHAnsi" w:cstheme="minorBidi"/>
              <w:noProof/>
            </w:rPr>
          </w:pPr>
          <w:hyperlink w:anchor="_Toc131501748" w:history="1">
            <w:r w:rsidR="00481AD9" w:rsidRPr="00B63A01">
              <w:rPr>
                <w:rStyle w:val="a3"/>
                <w:b/>
                <w:noProof/>
              </w:rPr>
              <w:t>3.9.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технической воды с учетом данных о перспективном потреблении питьевой, технической воды абонентами</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_Toc131501748 \h </w:instrText>
            </w:r>
            <w:r w:rsidR="00A94D8A" w:rsidRPr="00B63A01">
              <w:rPr>
                <w:noProof/>
                <w:webHidden/>
              </w:rPr>
            </w:r>
            <w:r w:rsidR="00A94D8A" w:rsidRPr="00B63A01">
              <w:rPr>
                <w:noProof/>
                <w:webHidden/>
              </w:rPr>
              <w:fldChar w:fldCharType="separate"/>
            </w:r>
            <w:r w:rsidR="00617F8A">
              <w:rPr>
                <w:noProof/>
                <w:webHidden/>
              </w:rPr>
              <w:t>32</w:t>
            </w:r>
            <w:r w:rsidR="00A94D8A" w:rsidRPr="00B63A01">
              <w:rPr>
                <w:noProof/>
                <w:webHidden/>
              </w:rPr>
              <w:fldChar w:fldCharType="end"/>
            </w:r>
          </w:hyperlink>
        </w:p>
        <w:p w14:paraId="4E91021C" w14:textId="28570EDD" w:rsidR="00481AD9" w:rsidRPr="00B63A01" w:rsidRDefault="002F2377">
          <w:pPr>
            <w:pStyle w:val="31"/>
            <w:tabs>
              <w:tab w:val="right" w:leader="dot" w:pos="9610"/>
            </w:tabs>
            <w:rPr>
              <w:rFonts w:asciiTheme="minorHAnsi" w:hAnsiTheme="minorHAnsi" w:cstheme="minorBidi"/>
              <w:noProof/>
            </w:rPr>
          </w:pPr>
          <w:hyperlink w:anchor="_Toc131501749" w:history="1">
            <w:r w:rsidR="00481AD9" w:rsidRPr="00B63A01">
              <w:rPr>
                <w:rStyle w:val="a3"/>
                <w:b/>
                <w:noProof/>
              </w:rPr>
              <w:t xml:space="preserve">3.10. Сведения о фактических и планируемых потерях </w:t>
            </w:r>
            <w:r w:rsidR="00AC1A16" w:rsidRPr="00B63A01">
              <w:rPr>
                <w:rStyle w:val="a3"/>
                <w:b/>
                <w:noProof/>
              </w:rPr>
              <w:t xml:space="preserve">горячей, </w:t>
            </w:r>
            <w:r w:rsidR="00481AD9" w:rsidRPr="00B63A01">
              <w:rPr>
                <w:rStyle w:val="a3"/>
                <w:b/>
                <w:noProof/>
              </w:rPr>
              <w:t>питьевой, технической воды при ее транспортировке (годовые, среднесуточные значения)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_Toc131501749 \h </w:instrText>
            </w:r>
            <w:r w:rsidR="00A94D8A" w:rsidRPr="00B63A01">
              <w:rPr>
                <w:noProof/>
                <w:webHidden/>
              </w:rPr>
            </w:r>
            <w:r w:rsidR="00A94D8A" w:rsidRPr="00B63A01">
              <w:rPr>
                <w:noProof/>
                <w:webHidden/>
              </w:rPr>
              <w:fldChar w:fldCharType="separate"/>
            </w:r>
            <w:r w:rsidR="00617F8A">
              <w:rPr>
                <w:noProof/>
                <w:webHidden/>
              </w:rPr>
              <w:t>32</w:t>
            </w:r>
            <w:r w:rsidR="00A94D8A" w:rsidRPr="00B63A01">
              <w:rPr>
                <w:noProof/>
                <w:webHidden/>
              </w:rPr>
              <w:fldChar w:fldCharType="end"/>
            </w:r>
          </w:hyperlink>
        </w:p>
        <w:p w14:paraId="2C0ACA6F" w14:textId="653C7869" w:rsidR="00481AD9" w:rsidRPr="00B63A01" w:rsidRDefault="002F2377">
          <w:pPr>
            <w:pStyle w:val="31"/>
            <w:tabs>
              <w:tab w:val="right" w:leader="dot" w:pos="9610"/>
            </w:tabs>
            <w:rPr>
              <w:rFonts w:asciiTheme="minorHAnsi" w:hAnsiTheme="minorHAnsi" w:cstheme="minorBidi"/>
              <w:noProof/>
            </w:rPr>
          </w:pPr>
          <w:hyperlink w:anchor="_Toc131501750" w:history="1">
            <w:r w:rsidR="00481AD9" w:rsidRPr="00B63A01">
              <w:rPr>
                <w:rStyle w:val="a3"/>
                <w:b/>
                <w:noProof/>
              </w:rPr>
              <w:t xml:space="preserve">3.11. Перспективные балансы водоснабжения и водоотведения (общий – баланс подачи и реализации </w:t>
            </w:r>
            <w:r w:rsidR="00AC1A16" w:rsidRPr="00B63A01">
              <w:rPr>
                <w:rStyle w:val="a3"/>
                <w:b/>
                <w:noProof/>
              </w:rPr>
              <w:t>горячей, питьевой, технической</w:t>
            </w:r>
            <w:r w:rsidR="00481AD9" w:rsidRPr="00B63A01">
              <w:rPr>
                <w:rStyle w:val="a3"/>
                <w:b/>
                <w:noProof/>
              </w:rPr>
              <w:t xml:space="preserve"> воды, территориальный – баланс подачи </w:t>
            </w:r>
            <w:r w:rsidR="00AC1A16" w:rsidRPr="00B63A01">
              <w:rPr>
                <w:rStyle w:val="a3"/>
                <w:b/>
                <w:noProof/>
              </w:rPr>
              <w:t xml:space="preserve">горячей, питьевой, технической </w:t>
            </w:r>
            <w:r w:rsidR="00481AD9" w:rsidRPr="00B63A01">
              <w:rPr>
                <w:rStyle w:val="a3"/>
                <w:b/>
                <w:noProof/>
              </w:rPr>
              <w:t xml:space="preserve">воды по технологическим зонам водоснабжения, структурный - баланс </w:t>
            </w:r>
            <w:r w:rsidR="00AC1A16" w:rsidRPr="00B63A01">
              <w:rPr>
                <w:rStyle w:val="a3"/>
                <w:b/>
                <w:noProof/>
              </w:rPr>
              <w:t>реализации горячей, питьевой, технической</w:t>
            </w:r>
            <w:r w:rsidR="00481AD9" w:rsidRPr="00B63A01">
              <w:rPr>
                <w:rStyle w:val="a3"/>
                <w:b/>
                <w:noProof/>
              </w:rPr>
              <w:t xml:space="preserve"> воды по группам абонентов)</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_Toc131501750 \h </w:instrText>
            </w:r>
            <w:r w:rsidR="00A94D8A" w:rsidRPr="00B63A01">
              <w:rPr>
                <w:noProof/>
                <w:webHidden/>
              </w:rPr>
            </w:r>
            <w:r w:rsidR="00A94D8A" w:rsidRPr="00B63A01">
              <w:rPr>
                <w:noProof/>
                <w:webHidden/>
              </w:rPr>
              <w:fldChar w:fldCharType="separate"/>
            </w:r>
            <w:r w:rsidR="00617F8A">
              <w:rPr>
                <w:noProof/>
                <w:webHidden/>
              </w:rPr>
              <w:t>33</w:t>
            </w:r>
            <w:r w:rsidR="00A94D8A" w:rsidRPr="00B63A01">
              <w:rPr>
                <w:noProof/>
                <w:webHidden/>
              </w:rPr>
              <w:fldChar w:fldCharType="end"/>
            </w:r>
          </w:hyperlink>
        </w:p>
        <w:p w14:paraId="3504CB22" w14:textId="06DEF4D0" w:rsidR="00481AD9" w:rsidRPr="00B63A01" w:rsidRDefault="002F2377">
          <w:pPr>
            <w:pStyle w:val="31"/>
            <w:tabs>
              <w:tab w:val="right" w:leader="dot" w:pos="9610"/>
            </w:tabs>
            <w:rPr>
              <w:rFonts w:asciiTheme="minorHAnsi" w:hAnsiTheme="minorHAnsi" w:cstheme="minorBidi"/>
              <w:noProof/>
            </w:rPr>
          </w:pPr>
          <w:hyperlink w:anchor="_Toc131501751" w:history="1">
            <w:r w:rsidR="00481AD9" w:rsidRPr="00B63A01">
              <w:rPr>
                <w:rStyle w:val="a3"/>
                <w:b/>
                <w:noProof/>
              </w:rPr>
              <w:t>3.12. Расчет требуемой мощности водозаборных и очистных сооружений исходя из данных о перспективном потреблении питьевой, технической воды и величины потерь питьевой, технической воды при ее транспортировке с указанием требуемых объемов подачи и потребления питьевой, технической воды, дефицита (резерва) мощностей по технологическим зонамс разбивкой по годам</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_Toc131501751 \h </w:instrText>
            </w:r>
            <w:r w:rsidR="00A94D8A" w:rsidRPr="00B63A01">
              <w:rPr>
                <w:noProof/>
                <w:webHidden/>
              </w:rPr>
            </w:r>
            <w:r w:rsidR="00A94D8A" w:rsidRPr="00B63A01">
              <w:rPr>
                <w:noProof/>
                <w:webHidden/>
              </w:rPr>
              <w:fldChar w:fldCharType="separate"/>
            </w:r>
            <w:r w:rsidR="00617F8A">
              <w:rPr>
                <w:noProof/>
                <w:webHidden/>
              </w:rPr>
              <w:t>33</w:t>
            </w:r>
            <w:r w:rsidR="00A94D8A" w:rsidRPr="00B63A01">
              <w:rPr>
                <w:noProof/>
                <w:webHidden/>
              </w:rPr>
              <w:fldChar w:fldCharType="end"/>
            </w:r>
          </w:hyperlink>
        </w:p>
        <w:p w14:paraId="13F1A3C8" w14:textId="6CDCA1FE" w:rsidR="00481AD9" w:rsidRPr="00B63A01" w:rsidRDefault="002F2377">
          <w:pPr>
            <w:pStyle w:val="31"/>
            <w:tabs>
              <w:tab w:val="right" w:leader="dot" w:pos="9610"/>
            </w:tabs>
            <w:rPr>
              <w:rFonts w:asciiTheme="minorHAnsi" w:hAnsiTheme="minorHAnsi" w:cstheme="minorBidi"/>
              <w:noProof/>
            </w:rPr>
          </w:pPr>
          <w:hyperlink w:anchor="_Toc131501753" w:history="1">
            <w:r w:rsidR="00481AD9" w:rsidRPr="00B63A01">
              <w:rPr>
                <w:rStyle w:val="a3"/>
                <w:b/>
                <w:noProof/>
              </w:rPr>
              <w:t>3.13. Наименование организации, которая наделена статусомгарантирующей организации</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_Toc131501753 \h </w:instrText>
            </w:r>
            <w:r w:rsidR="00A94D8A" w:rsidRPr="00B63A01">
              <w:rPr>
                <w:noProof/>
                <w:webHidden/>
              </w:rPr>
            </w:r>
            <w:r w:rsidR="00A94D8A" w:rsidRPr="00B63A01">
              <w:rPr>
                <w:noProof/>
                <w:webHidden/>
              </w:rPr>
              <w:fldChar w:fldCharType="separate"/>
            </w:r>
            <w:r w:rsidR="00617F8A">
              <w:rPr>
                <w:noProof/>
                <w:webHidden/>
              </w:rPr>
              <w:t>34</w:t>
            </w:r>
            <w:r w:rsidR="00A94D8A" w:rsidRPr="00B63A01">
              <w:rPr>
                <w:noProof/>
                <w:webHidden/>
              </w:rPr>
              <w:fldChar w:fldCharType="end"/>
            </w:r>
          </w:hyperlink>
        </w:p>
        <w:p w14:paraId="3824ED9F" w14:textId="2126BFCF" w:rsidR="00481AD9" w:rsidRPr="00B63A01" w:rsidRDefault="002F2377">
          <w:pPr>
            <w:pStyle w:val="21"/>
            <w:rPr>
              <w:rFonts w:asciiTheme="minorHAnsi" w:hAnsiTheme="minorHAnsi" w:cstheme="minorBidi"/>
              <w:noProof/>
            </w:rPr>
          </w:pPr>
          <w:hyperlink w:anchor="_Toc131501755" w:history="1">
            <w:r w:rsidR="00481AD9" w:rsidRPr="00B63A01">
              <w:rPr>
                <w:rStyle w:val="a3"/>
                <w:b/>
                <w:noProof/>
              </w:rPr>
              <w:t xml:space="preserve">Раздел 4. Предложения по строительству, реконструкции и модернизации объектов </w:t>
            </w:r>
            <w:bookmarkStart w:id="1" w:name="_GoBack"/>
            <w:bookmarkEnd w:id="1"/>
            <w:r w:rsidR="00481AD9" w:rsidRPr="00B63A01">
              <w:rPr>
                <w:rStyle w:val="a3"/>
                <w:b/>
                <w:noProof/>
              </w:rPr>
              <w:t>централизованных 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_Toc131501755 \h </w:instrText>
            </w:r>
            <w:r w:rsidR="00A94D8A" w:rsidRPr="00B63A01">
              <w:rPr>
                <w:noProof/>
                <w:webHidden/>
              </w:rPr>
            </w:r>
            <w:r w:rsidR="00A94D8A" w:rsidRPr="00B63A01">
              <w:rPr>
                <w:noProof/>
                <w:webHidden/>
              </w:rPr>
              <w:fldChar w:fldCharType="separate"/>
            </w:r>
            <w:r w:rsidR="00617F8A">
              <w:rPr>
                <w:noProof/>
                <w:webHidden/>
              </w:rPr>
              <w:t>35</w:t>
            </w:r>
            <w:r w:rsidR="00A94D8A" w:rsidRPr="00B63A01">
              <w:rPr>
                <w:noProof/>
                <w:webHidden/>
              </w:rPr>
              <w:fldChar w:fldCharType="end"/>
            </w:r>
          </w:hyperlink>
        </w:p>
        <w:p w14:paraId="7BBCCEEA" w14:textId="7FF65916" w:rsidR="00481AD9" w:rsidRPr="00B63A01" w:rsidRDefault="002F2377">
          <w:pPr>
            <w:pStyle w:val="31"/>
            <w:tabs>
              <w:tab w:val="right" w:leader="dot" w:pos="9610"/>
            </w:tabs>
            <w:rPr>
              <w:rFonts w:asciiTheme="minorHAnsi" w:hAnsiTheme="minorHAnsi" w:cstheme="minorBidi"/>
              <w:noProof/>
            </w:rPr>
          </w:pPr>
          <w:hyperlink w:anchor="_Toc131501756" w:history="1">
            <w:r w:rsidR="00481AD9" w:rsidRPr="00B63A01">
              <w:rPr>
                <w:rStyle w:val="a3"/>
                <w:b/>
                <w:noProof/>
              </w:rPr>
              <w:t>4.1. Перечень основных мероприятий по реализации схемы водоснабжения с разбивкой по годам</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_Toc131501756 \h </w:instrText>
            </w:r>
            <w:r w:rsidR="00A94D8A" w:rsidRPr="00B63A01">
              <w:rPr>
                <w:noProof/>
                <w:webHidden/>
              </w:rPr>
            </w:r>
            <w:r w:rsidR="00A94D8A" w:rsidRPr="00B63A01">
              <w:rPr>
                <w:noProof/>
                <w:webHidden/>
              </w:rPr>
              <w:fldChar w:fldCharType="separate"/>
            </w:r>
            <w:r w:rsidR="00617F8A">
              <w:rPr>
                <w:noProof/>
                <w:webHidden/>
              </w:rPr>
              <w:t>35</w:t>
            </w:r>
            <w:r w:rsidR="00A94D8A" w:rsidRPr="00B63A01">
              <w:rPr>
                <w:noProof/>
                <w:webHidden/>
              </w:rPr>
              <w:fldChar w:fldCharType="end"/>
            </w:r>
          </w:hyperlink>
        </w:p>
        <w:p w14:paraId="155AE544" w14:textId="1C4C13F5" w:rsidR="00481AD9" w:rsidRPr="00B63A01" w:rsidRDefault="002F2377">
          <w:pPr>
            <w:pStyle w:val="31"/>
            <w:tabs>
              <w:tab w:val="right" w:leader="dot" w:pos="9610"/>
            </w:tabs>
            <w:rPr>
              <w:rFonts w:asciiTheme="minorHAnsi" w:hAnsiTheme="minorHAnsi" w:cstheme="minorBidi"/>
              <w:noProof/>
            </w:rPr>
          </w:pPr>
          <w:hyperlink w:anchor="_Toc131501757" w:history="1">
            <w:r w:rsidR="00481AD9" w:rsidRPr="00B63A01">
              <w:rPr>
                <w:rStyle w:val="a3"/>
                <w:b/>
                <w:noProof/>
              </w:rPr>
              <w:t>4.2. 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мероприятий,предусмотренных схемами водоснабжения и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_Toc131501757 \h </w:instrText>
            </w:r>
            <w:r w:rsidR="00A94D8A" w:rsidRPr="00B63A01">
              <w:rPr>
                <w:noProof/>
                <w:webHidden/>
              </w:rPr>
            </w:r>
            <w:r w:rsidR="00A94D8A" w:rsidRPr="00B63A01">
              <w:rPr>
                <w:noProof/>
                <w:webHidden/>
              </w:rPr>
              <w:fldChar w:fldCharType="separate"/>
            </w:r>
            <w:r w:rsidR="00617F8A">
              <w:rPr>
                <w:noProof/>
                <w:webHidden/>
              </w:rPr>
              <w:t>36</w:t>
            </w:r>
            <w:r w:rsidR="00A94D8A" w:rsidRPr="00B63A01">
              <w:rPr>
                <w:noProof/>
                <w:webHidden/>
              </w:rPr>
              <w:fldChar w:fldCharType="end"/>
            </w:r>
          </w:hyperlink>
        </w:p>
        <w:p w14:paraId="5B1A17BA" w14:textId="4436088E" w:rsidR="00481AD9" w:rsidRPr="00B63A01" w:rsidRDefault="002F2377">
          <w:pPr>
            <w:pStyle w:val="31"/>
            <w:tabs>
              <w:tab w:val="right" w:leader="dot" w:pos="9610"/>
            </w:tabs>
            <w:rPr>
              <w:rFonts w:asciiTheme="minorHAnsi" w:hAnsiTheme="minorHAnsi" w:cstheme="minorBidi"/>
              <w:noProof/>
            </w:rPr>
          </w:pPr>
          <w:hyperlink w:anchor="_Toc131501759" w:history="1">
            <w:r w:rsidR="00481AD9" w:rsidRPr="00B63A01">
              <w:rPr>
                <w:rStyle w:val="a3"/>
                <w:b/>
                <w:noProof/>
              </w:rPr>
              <w:t>4.3. Сведения о вновь строящихся, реконструируемых и предлагаемых к выводу из эксплуатации объектах системы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_Toc131501759 \h </w:instrText>
            </w:r>
            <w:r w:rsidR="00A94D8A" w:rsidRPr="00B63A01">
              <w:rPr>
                <w:noProof/>
                <w:webHidden/>
              </w:rPr>
            </w:r>
            <w:r w:rsidR="00A94D8A" w:rsidRPr="00B63A01">
              <w:rPr>
                <w:noProof/>
                <w:webHidden/>
              </w:rPr>
              <w:fldChar w:fldCharType="separate"/>
            </w:r>
            <w:r w:rsidR="00617F8A">
              <w:rPr>
                <w:noProof/>
                <w:webHidden/>
              </w:rPr>
              <w:t>38</w:t>
            </w:r>
            <w:r w:rsidR="00A94D8A" w:rsidRPr="00B63A01">
              <w:rPr>
                <w:noProof/>
                <w:webHidden/>
              </w:rPr>
              <w:fldChar w:fldCharType="end"/>
            </w:r>
          </w:hyperlink>
        </w:p>
        <w:p w14:paraId="130D12FD" w14:textId="262B76E3" w:rsidR="00481AD9" w:rsidRPr="00B63A01" w:rsidRDefault="002F2377">
          <w:pPr>
            <w:pStyle w:val="31"/>
            <w:tabs>
              <w:tab w:val="right" w:leader="dot" w:pos="9610"/>
            </w:tabs>
            <w:rPr>
              <w:rFonts w:asciiTheme="minorHAnsi" w:hAnsiTheme="minorHAnsi" w:cstheme="minorBidi"/>
              <w:noProof/>
            </w:rPr>
          </w:pPr>
          <w:hyperlink w:anchor="_Toc131501760" w:history="1">
            <w:r w:rsidR="00481AD9" w:rsidRPr="00B63A01">
              <w:rPr>
                <w:rStyle w:val="a3"/>
                <w:b/>
                <w:noProof/>
              </w:rPr>
              <w:t>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_Toc131501760 \h </w:instrText>
            </w:r>
            <w:r w:rsidR="00A94D8A" w:rsidRPr="00B63A01">
              <w:rPr>
                <w:noProof/>
                <w:webHidden/>
              </w:rPr>
            </w:r>
            <w:r w:rsidR="00A94D8A" w:rsidRPr="00B63A01">
              <w:rPr>
                <w:noProof/>
                <w:webHidden/>
              </w:rPr>
              <w:fldChar w:fldCharType="separate"/>
            </w:r>
            <w:r w:rsidR="00617F8A">
              <w:rPr>
                <w:noProof/>
                <w:webHidden/>
              </w:rPr>
              <w:t>39</w:t>
            </w:r>
            <w:r w:rsidR="00A94D8A" w:rsidRPr="00B63A01">
              <w:rPr>
                <w:noProof/>
                <w:webHidden/>
              </w:rPr>
              <w:fldChar w:fldCharType="end"/>
            </w:r>
          </w:hyperlink>
        </w:p>
        <w:p w14:paraId="779E3445" w14:textId="48DE8351" w:rsidR="00481AD9" w:rsidRPr="00B63A01" w:rsidRDefault="002F2377">
          <w:pPr>
            <w:pStyle w:val="31"/>
            <w:tabs>
              <w:tab w:val="right" w:leader="dot" w:pos="9610"/>
            </w:tabs>
            <w:rPr>
              <w:rFonts w:asciiTheme="minorHAnsi" w:hAnsiTheme="minorHAnsi" w:cstheme="minorBidi"/>
              <w:noProof/>
            </w:rPr>
          </w:pPr>
          <w:hyperlink w:anchor="_Toc131501761" w:history="1">
            <w:r w:rsidR="00481AD9" w:rsidRPr="00B63A01">
              <w:rPr>
                <w:rStyle w:val="a3"/>
                <w:b/>
                <w:noProof/>
              </w:rPr>
              <w:t>4.5. Сведения об оснащенности зданий, строений, сооружений приборами учета воды и их применении при осуществлении расчетовза потребленную воду</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_Toc131501761 \h </w:instrText>
            </w:r>
            <w:r w:rsidR="00A94D8A" w:rsidRPr="00B63A01">
              <w:rPr>
                <w:noProof/>
                <w:webHidden/>
              </w:rPr>
            </w:r>
            <w:r w:rsidR="00A94D8A" w:rsidRPr="00B63A01">
              <w:rPr>
                <w:noProof/>
                <w:webHidden/>
              </w:rPr>
              <w:fldChar w:fldCharType="separate"/>
            </w:r>
            <w:r w:rsidR="00617F8A">
              <w:rPr>
                <w:noProof/>
                <w:webHidden/>
              </w:rPr>
              <w:t>39</w:t>
            </w:r>
            <w:r w:rsidR="00A94D8A" w:rsidRPr="00B63A01">
              <w:rPr>
                <w:noProof/>
                <w:webHidden/>
              </w:rPr>
              <w:fldChar w:fldCharType="end"/>
            </w:r>
          </w:hyperlink>
        </w:p>
        <w:p w14:paraId="0B483C65" w14:textId="6749F831" w:rsidR="00481AD9" w:rsidRPr="00B63A01" w:rsidRDefault="002F2377">
          <w:pPr>
            <w:pStyle w:val="31"/>
            <w:tabs>
              <w:tab w:val="right" w:leader="dot" w:pos="9610"/>
            </w:tabs>
            <w:rPr>
              <w:rFonts w:asciiTheme="minorHAnsi" w:hAnsiTheme="minorHAnsi" w:cstheme="minorBidi"/>
              <w:noProof/>
            </w:rPr>
          </w:pPr>
          <w:hyperlink w:anchor="_Toc131501763" w:history="1">
            <w:r w:rsidR="00481AD9" w:rsidRPr="00B63A01">
              <w:rPr>
                <w:rStyle w:val="a3"/>
                <w:b/>
                <w:noProof/>
              </w:rPr>
              <w:t>4.6.Описание вариантов маршрутов прохождения трубопроводов (трасс) по территории поселения и их обоснование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_Toc131501763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6D41B5F2" w14:textId="3F979334" w:rsidR="00481AD9" w:rsidRPr="00B63A01" w:rsidRDefault="002F2377">
          <w:pPr>
            <w:pStyle w:val="31"/>
            <w:tabs>
              <w:tab w:val="right" w:leader="dot" w:pos="9610"/>
            </w:tabs>
            <w:rPr>
              <w:rFonts w:asciiTheme="minorHAnsi" w:hAnsiTheme="minorHAnsi" w:cstheme="minorBidi"/>
              <w:noProof/>
            </w:rPr>
          </w:pPr>
          <w:hyperlink w:anchor="_Toc131501764" w:history="1">
            <w:r w:rsidR="00481AD9" w:rsidRPr="00B63A01">
              <w:rPr>
                <w:rStyle w:val="a3"/>
                <w:b/>
                <w:noProof/>
              </w:rPr>
              <w:t>4.7. Границы планируемых зон размещения объектов централизованных систем горячего водоснабжения, холодного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_Toc131501764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0CEDFB28" w14:textId="67DD5778" w:rsidR="00481AD9" w:rsidRPr="00B63A01" w:rsidRDefault="002F2377">
          <w:pPr>
            <w:pStyle w:val="31"/>
            <w:tabs>
              <w:tab w:val="right" w:leader="dot" w:pos="9610"/>
            </w:tabs>
            <w:rPr>
              <w:rFonts w:asciiTheme="minorHAnsi" w:hAnsiTheme="minorHAnsi" w:cstheme="minorBidi"/>
              <w:noProof/>
            </w:rPr>
          </w:pPr>
          <w:hyperlink w:anchor="_Toc131501765" w:history="1">
            <w:r w:rsidR="00481AD9" w:rsidRPr="00B63A01">
              <w:rPr>
                <w:rStyle w:val="a3"/>
                <w:b/>
                <w:noProof/>
              </w:rPr>
              <w:t>4.8. Карты (схемы) существующего и планируемого размещения объектов централизованных систем горячего водоснабжения, холодного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_Toc131501765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20C8D2EC" w14:textId="18AF7ED2" w:rsidR="00481AD9" w:rsidRPr="00B63A01" w:rsidRDefault="002F2377">
          <w:pPr>
            <w:pStyle w:val="21"/>
            <w:rPr>
              <w:rFonts w:asciiTheme="minorHAnsi" w:hAnsiTheme="minorHAnsi" w:cstheme="minorBidi"/>
              <w:noProof/>
            </w:rPr>
          </w:pPr>
          <w:hyperlink w:anchor="_Toc131501766" w:history="1">
            <w:r w:rsidR="00481AD9" w:rsidRPr="00B63A01">
              <w:rPr>
                <w:rStyle w:val="a3"/>
                <w:b/>
                <w:noProof/>
              </w:rPr>
              <w:t>Раздел 5. Экологические аспекты мероприятий по строительству, реконструкции и модернизации объектов централизованных</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_Toc131501766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535073B6" w14:textId="71BA6784" w:rsidR="00481AD9" w:rsidRPr="00B63A01" w:rsidRDefault="002F2377">
          <w:pPr>
            <w:pStyle w:val="21"/>
            <w:rPr>
              <w:rFonts w:asciiTheme="minorHAnsi" w:hAnsiTheme="minorHAnsi" w:cstheme="minorBidi"/>
              <w:noProof/>
            </w:rPr>
          </w:pPr>
          <w:hyperlink w:anchor="_Toc131501767" w:history="1">
            <w:r w:rsidR="00481AD9" w:rsidRPr="00B63A01">
              <w:rPr>
                <w:rStyle w:val="a3"/>
                <w:b/>
                <w:noProof/>
              </w:rPr>
              <w:t>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_Toc131501767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5073EE00" w14:textId="092646BE" w:rsidR="00481AD9" w:rsidRPr="00B63A01" w:rsidRDefault="002F2377">
          <w:pPr>
            <w:pStyle w:val="31"/>
            <w:tabs>
              <w:tab w:val="right" w:leader="dot" w:pos="9610"/>
            </w:tabs>
            <w:rPr>
              <w:rFonts w:asciiTheme="minorHAnsi" w:hAnsiTheme="minorHAnsi" w:cstheme="minorBidi"/>
              <w:noProof/>
            </w:rPr>
          </w:pPr>
          <w:hyperlink w:anchor="_Toc131501768" w:history="1">
            <w:r w:rsidR="00481AD9" w:rsidRPr="00B63A01">
              <w:rPr>
                <w:rStyle w:val="a3"/>
                <w:b/>
                <w:noProof/>
              </w:rPr>
              <w:t>5.1. На водный бассейн предлагаемых к строительству и реконструкции объектов централизованных систем водоснабжения при сбросе(утилизации) промывных вод</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_Toc131501768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0A7E4A86" w14:textId="5F0FD452" w:rsidR="00481AD9" w:rsidRPr="00B63A01" w:rsidRDefault="002F2377">
          <w:pPr>
            <w:pStyle w:val="31"/>
            <w:tabs>
              <w:tab w:val="left" w:pos="1100"/>
              <w:tab w:val="right" w:leader="dot" w:pos="9610"/>
            </w:tabs>
            <w:rPr>
              <w:rFonts w:asciiTheme="minorHAnsi" w:hAnsiTheme="minorHAnsi" w:cstheme="minorBidi"/>
              <w:noProof/>
            </w:rPr>
          </w:pPr>
          <w:hyperlink w:anchor="_Toc131501770" w:history="1">
            <w:r w:rsidR="00481AD9" w:rsidRPr="00B63A01">
              <w:rPr>
                <w:rStyle w:val="a3"/>
                <w:b/>
                <w:noProof/>
              </w:rPr>
              <w:t>5.2.</w:t>
            </w:r>
            <w:r w:rsidR="00481AD9" w:rsidRPr="00B63A01">
              <w:rPr>
                <w:rFonts w:asciiTheme="minorHAnsi" w:hAnsiTheme="minorHAnsi" w:cstheme="minorBidi"/>
                <w:noProof/>
              </w:rPr>
              <w:tab/>
            </w:r>
            <w:r w:rsidR="00481AD9" w:rsidRPr="00B63A01">
              <w:rPr>
                <w:rStyle w:val="a3"/>
                <w:b/>
                <w:noProof/>
              </w:rPr>
              <w:t>На окружающую среду при реализации мероприятий по снабжению и хранению химических реагентов, используемых в водоподготовке (хлор и др.)</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_Toc131501770 \h </w:instrText>
            </w:r>
            <w:r w:rsidR="00A94D8A" w:rsidRPr="00B63A01">
              <w:rPr>
                <w:noProof/>
                <w:webHidden/>
              </w:rPr>
            </w:r>
            <w:r w:rsidR="00A94D8A" w:rsidRPr="00B63A01">
              <w:rPr>
                <w:noProof/>
                <w:webHidden/>
              </w:rPr>
              <w:fldChar w:fldCharType="separate"/>
            </w:r>
            <w:r w:rsidR="00617F8A">
              <w:rPr>
                <w:noProof/>
                <w:webHidden/>
              </w:rPr>
              <w:t>40</w:t>
            </w:r>
            <w:r w:rsidR="00A94D8A" w:rsidRPr="00B63A01">
              <w:rPr>
                <w:noProof/>
                <w:webHidden/>
              </w:rPr>
              <w:fldChar w:fldCharType="end"/>
            </w:r>
          </w:hyperlink>
        </w:p>
        <w:p w14:paraId="29FDA5F6" w14:textId="00462A7C" w:rsidR="00481AD9" w:rsidRPr="00B63A01" w:rsidRDefault="002F2377" w:rsidP="0013222A">
          <w:pPr>
            <w:pStyle w:val="21"/>
            <w:rPr>
              <w:rFonts w:asciiTheme="minorHAnsi" w:hAnsiTheme="minorHAnsi" w:cstheme="minorBidi"/>
              <w:noProof/>
            </w:rPr>
          </w:pPr>
          <w:hyperlink w:anchor="_Toc131501771" w:history="1">
            <w:r w:rsidR="00481AD9" w:rsidRPr="00B63A01">
              <w:rPr>
                <w:rStyle w:val="a3"/>
                <w:b/>
                <w:noProof/>
              </w:rPr>
              <w:t>Раздел 6. Оценка объемов капитальных вложений в строительство, реконструкцию и модернизацию объектов централизованных</w:t>
            </w:r>
          </w:hyperlink>
          <w:hyperlink w:anchor="_Toc131501772" w:history="1">
            <w:r w:rsidR="00481AD9" w:rsidRPr="00B63A01">
              <w:rPr>
                <w:rStyle w:val="a3"/>
                <w:b/>
                <w:noProof/>
              </w:rPr>
              <w:t>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_Toc131501772 \h </w:instrText>
            </w:r>
            <w:r w:rsidR="00A94D8A" w:rsidRPr="00B63A01">
              <w:rPr>
                <w:noProof/>
                <w:webHidden/>
              </w:rPr>
            </w:r>
            <w:r w:rsidR="00A94D8A" w:rsidRPr="00B63A01">
              <w:rPr>
                <w:noProof/>
                <w:webHidden/>
              </w:rPr>
              <w:fldChar w:fldCharType="separate"/>
            </w:r>
            <w:r w:rsidR="00617F8A">
              <w:rPr>
                <w:noProof/>
                <w:webHidden/>
              </w:rPr>
              <w:t>41</w:t>
            </w:r>
            <w:r w:rsidR="00A94D8A" w:rsidRPr="00B63A01">
              <w:rPr>
                <w:noProof/>
                <w:webHidden/>
              </w:rPr>
              <w:fldChar w:fldCharType="end"/>
            </w:r>
          </w:hyperlink>
        </w:p>
        <w:p w14:paraId="02D49973" w14:textId="20C181F3" w:rsidR="00481AD9" w:rsidRPr="00B63A01" w:rsidRDefault="002F2377">
          <w:pPr>
            <w:pStyle w:val="21"/>
            <w:rPr>
              <w:rFonts w:asciiTheme="minorHAnsi" w:hAnsiTheme="minorHAnsi" w:cstheme="minorBidi"/>
              <w:noProof/>
            </w:rPr>
          </w:pPr>
          <w:hyperlink w:anchor="_Toc131501773" w:history="1">
            <w:r w:rsidR="00481AD9" w:rsidRPr="00B63A01">
              <w:rPr>
                <w:rStyle w:val="a3"/>
                <w:b/>
                <w:noProof/>
              </w:rPr>
              <w:t>Раздел 7. Плановые значения показателей развития централизованных систем водоснабжения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_Toc131501773 \h </w:instrText>
            </w:r>
            <w:r w:rsidR="00A94D8A" w:rsidRPr="00B63A01">
              <w:rPr>
                <w:noProof/>
                <w:webHidden/>
              </w:rPr>
            </w:r>
            <w:r w:rsidR="00A94D8A" w:rsidRPr="00B63A01">
              <w:rPr>
                <w:noProof/>
                <w:webHidden/>
              </w:rPr>
              <w:fldChar w:fldCharType="separate"/>
            </w:r>
            <w:r w:rsidR="00617F8A">
              <w:rPr>
                <w:noProof/>
                <w:webHidden/>
              </w:rPr>
              <w:t>43</w:t>
            </w:r>
            <w:r w:rsidR="00A94D8A" w:rsidRPr="00B63A01">
              <w:rPr>
                <w:noProof/>
                <w:webHidden/>
              </w:rPr>
              <w:fldChar w:fldCharType="end"/>
            </w:r>
          </w:hyperlink>
        </w:p>
        <w:p w14:paraId="310F8467" w14:textId="486F029C" w:rsidR="00481AD9" w:rsidRPr="00B63A01" w:rsidRDefault="002F2377">
          <w:pPr>
            <w:pStyle w:val="21"/>
            <w:rPr>
              <w:rFonts w:asciiTheme="minorHAnsi" w:hAnsiTheme="minorHAnsi" w:cstheme="minorBidi"/>
              <w:noProof/>
            </w:rPr>
          </w:pPr>
          <w:hyperlink w:anchor="_Toc131501774" w:history="1">
            <w:r w:rsidR="00481AD9" w:rsidRPr="00B63A01">
              <w:rPr>
                <w:rStyle w:val="a3"/>
                <w:b/>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_Toc131501774 \h </w:instrText>
            </w:r>
            <w:r w:rsidR="00A94D8A" w:rsidRPr="00B63A01">
              <w:rPr>
                <w:noProof/>
                <w:webHidden/>
              </w:rPr>
            </w:r>
            <w:r w:rsidR="00A94D8A" w:rsidRPr="00B63A01">
              <w:rPr>
                <w:noProof/>
                <w:webHidden/>
              </w:rPr>
              <w:fldChar w:fldCharType="separate"/>
            </w:r>
            <w:r w:rsidR="00617F8A">
              <w:rPr>
                <w:noProof/>
                <w:webHidden/>
              </w:rPr>
              <w:t>46</w:t>
            </w:r>
            <w:r w:rsidR="00A94D8A" w:rsidRPr="00B63A01">
              <w:rPr>
                <w:noProof/>
                <w:webHidden/>
              </w:rPr>
              <w:fldChar w:fldCharType="end"/>
            </w:r>
          </w:hyperlink>
        </w:p>
        <w:p w14:paraId="3B574308" w14:textId="1E683D9D" w:rsidR="00481AD9" w:rsidRPr="00B63A01" w:rsidRDefault="002F2377">
          <w:pPr>
            <w:pStyle w:val="11"/>
            <w:rPr>
              <w:rFonts w:asciiTheme="minorHAnsi" w:hAnsiTheme="minorHAnsi" w:cstheme="minorBidi"/>
              <w:noProof/>
            </w:rPr>
          </w:pPr>
          <w:hyperlink w:anchor="_Toc131501775" w:history="1">
            <w:r w:rsidR="00481AD9" w:rsidRPr="00B63A01">
              <w:rPr>
                <w:rStyle w:val="a3"/>
                <w:b/>
                <w:noProof/>
              </w:rPr>
              <w:t xml:space="preserve">Книга </w:t>
            </w:r>
            <w:r w:rsidR="00481AD9" w:rsidRPr="00B63A01">
              <w:rPr>
                <w:rStyle w:val="a3"/>
                <w:b/>
                <w:noProof/>
                <w:lang w:val="en-US"/>
              </w:rPr>
              <w:t>II</w:t>
            </w:r>
            <w:r w:rsidR="00481AD9" w:rsidRPr="00B63A01">
              <w:rPr>
                <w:rStyle w:val="a3"/>
                <w:b/>
                <w:noProof/>
              </w:rPr>
              <w:t>. Водоотведение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_Toc131501775 \h </w:instrText>
            </w:r>
            <w:r w:rsidR="00A94D8A" w:rsidRPr="00B63A01">
              <w:rPr>
                <w:noProof/>
                <w:webHidden/>
              </w:rPr>
            </w:r>
            <w:r w:rsidR="00A94D8A" w:rsidRPr="00B63A01">
              <w:rPr>
                <w:noProof/>
                <w:webHidden/>
              </w:rPr>
              <w:fldChar w:fldCharType="separate"/>
            </w:r>
            <w:r w:rsidR="00617F8A">
              <w:rPr>
                <w:noProof/>
                <w:webHidden/>
              </w:rPr>
              <w:t>47</w:t>
            </w:r>
            <w:r w:rsidR="00A94D8A" w:rsidRPr="00B63A01">
              <w:rPr>
                <w:noProof/>
                <w:webHidden/>
              </w:rPr>
              <w:fldChar w:fldCharType="end"/>
            </w:r>
          </w:hyperlink>
        </w:p>
        <w:p w14:paraId="1DB34BB2" w14:textId="6B139B26" w:rsidR="00481AD9" w:rsidRPr="00B63A01" w:rsidRDefault="002F2377">
          <w:pPr>
            <w:pStyle w:val="21"/>
            <w:rPr>
              <w:rFonts w:asciiTheme="minorHAnsi" w:hAnsiTheme="minorHAnsi" w:cstheme="minorBidi"/>
              <w:noProof/>
            </w:rPr>
          </w:pPr>
          <w:hyperlink w:anchor="_Toc131501776" w:history="1">
            <w:r w:rsidR="00481AD9" w:rsidRPr="00B63A01">
              <w:rPr>
                <w:rStyle w:val="a3"/>
                <w:b/>
                <w:noProof/>
                <w:kern w:val="32"/>
              </w:rPr>
              <w:t>Раздел 1. Система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_Toc131501776 \h </w:instrText>
            </w:r>
            <w:r w:rsidR="00A94D8A" w:rsidRPr="00B63A01">
              <w:rPr>
                <w:noProof/>
                <w:webHidden/>
              </w:rPr>
            </w:r>
            <w:r w:rsidR="00A94D8A" w:rsidRPr="00B63A01">
              <w:rPr>
                <w:noProof/>
                <w:webHidden/>
              </w:rPr>
              <w:fldChar w:fldCharType="separate"/>
            </w:r>
            <w:r w:rsidR="00617F8A">
              <w:rPr>
                <w:noProof/>
                <w:webHidden/>
              </w:rPr>
              <w:t>48</w:t>
            </w:r>
            <w:r w:rsidR="00A94D8A" w:rsidRPr="00B63A01">
              <w:rPr>
                <w:noProof/>
                <w:webHidden/>
              </w:rPr>
              <w:fldChar w:fldCharType="end"/>
            </w:r>
          </w:hyperlink>
        </w:p>
        <w:p w14:paraId="026BB194" w14:textId="75D75F2A" w:rsidR="00481AD9" w:rsidRPr="00B63A01" w:rsidRDefault="002F2377">
          <w:pPr>
            <w:pStyle w:val="31"/>
            <w:tabs>
              <w:tab w:val="right" w:leader="dot" w:pos="9610"/>
            </w:tabs>
            <w:rPr>
              <w:rFonts w:asciiTheme="minorHAnsi" w:hAnsiTheme="minorHAnsi" w:cstheme="minorBidi"/>
              <w:noProof/>
            </w:rPr>
          </w:pPr>
          <w:hyperlink w:anchor="_Toc131501777" w:history="1">
            <w:r w:rsidR="00481AD9" w:rsidRPr="00B63A01">
              <w:rPr>
                <w:rStyle w:val="a3"/>
                <w:b/>
                <w:bCs/>
                <w:noProof/>
                <w:kern w:val="32"/>
              </w:rPr>
              <w:t>1.1. Существующее положение в сфере водоотведения поселения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_Toc131501777 \h </w:instrText>
            </w:r>
            <w:r w:rsidR="00A94D8A" w:rsidRPr="00B63A01">
              <w:rPr>
                <w:noProof/>
                <w:webHidden/>
              </w:rPr>
            </w:r>
            <w:r w:rsidR="00A94D8A" w:rsidRPr="00B63A01">
              <w:rPr>
                <w:noProof/>
                <w:webHidden/>
              </w:rPr>
              <w:fldChar w:fldCharType="separate"/>
            </w:r>
            <w:r w:rsidR="00617F8A">
              <w:rPr>
                <w:noProof/>
                <w:webHidden/>
              </w:rPr>
              <w:t>48</w:t>
            </w:r>
            <w:r w:rsidR="00A94D8A" w:rsidRPr="00B63A01">
              <w:rPr>
                <w:noProof/>
                <w:webHidden/>
              </w:rPr>
              <w:fldChar w:fldCharType="end"/>
            </w:r>
          </w:hyperlink>
        </w:p>
        <w:p w14:paraId="788819EF" w14:textId="79B5D64B" w:rsidR="00481AD9" w:rsidRPr="00B63A01" w:rsidRDefault="002F2377">
          <w:pPr>
            <w:pStyle w:val="21"/>
            <w:rPr>
              <w:rFonts w:asciiTheme="minorHAnsi" w:hAnsiTheme="minorHAnsi" w:cstheme="minorBidi"/>
              <w:noProof/>
            </w:rPr>
          </w:pPr>
          <w:hyperlink w:anchor="_Toc131501778" w:history="1">
            <w:r w:rsidR="00481AD9" w:rsidRPr="00B63A01">
              <w:rPr>
                <w:rStyle w:val="a3"/>
                <w:b/>
                <w:noProof/>
              </w:rPr>
              <w:t>Раздел 2. Балансы сточных вод в системе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_Toc131501778 \h </w:instrText>
            </w:r>
            <w:r w:rsidR="00A94D8A" w:rsidRPr="00B63A01">
              <w:rPr>
                <w:noProof/>
                <w:webHidden/>
              </w:rPr>
            </w:r>
            <w:r w:rsidR="00A94D8A" w:rsidRPr="00B63A01">
              <w:rPr>
                <w:noProof/>
                <w:webHidden/>
              </w:rPr>
              <w:fldChar w:fldCharType="separate"/>
            </w:r>
            <w:r w:rsidR="00617F8A">
              <w:rPr>
                <w:noProof/>
                <w:webHidden/>
              </w:rPr>
              <w:t>56</w:t>
            </w:r>
            <w:r w:rsidR="00A94D8A" w:rsidRPr="00B63A01">
              <w:rPr>
                <w:noProof/>
                <w:webHidden/>
              </w:rPr>
              <w:fldChar w:fldCharType="end"/>
            </w:r>
          </w:hyperlink>
        </w:p>
        <w:p w14:paraId="1857D53F" w14:textId="5B90A086" w:rsidR="00481AD9" w:rsidRPr="00B63A01" w:rsidRDefault="002F2377">
          <w:pPr>
            <w:pStyle w:val="31"/>
            <w:tabs>
              <w:tab w:val="right" w:leader="dot" w:pos="9610"/>
            </w:tabs>
            <w:rPr>
              <w:rFonts w:asciiTheme="minorHAnsi" w:hAnsiTheme="minorHAnsi" w:cstheme="minorBidi"/>
              <w:noProof/>
            </w:rPr>
          </w:pPr>
          <w:hyperlink w:anchor="_Toc131501779" w:history="1">
            <w:r w:rsidR="00481AD9" w:rsidRPr="00B63A01">
              <w:rPr>
                <w:rStyle w:val="a3"/>
                <w:b/>
                <w:noProof/>
              </w:rPr>
              <w:t>2.1. Баланс поступления сточных вод в централизованную систему водоотведения и отведения стоков по технологическим зонам</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_Toc131501779 \h </w:instrText>
            </w:r>
            <w:r w:rsidR="00A94D8A" w:rsidRPr="00B63A01">
              <w:rPr>
                <w:noProof/>
                <w:webHidden/>
              </w:rPr>
            </w:r>
            <w:r w:rsidR="00A94D8A" w:rsidRPr="00B63A01">
              <w:rPr>
                <w:noProof/>
                <w:webHidden/>
              </w:rPr>
              <w:fldChar w:fldCharType="separate"/>
            </w:r>
            <w:r w:rsidR="00617F8A">
              <w:rPr>
                <w:noProof/>
                <w:webHidden/>
              </w:rPr>
              <w:t>56</w:t>
            </w:r>
            <w:r w:rsidR="00A94D8A" w:rsidRPr="00B63A01">
              <w:rPr>
                <w:noProof/>
                <w:webHidden/>
              </w:rPr>
              <w:fldChar w:fldCharType="end"/>
            </w:r>
          </w:hyperlink>
        </w:p>
        <w:p w14:paraId="7C9CA02F" w14:textId="1B069100" w:rsidR="00481AD9" w:rsidRPr="00B63A01" w:rsidRDefault="002F2377">
          <w:pPr>
            <w:pStyle w:val="31"/>
            <w:tabs>
              <w:tab w:val="right" w:leader="dot" w:pos="9610"/>
            </w:tabs>
            <w:rPr>
              <w:rFonts w:asciiTheme="minorHAnsi" w:hAnsiTheme="minorHAnsi" w:cstheme="minorBidi"/>
              <w:noProof/>
            </w:rPr>
          </w:pPr>
          <w:hyperlink w:anchor="_Toc131501780" w:history="1">
            <w:r w:rsidR="00481AD9" w:rsidRPr="00B63A01">
              <w:rPr>
                <w:rStyle w:val="a3"/>
                <w:b/>
                <w:bCs/>
                <w:noProof/>
              </w:rPr>
              <w:t>2.2. Оценка фактического притока неорганизованного стока (сточных вод, поступающих по поверхности рельефа местности)по технологическим зонам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_Toc131501780 \h </w:instrText>
            </w:r>
            <w:r w:rsidR="00A94D8A" w:rsidRPr="00B63A01">
              <w:rPr>
                <w:noProof/>
                <w:webHidden/>
              </w:rPr>
            </w:r>
            <w:r w:rsidR="00A94D8A" w:rsidRPr="00B63A01">
              <w:rPr>
                <w:noProof/>
                <w:webHidden/>
              </w:rPr>
              <w:fldChar w:fldCharType="separate"/>
            </w:r>
            <w:r w:rsidR="00617F8A">
              <w:rPr>
                <w:noProof/>
                <w:webHidden/>
              </w:rPr>
              <w:t>56</w:t>
            </w:r>
            <w:r w:rsidR="00A94D8A" w:rsidRPr="00B63A01">
              <w:rPr>
                <w:noProof/>
                <w:webHidden/>
              </w:rPr>
              <w:fldChar w:fldCharType="end"/>
            </w:r>
          </w:hyperlink>
        </w:p>
        <w:p w14:paraId="1FBA2429" w14:textId="25A4CE5B" w:rsidR="00481AD9" w:rsidRPr="00B63A01" w:rsidRDefault="002F2377">
          <w:pPr>
            <w:pStyle w:val="31"/>
            <w:tabs>
              <w:tab w:val="right" w:leader="dot" w:pos="9610"/>
            </w:tabs>
            <w:rPr>
              <w:rFonts w:asciiTheme="minorHAnsi" w:hAnsiTheme="minorHAnsi" w:cstheme="minorBidi"/>
              <w:noProof/>
            </w:rPr>
          </w:pPr>
          <w:hyperlink w:anchor="_Toc131501782" w:history="1">
            <w:r w:rsidR="00481AD9" w:rsidRPr="00B63A01">
              <w:rPr>
                <w:rStyle w:val="a3"/>
                <w:b/>
                <w:bCs/>
                <w:noProof/>
              </w:rPr>
              <w:t>2.3. Сведения об оснащенности зданий, строений, сооружений приборами учета принимаемых сточных вод и их применение при осуществлениикоммерческих расчетов</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_Toc131501782 \h </w:instrText>
            </w:r>
            <w:r w:rsidR="00A94D8A" w:rsidRPr="00B63A01">
              <w:rPr>
                <w:noProof/>
                <w:webHidden/>
              </w:rPr>
            </w:r>
            <w:r w:rsidR="00A94D8A" w:rsidRPr="00B63A01">
              <w:rPr>
                <w:noProof/>
                <w:webHidden/>
              </w:rPr>
              <w:fldChar w:fldCharType="separate"/>
            </w:r>
            <w:r w:rsidR="00617F8A">
              <w:rPr>
                <w:noProof/>
                <w:webHidden/>
              </w:rPr>
              <w:t>56</w:t>
            </w:r>
            <w:r w:rsidR="00A94D8A" w:rsidRPr="00B63A01">
              <w:rPr>
                <w:noProof/>
                <w:webHidden/>
              </w:rPr>
              <w:fldChar w:fldCharType="end"/>
            </w:r>
          </w:hyperlink>
        </w:p>
        <w:p w14:paraId="430A00C0" w14:textId="7FA7BAD6" w:rsidR="00481AD9" w:rsidRPr="00B63A01" w:rsidRDefault="002F2377">
          <w:pPr>
            <w:pStyle w:val="31"/>
            <w:tabs>
              <w:tab w:val="right" w:leader="dot" w:pos="9610"/>
            </w:tabs>
            <w:rPr>
              <w:rFonts w:asciiTheme="minorHAnsi" w:hAnsiTheme="minorHAnsi" w:cstheme="minorBidi"/>
              <w:noProof/>
            </w:rPr>
          </w:pPr>
          <w:hyperlink w:anchor="_Toc131501784" w:history="1">
            <w:r w:rsidR="00481AD9" w:rsidRPr="00B63A01">
              <w:rPr>
                <w:rStyle w:val="a3"/>
                <w:b/>
                <w:bCs/>
                <w:noProof/>
              </w:rPr>
              <w:t xml:space="preserve">2.4. Результаты ретроспективного анализа за последние </w:t>
            </w:r>
            <w:r w:rsidR="006620A6" w:rsidRPr="00B63A01">
              <w:rPr>
                <w:rStyle w:val="a3"/>
                <w:b/>
                <w:bCs/>
                <w:noProof/>
              </w:rPr>
              <w:t>10</w:t>
            </w:r>
            <w:r w:rsidR="00481AD9" w:rsidRPr="00B63A01">
              <w:rPr>
                <w:rStyle w:val="a3"/>
                <w:b/>
                <w:bCs/>
                <w:noProof/>
              </w:rPr>
              <w:t xml:space="preserve">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_Toc131501784 \h </w:instrText>
            </w:r>
            <w:r w:rsidR="00A94D8A" w:rsidRPr="00B63A01">
              <w:rPr>
                <w:noProof/>
                <w:webHidden/>
              </w:rPr>
            </w:r>
            <w:r w:rsidR="00A94D8A" w:rsidRPr="00B63A01">
              <w:rPr>
                <w:noProof/>
                <w:webHidden/>
              </w:rPr>
              <w:fldChar w:fldCharType="separate"/>
            </w:r>
            <w:r w:rsidR="00617F8A">
              <w:rPr>
                <w:noProof/>
                <w:webHidden/>
              </w:rPr>
              <w:t>57</w:t>
            </w:r>
            <w:r w:rsidR="00A94D8A" w:rsidRPr="00B63A01">
              <w:rPr>
                <w:noProof/>
                <w:webHidden/>
              </w:rPr>
              <w:fldChar w:fldCharType="end"/>
            </w:r>
          </w:hyperlink>
        </w:p>
        <w:p w14:paraId="71CBA701" w14:textId="22C479A9" w:rsidR="00481AD9" w:rsidRPr="00B63A01" w:rsidRDefault="002F2377">
          <w:pPr>
            <w:pStyle w:val="31"/>
            <w:tabs>
              <w:tab w:val="right" w:leader="dot" w:pos="9610"/>
            </w:tabs>
            <w:rPr>
              <w:rFonts w:asciiTheme="minorHAnsi" w:hAnsiTheme="minorHAnsi" w:cstheme="minorBidi"/>
              <w:noProof/>
            </w:rPr>
          </w:pPr>
          <w:hyperlink w:anchor="_Toc131501785" w:history="1">
            <w:r w:rsidR="00481AD9" w:rsidRPr="00B63A01">
              <w:rPr>
                <w:rStyle w:val="a3"/>
                <w:b/>
                <w:bCs/>
                <w:noProof/>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_Toc131501785 \h </w:instrText>
            </w:r>
            <w:r w:rsidR="00A94D8A" w:rsidRPr="00B63A01">
              <w:rPr>
                <w:noProof/>
                <w:webHidden/>
              </w:rPr>
            </w:r>
            <w:r w:rsidR="00A94D8A" w:rsidRPr="00B63A01">
              <w:rPr>
                <w:noProof/>
                <w:webHidden/>
              </w:rPr>
              <w:fldChar w:fldCharType="separate"/>
            </w:r>
            <w:r w:rsidR="00617F8A">
              <w:rPr>
                <w:noProof/>
                <w:webHidden/>
              </w:rPr>
              <w:t>57</w:t>
            </w:r>
            <w:r w:rsidR="00A94D8A" w:rsidRPr="00B63A01">
              <w:rPr>
                <w:noProof/>
                <w:webHidden/>
              </w:rPr>
              <w:fldChar w:fldCharType="end"/>
            </w:r>
          </w:hyperlink>
        </w:p>
        <w:p w14:paraId="2CD2C8BA" w14:textId="654F2E77" w:rsidR="00481AD9" w:rsidRPr="00B63A01" w:rsidRDefault="002F2377">
          <w:pPr>
            <w:pStyle w:val="21"/>
            <w:rPr>
              <w:rFonts w:asciiTheme="minorHAnsi" w:hAnsiTheme="minorHAnsi" w:cstheme="minorBidi"/>
              <w:noProof/>
            </w:rPr>
          </w:pPr>
          <w:hyperlink w:anchor="_Toc131501786" w:history="1">
            <w:r w:rsidR="00481AD9" w:rsidRPr="00B63A01">
              <w:rPr>
                <w:rStyle w:val="a3"/>
                <w:b/>
                <w:bCs/>
                <w:noProof/>
              </w:rPr>
              <w:t>Раздел 3. Прогноз объема сточных вод</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_Toc131501786 \h </w:instrText>
            </w:r>
            <w:r w:rsidR="00A94D8A" w:rsidRPr="00B63A01">
              <w:rPr>
                <w:noProof/>
                <w:webHidden/>
              </w:rPr>
            </w:r>
            <w:r w:rsidR="00A94D8A" w:rsidRPr="00B63A01">
              <w:rPr>
                <w:noProof/>
                <w:webHidden/>
              </w:rPr>
              <w:fldChar w:fldCharType="separate"/>
            </w:r>
            <w:r w:rsidR="00617F8A">
              <w:rPr>
                <w:noProof/>
                <w:webHidden/>
              </w:rPr>
              <w:t>58</w:t>
            </w:r>
            <w:r w:rsidR="00A94D8A" w:rsidRPr="00B63A01">
              <w:rPr>
                <w:noProof/>
                <w:webHidden/>
              </w:rPr>
              <w:fldChar w:fldCharType="end"/>
            </w:r>
          </w:hyperlink>
        </w:p>
        <w:p w14:paraId="2D6B48AF" w14:textId="28764376" w:rsidR="00481AD9" w:rsidRPr="00B63A01" w:rsidRDefault="002F2377">
          <w:pPr>
            <w:pStyle w:val="31"/>
            <w:tabs>
              <w:tab w:val="left" w:pos="1100"/>
              <w:tab w:val="right" w:leader="dot" w:pos="9610"/>
            </w:tabs>
            <w:rPr>
              <w:rFonts w:asciiTheme="minorHAnsi" w:hAnsiTheme="minorHAnsi" w:cstheme="minorBidi"/>
              <w:noProof/>
            </w:rPr>
          </w:pPr>
          <w:hyperlink w:anchor="_Toc131501787" w:history="1">
            <w:r w:rsidR="00481AD9" w:rsidRPr="00B63A01">
              <w:rPr>
                <w:rStyle w:val="a3"/>
                <w:rFonts w:eastAsia="Times New Roman"/>
                <w:b/>
                <w:bCs/>
                <w:noProof/>
              </w:rPr>
              <w:t>3.1.</w:t>
            </w:r>
            <w:r w:rsidR="00481AD9" w:rsidRPr="00B63A01">
              <w:rPr>
                <w:rFonts w:asciiTheme="minorHAnsi" w:hAnsiTheme="minorHAnsi" w:cstheme="minorBidi"/>
                <w:noProof/>
              </w:rPr>
              <w:tab/>
            </w:r>
            <w:r w:rsidR="00481AD9" w:rsidRPr="00B63A01">
              <w:rPr>
                <w:rStyle w:val="a3"/>
                <w:rFonts w:eastAsia="Times New Roman"/>
                <w:b/>
                <w:bCs/>
                <w:noProof/>
              </w:rPr>
              <w:t>Сведения о фактическом и ожидаемом поступлении сточных вод в централизованную систему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_Toc131501787 \h </w:instrText>
            </w:r>
            <w:r w:rsidR="00A94D8A" w:rsidRPr="00B63A01">
              <w:rPr>
                <w:noProof/>
                <w:webHidden/>
              </w:rPr>
            </w:r>
            <w:r w:rsidR="00A94D8A" w:rsidRPr="00B63A01">
              <w:rPr>
                <w:noProof/>
                <w:webHidden/>
              </w:rPr>
              <w:fldChar w:fldCharType="separate"/>
            </w:r>
            <w:r w:rsidR="00617F8A">
              <w:rPr>
                <w:noProof/>
                <w:webHidden/>
              </w:rPr>
              <w:t>58</w:t>
            </w:r>
            <w:r w:rsidR="00A94D8A" w:rsidRPr="00B63A01">
              <w:rPr>
                <w:noProof/>
                <w:webHidden/>
              </w:rPr>
              <w:fldChar w:fldCharType="end"/>
            </w:r>
          </w:hyperlink>
        </w:p>
        <w:p w14:paraId="07D0357F" w14:textId="1BAC0D34" w:rsidR="00481AD9" w:rsidRPr="00B63A01" w:rsidRDefault="002F2377">
          <w:pPr>
            <w:pStyle w:val="31"/>
            <w:tabs>
              <w:tab w:val="left" w:pos="1100"/>
              <w:tab w:val="right" w:leader="dot" w:pos="9610"/>
            </w:tabs>
            <w:rPr>
              <w:rFonts w:asciiTheme="minorHAnsi" w:hAnsiTheme="minorHAnsi" w:cstheme="minorBidi"/>
              <w:noProof/>
            </w:rPr>
          </w:pPr>
          <w:hyperlink w:anchor="_Toc131501788" w:history="1">
            <w:r w:rsidR="00481AD9" w:rsidRPr="00B63A01">
              <w:rPr>
                <w:rStyle w:val="a3"/>
                <w:rFonts w:eastAsia="Times New Roman"/>
                <w:b/>
                <w:noProof/>
              </w:rPr>
              <w:t>3.2.</w:t>
            </w:r>
            <w:r w:rsidR="00481AD9" w:rsidRPr="00B63A01">
              <w:rPr>
                <w:rFonts w:asciiTheme="minorHAnsi" w:hAnsiTheme="minorHAnsi" w:cstheme="minorBidi"/>
                <w:noProof/>
              </w:rPr>
              <w:tab/>
            </w:r>
            <w:r w:rsidR="00481AD9" w:rsidRPr="00B63A01">
              <w:rPr>
                <w:rStyle w:val="a3"/>
                <w:rFonts w:eastAsia="Times New Roman"/>
                <w:b/>
                <w:noProof/>
              </w:rPr>
              <w:t>Описание структуры централизованной системы водоотведения (эксплуатационные и технологические зоны)</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_Toc131501788 \h </w:instrText>
            </w:r>
            <w:r w:rsidR="00A94D8A" w:rsidRPr="00B63A01">
              <w:rPr>
                <w:noProof/>
                <w:webHidden/>
              </w:rPr>
            </w:r>
            <w:r w:rsidR="00A94D8A" w:rsidRPr="00B63A01">
              <w:rPr>
                <w:noProof/>
                <w:webHidden/>
              </w:rPr>
              <w:fldChar w:fldCharType="separate"/>
            </w:r>
            <w:r w:rsidR="00617F8A">
              <w:rPr>
                <w:noProof/>
                <w:webHidden/>
              </w:rPr>
              <w:t>58</w:t>
            </w:r>
            <w:r w:rsidR="00A94D8A" w:rsidRPr="00B63A01">
              <w:rPr>
                <w:noProof/>
                <w:webHidden/>
              </w:rPr>
              <w:fldChar w:fldCharType="end"/>
            </w:r>
          </w:hyperlink>
        </w:p>
        <w:p w14:paraId="59A10D65" w14:textId="5A1A01BC" w:rsidR="00481AD9" w:rsidRPr="00B63A01" w:rsidRDefault="002F2377">
          <w:pPr>
            <w:pStyle w:val="31"/>
            <w:tabs>
              <w:tab w:val="left" w:pos="1100"/>
              <w:tab w:val="right" w:leader="dot" w:pos="9610"/>
            </w:tabs>
            <w:rPr>
              <w:rFonts w:asciiTheme="minorHAnsi" w:hAnsiTheme="minorHAnsi" w:cstheme="minorBidi"/>
              <w:noProof/>
            </w:rPr>
          </w:pPr>
          <w:hyperlink w:anchor="_Toc131501789" w:history="1">
            <w:r w:rsidR="00481AD9" w:rsidRPr="00B63A01">
              <w:rPr>
                <w:rStyle w:val="a3"/>
                <w:rFonts w:eastAsia="Times New Roman"/>
                <w:b/>
                <w:noProof/>
              </w:rPr>
              <w:t>3.3.</w:t>
            </w:r>
            <w:r w:rsidR="00481AD9" w:rsidRPr="00B63A01">
              <w:rPr>
                <w:rFonts w:asciiTheme="minorHAnsi" w:hAnsiTheme="minorHAnsi" w:cstheme="minorBidi"/>
                <w:noProof/>
              </w:rPr>
              <w:tab/>
            </w:r>
            <w:r w:rsidR="00481AD9" w:rsidRPr="00B63A01">
              <w:rPr>
                <w:rStyle w:val="a3"/>
                <w:rFonts w:eastAsia="Times New Roman"/>
                <w:b/>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_Toc131501789 \h </w:instrText>
            </w:r>
            <w:r w:rsidR="00A94D8A" w:rsidRPr="00B63A01">
              <w:rPr>
                <w:noProof/>
                <w:webHidden/>
              </w:rPr>
            </w:r>
            <w:r w:rsidR="00A94D8A" w:rsidRPr="00B63A01">
              <w:rPr>
                <w:noProof/>
                <w:webHidden/>
              </w:rPr>
              <w:fldChar w:fldCharType="separate"/>
            </w:r>
            <w:r w:rsidR="00617F8A">
              <w:rPr>
                <w:noProof/>
                <w:webHidden/>
              </w:rPr>
              <w:t>58</w:t>
            </w:r>
            <w:r w:rsidR="00A94D8A" w:rsidRPr="00B63A01">
              <w:rPr>
                <w:noProof/>
                <w:webHidden/>
              </w:rPr>
              <w:fldChar w:fldCharType="end"/>
            </w:r>
          </w:hyperlink>
        </w:p>
        <w:p w14:paraId="128BC7BE" w14:textId="2E363241" w:rsidR="00481AD9" w:rsidRPr="00B63A01" w:rsidRDefault="002F2377" w:rsidP="0013222A">
          <w:pPr>
            <w:pStyle w:val="21"/>
            <w:rPr>
              <w:rFonts w:asciiTheme="minorHAnsi" w:hAnsiTheme="minorHAnsi" w:cstheme="minorBidi"/>
              <w:noProof/>
            </w:rPr>
          </w:pPr>
          <w:hyperlink w:anchor="_Toc131501790" w:history="1">
            <w:r w:rsidR="00481AD9" w:rsidRPr="00B63A01">
              <w:rPr>
                <w:rStyle w:val="a3"/>
                <w:b/>
                <w:noProof/>
              </w:rPr>
              <w:t>Раздел 4. Предложения по строительству, реконструкции и модернизации (техническому перевооружению) объектов централизованной</w:t>
            </w:r>
          </w:hyperlink>
          <w:hyperlink w:anchor="_Toc131501791" w:history="1">
            <w:r w:rsidR="00481AD9" w:rsidRPr="00B63A01">
              <w:rPr>
                <w:rStyle w:val="a3"/>
                <w:b/>
                <w:noProof/>
              </w:rPr>
              <w:t>системы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_Toc131501791 \h </w:instrText>
            </w:r>
            <w:r w:rsidR="00A94D8A" w:rsidRPr="00B63A01">
              <w:rPr>
                <w:noProof/>
                <w:webHidden/>
              </w:rPr>
            </w:r>
            <w:r w:rsidR="00A94D8A" w:rsidRPr="00B63A01">
              <w:rPr>
                <w:noProof/>
                <w:webHidden/>
              </w:rPr>
              <w:fldChar w:fldCharType="separate"/>
            </w:r>
            <w:r w:rsidR="00617F8A">
              <w:rPr>
                <w:noProof/>
                <w:webHidden/>
              </w:rPr>
              <w:t>59</w:t>
            </w:r>
            <w:r w:rsidR="00A94D8A" w:rsidRPr="00B63A01">
              <w:rPr>
                <w:noProof/>
                <w:webHidden/>
              </w:rPr>
              <w:fldChar w:fldCharType="end"/>
            </w:r>
          </w:hyperlink>
        </w:p>
        <w:p w14:paraId="177A74A8" w14:textId="43A219D7" w:rsidR="00481AD9" w:rsidRPr="00B63A01" w:rsidRDefault="002F2377">
          <w:pPr>
            <w:pStyle w:val="31"/>
            <w:tabs>
              <w:tab w:val="right" w:leader="dot" w:pos="9610"/>
            </w:tabs>
            <w:rPr>
              <w:rFonts w:asciiTheme="minorHAnsi" w:hAnsiTheme="minorHAnsi" w:cstheme="minorBidi"/>
              <w:noProof/>
            </w:rPr>
          </w:pPr>
          <w:hyperlink w:anchor="_Toc131501792" w:history="1">
            <w:r w:rsidR="00481AD9" w:rsidRPr="00B63A01">
              <w:rPr>
                <w:rStyle w:val="a3"/>
                <w:b/>
                <w:noProof/>
              </w:rPr>
              <w:t>4.1. Основные направления, принципы, задачи и плановые значения показателей развития централизованной системы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_Toc131501792 \h </w:instrText>
            </w:r>
            <w:r w:rsidR="00A94D8A" w:rsidRPr="00B63A01">
              <w:rPr>
                <w:noProof/>
                <w:webHidden/>
              </w:rPr>
            </w:r>
            <w:r w:rsidR="00A94D8A" w:rsidRPr="00B63A01">
              <w:rPr>
                <w:noProof/>
                <w:webHidden/>
              </w:rPr>
              <w:fldChar w:fldCharType="separate"/>
            </w:r>
            <w:r w:rsidR="00617F8A">
              <w:rPr>
                <w:noProof/>
                <w:webHidden/>
              </w:rPr>
              <w:t>59</w:t>
            </w:r>
            <w:r w:rsidR="00A94D8A" w:rsidRPr="00B63A01">
              <w:rPr>
                <w:noProof/>
                <w:webHidden/>
              </w:rPr>
              <w:fldChar w:fldCharType="end"/>
            </w:r>
          </w:hyperlink>
        </w:p>
        <w:p w14:paraId="4FDA0016" w14:textId="73A30D3C" w:rsidR="00481AD9" w:rsidRPr="00B63A01" w:rsidRDefault="002F2377">
          <w:pPr>
            <w:pStyle w:val="31"/>
            <w:tabs>
              <w:tab w:val="right" w:leader="dot" w:pos="9610"/>
            </w:tabs>
            <w:rPr>
              <w:rFonts w:asciiTheme="minorHAnsi" w:hAnsiTheme="minorHAnsi" w:cstheme="minorBidi"/>
              <w:noProof/>
            </w:rPr>
          </w:pPr>
          <w:hyperlink w:anchor="_Toc131501793" w:history="1">
            <w:r w:rsidR="00481AD9" w:rsidRPr="00B63A01">
              <w:rPr>
                <w:rStyle w:val="a3"/>
                <w:b/>
                <w:noProof/>
              </w:rPr>
              <w:t>4.2. Перечень основных мероприятий по реализации схем водоотведения с разбивкой по годам, включая технические обоснования этих мероприятий</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_Toc131501793 \h </w:instrText>
            </w:r>
            <w:r w:rsidR="00A94D8A" w:rsidRPr="00B63A01">
              <w:rPr>
                <w:noProof/>
                <w:webHidden/>
              </w:rPr>
            </w:r>
            <w:r w:rsidR="00A94D8A" w:rsidRPr="00B63A01">
              <w:rPr>
                <w:noProof/>
                <w:webHidden/>
              </w:rPr>
              <w:fldChar w:fldCharType="separate"/>
            </w:r>
            <w:r w:rsidR="00617F8A">
              <w:rPr>
                <w:noProof/>
                <w:webHidden/>
              </w:rPr>
              <w:t>60</w:t>
            </w:r>
            <w:r w:rsidR="00A94D8A" w:rsidRPr="00B63A01">
              <w:rPr>
                <w:noProof/>
                <w:webHidden/>
              </w:rPr>
              <w:fldChar w:fldCharType="end"/>
            </w:r>
          </w:hyperlink>
        </w:p>
        <w:p w14:paraId="79422887" w14:textId="1AC3127D" w:rsidR="00481AD9" w:rsidRPr="00B63A01" w:rsidRDefault="002F2377">
          <w:pPr>
            <w:pStyle w:val="31"/>
            <w:tabs>
              <w:tab w:val="left" w:pos="1100"/>
              <w:tab w:val="right" w:leader="dot" w:pos="9610"/>
            </w:tabs>
            <w:rPr>
              <w:rFonts w:asciiTheme="minorHAnsi" w:hAnsiTheme="minorHAnsi" w:cstheme="minorBidi"/>
              <w:noProof/>
            </w:rPr>
          </w:pPr>
          <w:hyperlink w:anchor="_Toc131501794" w:history="1">
            <w:r w:rsidR="00481AD9" w:rsidRPr="00B63A01">
              <w:rPr>
                <w:rStyle w:val="a3"/>
                <w:rFonts w:eastAsia="Times New Roman"/>
                <w:b/>
                <w:noProof/>
              </w:rPr>
              <w:t>4.3.</w:t>
            </w:r>
            <w:r w:rsidR="00481AD9" w:rsidRPr="00B63A01">
              <w:rPr>
                <w:rFonts w:asciiTheme="minorHAnsi" w:hAnsiTheme="minorHAnsi" w:cstheme="minorBidi"/>
                <w:noProof/>
              </w:rPr>
              <w:tab/>
            </w:r>
            <w:r w:rsidR="00481AD9" w:rsidRPr="00B63A01">
              <w:rPr>
                <w:rStyle w:val="a3"/>
                <w:rFonts w:eastAsia="Times New Roman"/>
                <w:b/>
                <w:noProof/>
              </w:rPr>
              <w:t>Технические обоснования основных мероприятий по реализации схем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_Toc131501794 \h </w:instrText>
            </w:r>
            <w:r w:rsidR="00A94D8A" w:rsidRPr="00B63A01">
              <w:rPr>
                <w:noProof/>
                <w:webHidden/>
              </w:rPr>
            </w:r>
            <w:r w:rsidR="00A94D8A" w:rsidRPr="00B63A01">
              <w:rPr>
                <w:noProof/>
                <w:webHidden/>
              </w:rPr>
              <w:fldChar w:fldCharType="separate"/>
            </w:r>
            <w:r w:rsidR="00617F8A">
              <w:rPr>
                <w:noProof/>
                <w:webHidden/>
              </w:rPr>
              <w:t>61</w:t>
            </w:r>
            <w:r w:rsidR="00A94D8A" w:rsidRPr="00B63A01">
              <w:rPr>
                <w:noProof/>
                <w:webHidden/>
              </w:rPr>
              <w:fldChar w:fldCharType="end"/>
            </w:r>
          </w:hyperlink>
        </w:p>
        <w:p w14:paraId="7A19A964" w14:textId="7546DAD5" w:rsidR="00481AD9" w:rsidRPr="00B63A01" w:rsidRDefault="002F2377">
          <w:pPr>
            <w:pStyle w:val="31"/>
            <w:tabs>
              <w:tab w:val="left" w:pos="1100"/>
              <w:tab w:val="right" w:leader="dot" w:pos="9610"/>
            </w:tabs>
            <w:rPr>
              <w:rFonts w:asciiTheme="minorHAnsi" w:hAnsiTheme="minorHAnsi" w:cstheme="minorBidi"/>
              <w:noProof/>
            </w:rPr>
          </w:pPr>
          <w:hyperlink w:anchor="_Toc131501795" w:history="1">
            <w:r w:rsidR="00481AD9" w:rsidRPr="00B63A01">
              <w:rPr>
                <w:rStyle w:val="a3"/>
                <w:rFonts w:eastAsia="Times New Roman"/>
                <w:b/>
                <w:noProof/>
              </w:rPr>
              <w:t>4.4.</w:t>
            </w:r>
            <w:r w:rsidR="00481AD9" w:rsidRPr="00B63A01">
              <w:rPr>
                <w:rFonts w:asciiTheme="minorHAnsi" w:hAnsiTheme="minorHAnsi" w:cstheme="minorBidi"/>
                <w:noProof/>
              </w:rPr>
              <w:tab/>
            </w:r>
            <w:r w:rsidR="00481AD9" w:rsidRPr="00B63A01">
              <w:rPr>
                <w:rStyle w:val="a3"/>
                <w:rFonts w:eastAsia="Times New Roman"/>
                <w:b/>
                <w:noProof/>
              </w:rPr>
              <w:t>Сведения о вновь строящихся, реконструируемых и предлагаемых к выводу из эксплуатации объектах централизованной системы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_Toc131501795 \h </w:instrText>
            </w:r>
            <w:r w:rsidR="00A94D8A" w:rsidRPr="00B63A01">
              <w:rPr>
                <w:noProof/>
                <w:webHidden/>
              </w:rPr>
            </w:r>
            <w:r w:rsidR="00A94D8A" w:rsidRPr="00B63A01">
              <w:rPr>
                <w:noProof/>
                <w:webHidden/>
              </w:rPr>
              <w:fldChar w:fldCharType="separate"/>
            </w:r>
            <w:r w:rsidR="00617F8A">
              <w:rPr>
                <w:noProof/>
                <w:webHidden/>
              </w:rPr>
              <w:t>61</w:t>
            </w:r>
            <w:r w:rsidR="00A94D8A" w:rsidRPr="00B63A01">
              <w:rPr>
                <w:noProof/>
                <w:webHidden/>
              </w:rPr>
              <w:fldChar w:fldCharType="end"/>
            </w:r>
          </w:hyperlink>
        </w:p>
        <w:p w14:paraId="45846653" w14:textId="681F9223" w:rsidR="00481AD9" w:rsidRPr="00B63A01" w:rsidRDefault="002F2377">
          <w:pPr>
            <w:pStyle w:val="31"/>
            <w:tabs>
              <w:tab w:val="left" w:pos="1100"/>
              <w:tab w:val="right" w:leader="dot" w:pos="9610"/>
            </w:tabs>
            <w:rPr>
              <w:rFonts w:asciiTheme="minorHAnsi" w:hAnsiTheme="minorHAnsi" w:cstheme="minorBidi"/>
              <w:noProof/>
            </w:rPr>
          </w:pPr>
          <w:hyperlink w:anchor="_Toc131501796" w:history="1">
            <w:r w:rsidR="00481AD9" w:rsidRPr="00B63A01">
              <w:rPr>
                <w:rStyle w:val="a3"/>
                <w:rFonts w:eastAsia="Times New Roman"/>
                <w:b/>
                <w:noProof/>
              </w:rPr>
              <w:t>4.5.</w:t>
            </w:r>
            <w:r w:rsidR="00481AD9" w:rsidRPr="00B63A01">
              <w:rPr>
                <w:rFonts w:asciiTheme="minorHAnsi" w:hAnsiTheme="minorHAnsi" w:cstheme="minorBidi"/>
                <w:noProof/>
              </w:rPr>
              <w:tab/>
            </w:r>
            <w:r w:rsidR="00481AD9" w:rsidRPr="00B63A01">
              <w:rPr>
                <w:rStyle w:val="a3"/>
                <w:rFonts w:eastAsia="Times New Roman"/>
                <w:b/>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_Toc131501796 \h </w:instrText>
            </w:r>
            <w:r w:rsidR="00A94D8A" w:rsidRPr="00B63A01">
              <w:rPr>
                <w:noProof/>
                <w:webHidden/>
              </w:rPr>
            </w:r>
            <w:r w:rsidR="00A94D8A" w:rsidRPr="00B63A01">
              <w:rPr>
                <w:noProof/>
                <w:webHidden/>
              </w:rPr>
              <w:fldChar w:fldCharType="separate"/>
            </w:r>
            <w:r w:rsidR="00617F8A">
              <w:rPr>
                <w:noProof/>
                <w:webHidden/>
              </w:rPr>
              <w:t>62</w:t>
            </w:r>
            <w:r w:rsidR="00A94D8A" w:rsidRPr="00B63A01">
              <w:rPr>
                <w:noProof/>
                <w:webHidden/>
              </w:rPr>
              <w:fldChar w:fldCharType="end"/>
            </w:r>
          </w:hyperlink>
        </w:p>
        <w:p w14:paraId="035667E1" w14:textId="7B443C1A" w:rsidR="00481AD9" w:rsidRPr="00B63A01" w:rsidRDefault="002F2377">
          <w:pPr>
            <w:pStyle w:val="31"/>
            <w:tabs>
              <w:tab w:val="left" w:pos="1100"/>
              <w:tab w:val="right" w:leader="dot" w:pos="9610"/>
            </w:tabs>
            <w:rPr>
              <w:rFonts w:asciiTheme="minorHAnsi" w:hAnsiTheme="minorHAnsi" w:cstheme="minorBidi"/>
              <w:noProof/>
            </w:rPr>
          </w:pPr>
          <w:hyperlink w:anchor="_Toc131501797" w:history="1">
            <w:r w:rsidR="00481AD9" w:rsidRPr="00B63A01">
              <w:rPr>
                <w:rStyle w:val="a3"/>
                <w:rFonts w:eastAsia="Times New Roman"/>
                <w:b/>
                <w:noProof/>
              </w:rPr>
              <w:t>4.6.</w:t>
            </w:r>
            <w:r w:rsidR="00481AD9" w:rsidRPr="00B63A01">
              <w:rPr>
                <w:rFonts w:asciiTheme="minorHAnsi" w:hAnsiTheme="minorHAnsi" w:cstheme="minorBidi"/>
                <w:noProof/>
              </w:rPr>
              <w:tab/>
            </w:r>
            <w:r w:rsidR="00481AD9" w:rsidRPr="00B63A01">
              <w:rPr>
                <w:rStyle w:val="a3"/>
                <w:rFonts w:eastAsia="Times New Roman"/>
                <w:b/>
                <w:noProof/>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_Toc131501797 \h </w:instrText>
            </w:r>
            <w:r w:rsidR="00A94D8A" w:rsidRPr="00B63A01">
              <w:rPr>
                <w:noProof/>
                <w:webHidden/>
              </w:rPr>
            </w:r>
            <w:r w:rsidR="00A94D8A" w:rsidRPr="00B63A01">
              <w:rPr>
                <w:noProof/>
                <w:webHidden/>
              </w:rPr>
              <w:fldChar w:fldCharType="separate"/>
            </w:r>
            <w:r w:rsidR="00617F8A">
              <w:rPr>
                <w:noProof/>
                <w:webHidden/>
              </w:rPr>
              <w:t>62</w:t>
            </w:r>
            <w:r w:rsidR="00A94D8A" w:rsidRPr="00B63A01">
              <w:rPr>
                <w:noProof/>
                <w:webHidden/>
              </w:rPr>
              <w:fldChar w:fldCharType="end"/>
            </w:r>
          </w:hyperlink>
        </w:p>
        <w:p w14:paraId="24DBE188" w14:textId="5054E77C" w:rsidR="00481AD9" w:rsidRPr="00B63A01" w:rsidRDefault="002F2377">
          <w:pPr>
            <w:pStyle w:val="31"/>
            <w:tabs>
              <w:tab w:val="left" w:pos="1100"/>
              <w:tab w:val="right" w:leader="dot" w:pos="9610"/>
            </w:tabs>
            <w:rPr>
              <w:rFonts w:asciiTheme="minorHAnsi" w:hAnsiTheme="minorHAnsi" w:cstheme="minorBidi"/>
              <w:noProof/>
            </w:rPr>
          </w:pPr>
          <w:hyperlink w:anchor="_Toc131501798" w:history="1">
            <w:r w:rsidR="00481AD9" w:rsidRPr="00B63A01">
              <w:rPr>
                <w:rStyle w:val="a3"/>
                <w:rFonts w:eastAsia="Times New Roman"/>
                <w:b/>
                <w:noProof/>
              </w:rPr>
              <w:t>4.7.</w:t>
            </w:r>
            <w:r w:rsidR="00481AD9" w:rsidRPr="00B63A01">
              <w:rPr>
                <w:rFonts w:asciiTheme="minorHAnsi" w:hAnsiTheme="minorHAnsi" w:cstheme="minorBidi"/>
                <w:noProof/>
              </w:rPr>
              <w:tab/>
            </w:r>
            <w:r w:rsidR="00481AD9" w:rsidRPr="00B63A01">
              <w:rPr>
                <w:rStyle w:val="a3"/>
                <w:rFonts w:eastAsia="Times New Roman"/>
                <w:b/>
                <w:noProof/>
              </w:rPr>
              <w:t>Границы и характеристики охранных зон сетей и сооружений централизованной системы водоотведение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_Toc131501798 \h </w:instrText>
            </w:r>
            <w:r w:rsidR="00A94D8A" w:rsidRPr="00B63A01">
              <w:rPr>
                <w:noProof/>
                <w:webHidden/>
              </w:rPr>
            </w:r>
            <w:r w:rsidR="00A94D8A" w:rsidRPr="00B63A01">
              <w:rPr>
                <w:noProof/>
                <w:webHidden/>
              </w:rPr>
              <w:fldChar w:fldCharType="separate"/>
            </w:r>
            <w:r w:rsidR="00617F8A">
              <w:rPr>
                <w:noProof/>
                <w:webHidden/>
              </w:rPr>
              <w:t>62</w:t>
            </w:r>
            <w:r w:rsidR="00A94D8A" w:rsidRPr="00B63A01">
              <w:rPr>
                <w:noProof/>
                <w:webHidden/>
              </w:rPr>
              <w:fldChar w:fldCharType="end"/>
            </w:r>
          </w:hyperlink>
        </w:p>
        <w:p w14:paraId="2267DA20" w14:textId="5B5311D4" w:rsidR="00481AD9" w:rsidRPr="00B63A01" w:rsidRDefault="002F2377">
          <w:pPr>
            <w:pStyle w:val="31"/>
            <w:tabs>
              <w:tab w:val="left" w:pos="1100"/>
              <w:tab w:val="right" w:leader="dot" w:pos="9610"/>
            </w:tabs>
            <w:rPr>
              <w:rFonts w:asciiTheme="minorHAnsi" w:hAnsiTheme="minorHAnsi" w:cstheme="minorBidi"/>
              <w:noProof/>
            </w:rPr>
          </w:pPr>
          <w:hyperlink w:anchor="_Toc131501799" w:history="1">
            <w:r w:rsidR="00481AD9" w:rsidRPr="00B63A01">
              <w:rPr>
                <w:rStyle w:val="a3"/>
                <w:rFonts w:ascii="yandex-sans" w:hAnsi="yandex-sans"/>
                <w:b/>
                <w:noProof/>
              </w:rPr>
              <w:t>4.8.</w:t>
            </w:r>
            <w:r w:rsidR="00481AD9" w:rsidRPr="00B63A01">
              <w:rPr>
                <w:rFonts w:asciiTheme="minorHAnsi" w:hAnsiTheme="minorHAnsi" w:cstheme="minorBidi"/>
                <w:noProof/>
              </w:rPr>
              <w:tab/>
            </w:r>
            <w:r w:rsidR="00481AD9" w:rsidRPr="00B63A01">
              <w:rPr>
                <w:rStyle w:val="a3"/>
                <w:rFonts w:ascii="yandex-sans" w:hAnsi="yandex-sans"/>
                <w:b/>
                <w:noProof/>
              </w:rPr>
              <w:t>Границы планируемых зон размещения объектов централизованной системы водоотведение</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_Toc131501799 \h </w:instrText>
            </w:r>
            <w:r w:rsidR="00A94D8A" w:rsidRPr="00B63A01">
              <w:rPr>
                <w:noProof/>
                <w:webHidden/>
              </w:rPr>
            </w:r>
            <w:r w:rsidR="00A94D8A" w:rsidRPr="00B63A01">
              <w:rPr>
                <w:noProof/>
                <w:webHidden/>
              </w:rPr>
              <w:fldChar w:fldCharType="separate"/>
            </w:r>
            <w:r w:rsidR="00617F8A">
              <w:rPr>
                <w:noProof/>
                <w:webHidden/>
              </w:rPr>
              <w:t>63</w:t>
            </w:r>
            <w:r w:rsidR="00A94D8A" w:rsidRPr="00B63A01">
              <w:rPr>
                <w:noProof/>
                <w:webHidden/>
              </w:rPr>
              <w:fldChar w:fldCharType="end"/>
            </w:r>
          </w:hyperlink>
        </w:p>
        <w:p w14:paraId="0527CE8D" w14:textId="16462B61" w:rsidR="00481AD9" w:rsidRPr="00B63A01" w:rsidRDefault="002F2377">
          <w:pPr>
            <w:pStyle w:val="21"/>
            <w:rPr>
              <w:rFonts w:asciiTheme="minorHAnsi" w:hAnsiTheme="minorHAnsi" w:cstheme="minorBidi"/>
              <w:noProof/>
            </w:rPr>
          </w:pPr>
          <w:hyperlink w:anchor="_Toc131501800" w:history="1">
            <w:r w:rsidR="00481AD9" w:rsidRPr="00B63A01">
              <w:rPr>
                <w:rStyle w:val="a3"/>
                <w:b/>
                <w:noProof/>
              </w:rPr>
              <w:t>Раздел 5. Экологические аспекты мероприятий по строительству и реконструкции объектов централизованной системы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_Toc131501800 \h </w:instrText>
            </w:r>
            <w:r w:rsidR="00A94D8A" w:rsidRPr="00B63A01">
              <w:rPr>
                <w:noProof/>
                <w:webHidden/>
              </w:rPr>
            </w:r>
            <w:r w:rsidR="00A94D8A" w:rsidRPr="00B63A01">
              <w:rPr>
                <w:noProof/>
                <w:webHidden/>
              </w:rPr>
              <w:fldChar w:fldCharType="separate"/>
            </w:r>
            <w:r w:rsidR="00617F8A">
              <w:rPr>
                <w:noProof/>
                <w:webHidden/>
              </w:rPr>
              <w:t>63</w:t>
            </w:r>
            <w:r w:rsidR="00A94D8A" w:rsidRPr="00B63A01">
              <w:rPr>
                <w:noProof/>
                <w:webHidden/>
              </w:rPr>
              <w:fldChar w:fldCharType="end"/>
            </w:r>
          </w:hyperlink>
        </w:p>
        <w:p w14:paraId="632BB14A" w14:textId="653CA83E" w:rsidR="00481AD9" w:rsidRPr="00B63A01" w:rsidRDefault="002F2377">
          <w:pPr>
            <w:pStyle w:val="31"/>
            <w:tabs>
              <w:tab w:val="right" w:leader="dot" w:pos="9610"/>
            </w:tabs>
            <w:rPr>
              <w:rFonts w:asciiTheme="minorHAnsi" w:hAnsiTheme="minorHAnsi" w:cstheme="minorBidi"/>
              <w:noProof/>
            </w:rPr>
          </w:pPr>
          <w:hyperlink w:anchor="_Toc131501801" w:history="1">
            <w:r w:rsidR="00481AD9" w:rsidRPr="00B63A01">
              <w:rPr>
                <w:rStyle w:val="a3"/>
                <w:b/>
                <w:noProof/>
              </w:rPr>
              <w:t>5.1.Сведения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_Toc131501801 \h </w:instrText>
            </w:r>
            <w:r w:rsidR="00A94D8A" w:rsidRPr="00B63A01">
              <w:rPr>
                <w:noProof/>
                <w:webHidden/>
              </w:rPr>
            </w:r>
            <w:r w:rsidR="00A94D8A" w:rsidRPr="00B63A01">
              <w:rPr>
                <w:noProof/>
                <w:webHidden/>
              </w:rPr>
              <w:fldChar w:fldCharType="separate"/>
            </w:r>
            <w:r w:rsidR="00617F8A">
              <w:rPr>
                <w:noProof/>
                <w:webHidden/>
              </w:rPr>
              <w:t>63</w:t>
            </w:r>
            <w:r w:rsidR="00A94D8A" w:rsidRPr="00B63A01">
              <w:rPr>
                <w:noProof/>
                <w:webHidden/>
              </w:rPr>
              <w:fldChar w:fldCharType="end"/>
            </w:r>
          </w:hyperlink>
        </w:p>
        <w:p w14:paraId="1E3D5B52" w14:textId="03902A4B" w:rsidR="00481AD9" w:rsidRPr="00B63A01" w:rsidRDefault="002F2377">
          <w:pPr>
            <w:pStyle w:val="31"/>
            <w:tabs>
              <w:tab w:val="left" w:pos="1100"/>
              <w:tab w:val="right" w:leader="dot" w:pos="9610"/>
            </w:tabs>
            <w:rPr>
              <w:rFonts w:asciiTheme="minorHAnsi" w:hAnsiTheme="minorHAnsi" w:cstheme="minorBidi"/>
              <w:noProof/>
            </w:rPr>
          </w:pPr>
          <w:hyperlink w:anchor="_Toc131501802" w:history="1">
            <w:r w:rsidR="00481AD9" w:rsidRPr="00B63A01">
              <w:rPr>
                <w:rStyle w:val="a3"/>
                <w:rFonts w:eastAsia="Times New Roman"/>
                <w:b/>
                <w:noProof/>
              </w:rPr>
              <w:t>5.2.</w:t>
            </w:r>
            <w:r w:rsidR="00481AD9" w:rsidRPr="00B63A01">
              <w:rPr>
                <w:rFonts w:asciiTheme="minorHAnsi" w:hAnsiTheme="minorHAnsi" w:cstheme="minorBidi"/>
                <w:noProof/>
              </w:rPr>
              <w:tab/>
            </w:r>
            <w:r w:rsidR="00481AD9" w:rsidRPr="00B63A01">
              <w:rPr>
                <w:rStyle w:val="a3"/>
                <w:rFonts w:eastAsia="Times New Roman"/>
                <w:b/>
                <w:noProof/>
              </w:rPr>
              <w:t>Сведения о применении методов, безопасных для окружающей среды, при утилизации осадков сточных вод</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_Toc131501802 \h </w:instrText>
            </w:r>
            <w:r w:rsidR="00A94D8A" w:rsidRPr="00B63A01">
              <w:rPr>
                <w:noProof/>
                <w:webHidden/>
              </w:rPr>
            </w:r>
            <w:r w:rsidR="00A94D8A" w:rsidRPr="00B63A01">
              <w:rPr>
                <w:noProof/>
                <w:webHidden/>
              </w:rPr>
              <w:fldChar w:fldCharType="separate"/>
            </w:r>
            <w:r w:rsidR="00617F8A">
              <w:rPr>
                <w:noProof/>
                <w:webHidden/>
              </w:rPr>
              <w:t>65</w:t>
            </w:r>
            <w:r w:rsidR="00A94D8A" w:rsidRPr="00B63A01">
              <w:rPr>
                <w:noProof/>
                <w:webHidden/>
              </w:rPr>
              <w:fldChar w:fldCharType="end"/>
            </w:r>
          </w:hyperlink>
        </w:p>
        <w:p w14:paraId="32E520CC" w14:textId="69F1AD06" w:rsidR="00481AD9" w:rsidRPr="00B63A01" w:rsidRDefault="002F2377">
          <w:pPr>
            <w:pStyle w:val="21"/>
            <w:rPr>
              <w:rFonts w:asciiTheme="minorHAnsi" w:hAnsiTheme="minorHAnsi" w:cstheme="minorBidi"/>
              <w:noProof/>
            </w:rPr>
          </w:pPr>
          <w:hyperlink w:anchor="_Toc131501803" w:history="1">
            <w:r w:rsidR="00481AD9" w:rsidRPr="00B63A01">
              <w:rPr>
                <w:rStyle w:val="a3"/>
                <w:b/>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_Toc131501803 \h </w:instrText>
            </w:r>
            <w:r w:rsidR="00A94D8A" w:rsidRPr="00B63A01">
              <w:rPr>
                <w:noProof/>
                <w:webHidden/>
              </w:rPr>
            </w:r>
            <w:r w:rsidR="00A94D8A" w:rsidRPr="00B63A01">
              <w:rPr>
                <w:noProof/>
                <w:webHidden/>
              </w:rPr>
              <w:fldChar w:fldCharType="separate"/>
            </w:r>
            <w:r w:rsidR="00617F8A">
              <w:rPr>
                <w:noProof/>
                <w:webHidden/>
              </w:rPr>
              <w:t>68</w:t>
            </w:r>
            <w:r w:rsidR="00A94D8A" w:rsidRPr="00B63A01">
              <w:rPr>
                <w:noProof/>
                <w:webHidden/>
              </w:rPr>
              <w:fldChar w:fldCharType="end"/>
            </w:r>
          </w:hyperlink>
        </w:p>
        <w:p w14:paraId="1B27FAF1" w14:textId="728C3560" w:rsidR="00481AD9" w:rsidRPr="00B63A01" w:rsidRDefault="002F2377">
          <w:pPr>
            <w:pStyle w:val="21"/>
            <w:rPr>
              <w:rFonts w:asciiTheme="minorHAnsi" w:hAnsiTheme="minorHAnsi" w:cstheme="minorBidi"/>
              <w:noProof/>
            </w:rPr>
          </w:pPr>
          <w:hyperlink w:anchor="_Toc131501804" w:history="1">
            <w:r w:rsidR="00481AD9" w:rsidRPr="00B63A01">
              <w:rPr>
                <w:rStyle w:val="a3"/>
                <w:b/>
                <w:noProof/>
              </w:rPr>
              <w:t>Раздел 7. Плановые значения показателей развития централизованной системы   водоотведения</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_Toc131501804 \h </w:instrText>
            </w:r>
            <w:r w:rsidR="00A94D8A" w:rsidRPr="00B63A01">
              <w:rPr>
                <w:noProof/>
                <w:webHidden/>
              </w:rPr>
            </w:r>
            <w:r w:rsidR="00A94D8A" w:rsidRPr="00B63A01">
              <w:rPr>
                <w:noProof/>
                <w:webHidden/>
              </w:rPr>
              <w:fldChar w:fldCharType="separate"/>
            </w:r>
            <w:r w:rsidR="00617F8A">
              <w:rPr>
                <w:noProof/>
                <w:webHidden/>
              </w:rPr>
              <w:t>69</w:t>
            </w:r>
            <w:r w:rsidR="00A94D8A" w:rsidRPr="00B63A01">
              <w:rPr>
                <w:noProof/>
                <w:webHidden/>
              </w:rPr>
              <w:fldChar w:fldCharType="end"/>
            </w:r>
          </w:hyperlink>
        </w:p>
        <w:p w14:paraId="67D2B84E" w14:textId="181BB3C6" w:rsidR="00481AD9" w:rsidRPr="00B63A01" w:rsidRDefault="002F2377">
          <w:pPr>
            <w:pStyle w:val="21"/>
            <w:rPr>
              <w:rFonts w:asciiTheme="minorHAnsi" w:hAnsiTheme="minorHAnsi" w:cstheme="minorBidi"/>
              <w:noProof/>
            </w:rPr>
          </w:pPr>
          <w:hyperlink w:anchor="_Toc131501805" w:history="1">
            <w:r w:rsidR="00481AD9" w:rsidRPr="00B63A01">
              <w:rPr>
                <w:rStyle w:val="a3"/>
                <w:b/>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481AD9" w:rsidRPr="00B63A01">
              <w:rPr>
                <w:noProof/>
                <w:webHidden/>
              </w:rPr>
              <w:tab/>
            </w:r>
            <w:r w:rsidR="00A94D8A" w:rsidRPr="00B63A01">
              <w:rPr>
                <w:noProof/>
                <w:webHidden/>
              </w:rPr>
              <w:fldChar w:fldCharType="begin"/>
            </w:r>
            <w:r w:rsidR="00481AD9" w:rsidRPr="00B63A01">
              <w:rPr>
                <w:noProof/>
                <w:webHidden/>
              </w:rPr>
              <w:instrText xml:space="preserve"> PAGEREF _Toc131501805 \h </w:instrText>
            </w:r>
            <w:r w:rsidR="00A94D8A" w:rsidRPr="00B63A01">
              <w:rPr>
                <w:noProof/>
                <w:webHidden/>
              </w:rPr>
            </w:r>
            <w:r w:rsidR="00A94D8A" w:rsidRPr="00B63A01">
              <w:rPr>
                <w:noProof/>
                <w:webHidden/>
              </w:rPr>
              <w:fldChar w:fldCharType="separate"/>
            </w:r>
            <w:r w:rsidR="00617F8A">
              <w:rPr>
                <w:noProof/>
                <w:webHidden/>
              </w:rPr>
              <w:t>70</w:t>
            </w:r>
            <w:r w:rsidR="00A94D8A" w:rsidRPr="00B63A01">
              <w:rPr>
                <w:noProof/>
                <w:webHidden/>
              </w:rPr>
              <w:fldChar w:fldCharType="end"/>
            </w:r>
          </w:hyperlink>
        </w:p>
        <w:p w14:paraId="19F5707D" w14:textId="77777777" w:rsidR="007F7A47" w:rsidRPr="00B63A01" w:rsidRDefault="00A94D8A" w:rsidP="00AD41B0">
          <w:pPr>
            <w:jc w:val="both"/>
          </w:pPr>
          <w:r w:rsidRPr="00B63A01">
            <w:rPr>
              <w:bCs/>
            </w:rPr>
            <w:fldChar w:fldCharType="end"/>
          </w:r>
        </w:p>
      </w:sdtContent>
    </w:sdt>
    <w:p w14:paraId="77E93151" w14:textId="77777777" w:rsidR="00397404" w:rsidRPr="00B63A01" w:rsidRDefault="00397404" w:rsidP="002410DE">
      <w:pPr>
        <w:sectPr w:rsidR="00397404" w:rsidRPr="00B63A01" w:rsidSect="002410DE">
          <w:pgSz w:w="11900" w:h="16838"/>
          <w:pgMar w:top="851" w:right="1127" w:bottom="660" w:left="1440" w:header="0" w:footer="0" w:gutter="0"/>
          <w:cols w:space="720" w:equalWidth="0">
            <w:col w:w="9620"/>
          </w:cols>
          <w:docGrid w:linePitch="299"/>
        </w:sectPr>
      </w:pPr>
    </w:p>
    <w:p w14:paraId="4815DC53" w14:textId="77777777" w:rsidR="00397404" w:rsidRPr="00B63A01" w:rsidRDefault="00187481" w:rsidP="002410DE">
      <w:pPr>
        <w:jc w:val="center"/>
        <w:outlineLvl w:val="0"/>
        <w:rPr>
          <w:b/>
          <w:sz w:val="28"/>
          <w:szCs w:val="28"/>
        </w:rPr>
      </w:pPr>
      <w:bookmarkStart w:id="2" w:name="_Toc131501721"/>
      <w:r w:rsidRPr="00B63A01">
        <w:rPr>
          <w:b/>
          <w:sz w:val="28"/>
          <w:szCs w:val="28"/>
        </w:rPr>
        <w:lastRenderedPageBreak/>
        <w:t>Общие положения</w:t>
      </w:r>
      <w:bookmarkEnd w:id="2"/>
    </w:p>
    <w:p w14:paraId="09B22536" w14:textId="77777777" w:rsidR="00397404" w:rsidRPr="00B63A01" w:rsidRDefault="00397404" w:rsidP="002410DE">
      <w:pPr>
        <w:jc w:val="both"/>
        <w:rPr>
          <w:sz w:val="28"/>
          <w:szCs w:val="28"/>
        </w:rPr>
      </w:pPr>
    </w:p>
    <w:p w14:paraId="124A3FEB" w14:textId="77777777" w:rsidR="00397404" w:rsidRPr="00B63A01" w:rsidRDefault="00D2694C" w:rsidP="002410DE">
      <w:pPr>
        <w:ind w:firstLine="993"/>
        <w:jc w:val="both"/>
        <w:rPr>
          <w:sz w:val="28"/>
          <w:szCs w:val="28"/>
        </w:rPr>
      </w:pPr>
      <w:r w:rsidRPr="00B63A01">
        <w:rPr>
          <w:sz w:val="28"/>
          <w:szCs w:val="28"/>
        </w:rPr>
        <w:t xml:space="preserve">Актуализация Схемы водоснабжения и водоотведения </w:t>
      </w:r>
      <w:r w:rsidR="0013222A" w:rsidRPr="00B63A01">
        <w:rPr>
          <w:sz w:val="28"/>
          <w:szCs w:val="28"/>
        </w:rPr>
        <w:t xml:space="preserve">Каменского городского </w:t>
      </w:r>
      <w:hyperlink r:id="rId10" w:tooltip="Поселение" w:history="1">
        <w:r w:rsidR="0013222A" w:rsidRPr="00B63A01">
          <w:rPr>
            <w:sz w:val="28"/>
            <w:szCs w:val="28"/>
          </w:rPr>
          <w:t>поселения</w:t>
        </w:r>
      </w:hyperlink>
      <w:r w:rsidR="0013222A" w:rsidRPr="00B63A01">
        <w:rPr>
          <w:sz w:val="28"/>
          <w:szCs w:val="28"/>
        </w:rPr>
        <w:t xml:space="preserve">  Каменского муниципального района Воронежской области </w:t>
      </w:r>
      <w:r w:rsidRPr="00B63A01">
        <w:rPr>
          <w:sz w:val="28"/>
          <w:szCs w:val="28"/>
        </w:rPr>
        <w:t>на период с 202</w:t>
      </w:r>
      <w:r w:rsidR="00D22ABD" w:rsidRPr="00B63A01">
        <w:rPr>
          <w:sz w:val="28"/>
          <w:szCs w:val="28"/>
        </w:rPr>
        <w:t>5</w:t>
      </w:r>
      <w:r w:rsidRPr="00B63A01">
        <w:rPr>
          <w:sz w:val="28"/>
          <w:szCs w:val="28"/>
        </w:rPr>
        <w:t xml:space="preserve"> по 203</w:t>
      </w:r>
      <w:r w:rsidR="00D22ABD" w:rsidRPr="00B63A01">
        <w:rPr>
          <w:sz w:val="28"/>
          <w:szCs w:val="28"/>
        </w:rPr>
        <w:t>5</w:t>
      </w:r>
      <w:r w:rsidRPr="00B63A01">
        <w:rPr>
          <w:sz w:val="28"/>
          <w:szCs w:val="28"/>
        </w:rPr>
        <w:t xml:space="preserve"> годы </w:t>
      </w:r>
      <w:r w:rsidR="00665EAB" w:rsidRPr="00B63A01">
        <w:rPr>
          <w:sz w:val="28"/>
          <w:szCs w:val="28"/>
        </w:rPr>
        <w:t>проведена</w:t>
      </w:r>
      <w:r w:rsidR="001679D5" w:rsidRPr="00B63A01">
        <w:rPr>
          <w:sz w:val="28"/>
          <w:szCs w:val="28"/>
        </w:rPr>
        <w:t xml:space="preserve"> на основании </w:t>
      </w:r>
      <w:r w:rsidR="00A7051F" w:rsidRPr="00B63A01">
        <w:rPr>
          <w:sz w:val="28"/>
          <w:szCs w:val="28"/>
        </w:rPr>
        <w:t>действующих,</w:t>
      </w:r>
      <w:r w:rsidR="00E0447D" w:rsidRPr="00B63A01">
        <w:rPr>
          <w:sz w:val="28"/>
          <w:szCs w:val="28"/>
        </w:rPr>
        <w:t xml:space="preserve"> </w:t>
      </w:r>
      <w:r w:rsidR="00A7051F" w:rsidRPr="00B63A01">
        <w:rPr>
          <w:sz w:val="28"/>
          <w:szCs w:val="28"/>
        </w:rPr>
        <w:t xml:space="preserve">на настоящий момент, федеральных нормативных правовых актов в сфере водоснабжения и водоотведения. </w:t>
      </w:r>
    </w:p>
    <w:p w14:paraId="4582CFCC" w14:textId="77777777" w:rsidR="00FD7A77" w:rsidRPr="00B63A01" w:rsidRDefault="00FD7A77" w:rsidP="002410DE">
      <w:pPr>
        <w:shd w:val="clear" w:color="auto" w:fill="FFFFFF"/>
        <w:ind w:firstLine="993"/>
        <w:jc w:val="both"/>
        <w:rPr>
          <w:sz w:val="28"/>
          <w:szCs w:val="28"/>
        </w:rPr>
      </w:pPr>
      <w:r w:rsidRPr="00B63A01">
        <w:rPr>
          <w:sz w:val="28"/>
          <w:szCs w:val="28"/>
        </w:rPr>
        <w:t xml:space="preserve">Актуализированная </w:t>
      </w:r>
      <w:r w:rsidR="00F601FB" w:rsidRPr="00B63A01">
        <w:rPr>
          <w:sz w:val="28"/>
          <w:szCs w:val="28"/>
        </w:rPr>
        <w:t xml:space="preserve">схема формирует базовые подходы к </w:t>
      </w:r>
      <w:r w:rsidRPr="00B63A01">
        <w:rPr>
          <w:sz w:val="28"/>
          <w:szCs w:val="28"/>
        </w:rPr>
        <w:t xml:space="preserve">созданию </w:t>
      </w:r>
      <w:r w:rsidR="00B84234" w:rsidRPr="00B63A01">
        <w:rPr>
          <w:sz w:val="28"/>
          <w:szCs w:val="28"/>
        </w:rPr>
        <w:t xml:space="preserve">эффективных </w:t>
      </w:r>
      <w:r w:rsidRPr="00B63A01">
        <w:rPr>
          <w:sz w:val="28"/>
          <w:szCs w:val="28"/>
        </w:rPr>
        <w:t>систем во</w:t>
      </w:r>
      <w:r w:rsidR="00C23CB3" w:rsidRPr="00B63A01">
        <w:rPr>
          <w:sz w:val="28"/>
          <w:szCs w:val="28"/>
        </w:rPr>
        <w:t>доснабжения</w:t>
      </w:r>
      <w:r w:rsidR="00FB0BDA" w:rsidRPr="00B63A01">
        <w:rPr>
          <w:sz w:val="28"/>
          <w:szCs w:val="28"/>
        </w:rPr>
        <w:t xml:space="preserve"> и водоотведения</w:t>
      </w:r>
      <w:r w:rsidRPr="00B63A01">
        <w:rPr>
          <w:sz w:val="28"/>
          <w:szCs w:val="28"/>
        </w:rPr>
        <w:t>, направленны</w:t>
      </w:r>
      <w:r w:rsidR="00A94E09" w:rsidRPr="00B63A01">
        <w:rPr>
          <w:sz w:val="28"/>
          <w:szCs w:val="28"/>
        </w:rPr>
        <w:t>х</w:t>
      </w:r>
      <w:r w:rsidRPr="00B63A01">
        <w:rPr>
          <w:sz w:val="28"/>
          <w:szCs w:val="28"/>
        </w:rPr>
        <w:t xml:space="preserve"> на повышение надёжности </w:t>
      </w:r>
      <w:r w:rsidR="00B84234" w:rsidRPr="00B63A01">
        <w:rPr>
          <w:sz w:val="28"/>
          <w:szCs w:val="28"/>
        </w:rPr>
        <w:t xml:space="preserve">их </w:t>
      </w:r>
      <w:r w:rsidRPr="00B63A01">
        <w:rPr>
          <w:sz w:val="28"/>
          <w:szCs w:val="28"/>
        </w:rPr>
        <w:t>функци</w:t>
      </w:r>
      <w:r w:rsidR="00B84234" w:rsidRPr="00B63A01">
        <w:rPr>
          <w:sz w:val="28"/>
          <w:szCs w:val="28"/>
        </w:rPr>
        <w:t xml:space="preserve">онирования, </w:t>
      </w:r>
      <w:r w:rsidRPr="00B63A01">
        <w:rPr>
          <w:sz w:val="28"/>
          <w:szCs w:val="28"/>
        </w:rPr>
        <w:t>безопасные и комфортные условия для проживания людей.</w:t>
      </w:r>
    </w:p>
    <w:p w14:paraId="466A8C24" w14:textId="77777777" w:rsidR="00FD7A77" w:rsidRPr="00B63A01" w:rsidRDefault="00FD7A77" w:rsidP="002410DE">
      <w:pPr>
        <w:shd w:val="clear" w:color="auto" w:fill="FFFFFF"/>
        <w:ind w:firstLine="993"/>
        <w:jc w:val="both"/>
        <w:rPr>
          <w:sz w:val="28"/>
          <w:szCs w:val="28"/>
        </w:rPr>
      </w:pPr>
      <w:r w:rsidRPr="00B63A01">
        <w:rPr>
          <w:sz w:val="28"/>
          <w:szCs w:val="28"/>
        </w:rPr>
        <w:t>Схема водоснабжения и водоотведения содержит:</w:t>
      </w:r>
    </w:p>
    <w:p w14:paraId="008F226A" w14:textId="77777777" w:rsidR="00FD7A77" w:rsidRPr="00B63A01" w:rsidRDefault="00FD7A77" w:rsidP="002410DE">
      <w:pPr>
        <w:pStyle w:val="a4"/>
        <w:numPr>
          <w:ilvl w:val="0"/>
          <w:numId w:val="2"/>
        </w:numPr>
        <w:shd w:val="clear" w:color="auto" w:fill="FFFFFF"/>
        <w:tabs>
          <w:tab w:val="left" w:pos="993"/>
        </w:tabs>
        <w:ind w:left="0" w:firstLine="993"/>
        <w:jc w:val="both"/>
        <w:rPr>
          <w:rFonts w:eastAsia="Times New Roman"/>
          <w:sz w:val="28"/>
          <w:szCs w:val="28"/>
        </w:rPr>
      </w:pPr>
      <w:r w:rsidRPr="00B63A01">
        <w:rPr>
          <w:rFonts w:eastAsia="Times New Roman"/>
          <w:sz w:val="28"/>
          <w:szCs w:val="28"/>
        </w:rPr>
        <w:t xml:space="preserve">основные направления, принципы, задачи и </w:t>
      </w:r>
      <w:r w:rsidR="0013222A" w:rsidRPr="00B63A01">
        <w:rPr>
          <w:rFonts w:eastAsia="Times New Roman"/>
          <w:sz w:val="28"/>
          <w:szCs w:val="28"/>
        </w:rPr>
        <w:t>плановые значения показателей</w:t>
      </w:r>
      <w:r w:rsidRPr="00B63A01">
        <w:rPr>
          <w:rFonts w:eastAsia="Times New Roman"/>
          <w:sz w:val="28"/>
          <w:szCs w:val="28"/>
        </w:rPr>
        <w:t xml:space="preserve"> развития</w:t>
      </w:r>
      <w:r w:rsidR="004B485C" w:rsidRPr="00B63A01">
        <w:rPr>
          <w:rFonts w:eastAsia="Times New Roman"/>
          <w:sz w:val="28"/>
          <w:szCs w:val="28"/>
        </w:rPr>
        <w:t xml:space="preserve"> </w:t>
      </w:r>
      <w:r w:rsidRPr="00B63A01">
        <w:rPr>
          <w:rFonts w:eastAsia="Times New Roman"/>
          <w:sz w:val="28"/>
          <w:szCs w:val="28"/>
        </w:rPr>
        <w:t>центра</w:t>
      </w:r>
      <w:r w:rsidR="00FF4A2F" w:rsidRPr="00B63A01">
        <w:rPr>
          <w:rFonts w:eastAsia="Times New Roman"/>
          <w:sz w:val="28"/>
          <w:szCs w:val="28"/>
        </w:rPr>
        <w:t>лизованных систем водоснабжения</w:t>
      </w:r>
      <w:r w:rsidR="00FB0BDA" w:rsidRPr="00B63A01">
        <w:rPr>
          <w:rFonts w:eastAsia="Times New Roman"/>
          <w:sz w:val="28"/>
          <w:szCs w:val="28"/>
        </w:rPr>
        <w:t xml:space="preserve"> и водоотведения</w:t>
      </w:r>
      <w:r w:rsidRPr="00B63A01">
        <w:rPr>
          <w:rFonts w:eastAsia="Times New Roman"/>
          <w:sz w:val="28"/>
          <w:szCs w:val="28"/>
        </w:rPr>
        <w:t>;</w:t>
      </w:r>
    </w:p>
    <w:p w14:paraId="0E27EE1D" w14:textId="77777777" w:rsidR="00FD7A77" w:rsidRPr="00B63A01" w:rsidRDefault="00FD7A77" w:rsidP="002410DE">
      <w:pPr>
        <w:pStyle w:val="a4"/>
        <w:numPr>
          <w:ilvl w:val="0"/>
          <w:numId w:val="2"/>
        </w:numPr>
        <w:shd w:val="clear" w:color="auto" w:fill="FFFFFF"/>
        <w:tabs>
          <w:tab w:val="left" w:pos="993"/>
        </w:tabs>
        <w:ind w:left="0" w:firstLine="993"/>
        <w:jc w:val="both"/>
        <w:rPr>
          <w:rFonts w:eastAsia="Times New Roman"/>
          <w:sz w:val="28"/>
          <w:szCs w:val="28"/>
        </w:rPr>
      </w:pPr>
      <w:r w:rsidRPr="00B63A01">
        <w:rPr>
          <w:rFonts w:eastAsia="Times New Roman"/>
          <w:sz w:val="28"/>
          <w:szCs w:val="28"/>
        </w:rPr>
        <w:t>прогнозные балансы потре</w:t>
      </w:r>
      <w:r w:rsidR="00FB0BDA" w:rsidRPr="00B63A01">
        <w:rPr>
          <w:rFonts w:eastAsia="Times New Roman"/>
          <w:sz w:val="28"/>
          <w:szCs w:val="28"/>
        </w:rPr>
        <w:t xml:space="preserve">бления </w:t>
      </w:r>
      <w:r w:rsidR="00FF4A2F" w:rsidRPr="00B63A01">
        <w:rPr>
          <w:rFonts w:eastAsia="Times New Roman"/>
          <w:sz w:val="28"/>
          <w:szCs w:val="28"/>
        </w:rPr>
        <w:t xml:space="preserve">питьевой воды </w:t>
      </w:r>
      <w:r w:rsidR="0041288F" w:rsidRPr="00B63A01">
        <w:rPr>
          <w:rFonts w:eastAsia="Times New Roman"/>
          <w:sz w:val="28"/>
          <w:szCs w:val="28"/>
        </w:rPr>
        <w:t>сроком на 1</w:t>
      </w:r>
      <w:r w:rsidR="00342E97" w:rsidRPr="00B63A01">
        <w:rPr>
          <w:rFonts w:eastAsia="Times New Roman"/>
          <w:sz w:val="28"/>
          <w:szCs w:val="28"/>
        </w:rPr>
        <w:t>0</w:t>
      </w:r>
      <w:r w:rsidR="0041288F" w:rsidRPr="00B63A01">
        <w:rPr>
          <w:rFonts w:eastAsia="Times New Roman"/>
          <w:sz w:val="28"/>
          <w:szCs w:val="28"/>
        </w:rPr>
        <w:t xml:space="preserve"> лет</w:t>
      </w:r>
      <w:r w:rsidRPr="00B63A01">
        <w:rPr>
          <w:rFonts w:eastAsia="Times New Roman"/>
          <w:sz w:val="28"/>
          <w:szCs w:val="28"/>
        </w:rPr>
        <w:t>;</w:t>
      </w:r>
    </w:p>
    <w:p w14:paraId="2CE68B74" w14:textId="77777777" w:rsidR="00BB3A03" w:rsidRPr="00B63A01" w:rsidRDefault="00BB3A03" w:rsidP="002410DE">
      <w:pPr>
        <w:pStyle w:val="a4"/>
        <w:numPr>
          <w:ilvl w:val="0"/>
          <w:numId w:val="2"/>
        </w:numPr>
        <w:shd w:val="clear" w:color="auto" w:fill="FFFFFF"/>
        <w:tabs>
          <w:tab w:val="left" w:pos="993"/>
        </w:tabs>
        <w:ind w:left="0" w:firstLine="993"/>
        <w:jc w:val="both"/>
        <w:rPr>
          <w:rFonts w:eastAsia="Times New Roman"/>
          <w:sz w:val="28"/>
          <w:szCs w:val="28"/>
        </w:rPr>
      </w:pPr>
      <w:r w:rsidRPr="00B63A01">
        <w:rPr>
          <w:rFonts w:eastAsia="Times New Roman"/>
          <w:sz w:val="28"/>
          <w:szCs w:val="28"/>
        </w:rPr>
        <w:t>прогноз поступления сточных вод сроком на 10 лет;</w:t>
      </w:r>
    </w:p>
    <w:p w14:paraId="2380B9F8" w14:textId="77777777" w:rsidR="00FD7A77" w:rsidRPr="00B63A01" w:rsidRDefault="00FD7A77" w:rsidP="002410DE">
      <w:pPr>
        <w:pStyle w:val="a4"/>
        <w:numPr>
          <w:ilvl w:val="0"/>
          <w:numId w:val="2"/>
        </w:numPr>
        <w:shd w:val="clear" w:color="auto" w:fill="FFFFFF"/>
        <w:tabs>
          <w:tab w:val="left" w:pos="993"/>
        </w:tabs>
        <w:ind w:left="0" w:firstLine="993"/>
        <w:jc w:val="both"/>
        <w:rPr>
          <w:rFonts w:eastAsia="Times New Roman"/>
          <w:sz w:val="28"/>
          <w:szCs w:val="28"/>
        </w:rPr>
      </w:pPr>
      <w:r w:rsidRPr="00B63A01">
        <w:rPr>
          <w:rFonts w:eastAsia="Times New Roman"/>
          <w:sz w:val="28"/>
          <w:szCs w:val="28"/>
        </w:rPr>
        <w:t>описание зон централизованного и нецентрализованного водоснабжения</w:t>
      </w:r>
      <w:r w:rsidR="00526E08" w:rsidRPr="00B63A01">
        <w:rPr>
          <w:rFonts w:eastAsia="Times New Roman"/>
          <w:sz w:val="28"/>
          <w:szCs w:val="28"/>
        </w:rPr>
        <w:t xml:space="preserve"> и водоотведения</w:t>
      </w:r>
      <w:r w:rsidRPr="00B63A01">
        <w:rPr>
          <w:rFonts w:eastAsia="Times New Roman"/>
          <w:sz w:val="28"/>
          <w:szCs w:val="28"/>
        </w:rPr>
        <w:t>;</w:t>
      </w:r>
    </w:p>
    <w:p w14:paraId="1C6B329B" w14:textId="77777777" w:rsidR="00FD7A77" w:rsidRPr="00B63A01" w:rsidRDefault="00FD7A77" w:rsidP="002410DE">
      <w:pPr>
        <w:pStyle w:val="a4"/>
        <w:numPr>
          <w:ilvl w:val="0"/>
          <w:numId w:val="2"/>
        </w:numPr>
        <w:shd w:val="clear" w:color="auto" w:fill="FFFFFF"/>
        <w:tabs>
          <w:tab w:val="left" w:pos="993"/>
        </w:tabs>
        <w:ind w:left="0" w:firstLine="993"/>
        <w:jc w:val="both"/>
        <w:rPr>
          <w:rFonts w:eastAsia="Times New Roman"/>
          <w:sz w:val="28"/>
          <w:szCs w:val="28"/>
        </w:rPr>
      </w:pPr>
      <w:r w:rsidRPr="00B63A01">
        <w:rPr>
          <w:rFonts w:eastAsia="Times New Roman"/>
          <w:sz w:val="28"/>
          <w:szCs w:val="28"/>
        </w:rPr>
        <w:t xml:space="preserve">карты (схемы) </w:t>
      </w:r>
      <w:r w:rsidR="00110C70" w:rsidRPr="00B63A01">
        <w:rPr>
          <w:rFonts w:eastAsia="Times New Roman"/>
          <w:sz w:val="28"/>
          <w:szCs w:val="28"/>
        </w:rPr>
        <w:t xml:space="preserve">действующего </w:t>
      </w:r>
      <w:r w:rsidRPr="00B63A01">
        <w:rPr>
          <w:rFonts w:eastAsia="Times New Roman"/>
          <w:sz w:val="28"/>
          <w:szCs w:val="28"/>
        </w:rPr>
        <w:t>размещен</w:t>
      </w:r>
      <w:r w:rsidR="007440EE" w:rsidRPr="00B63A01">
        <w:rPr>
          <w:rFonts w:eastAsia="Times New Roman"/>
          <w:sz w:val="28"/>
          <w:szCs w:val="28"/>
        </w:rPr>
        <w:t>ия объектов централизованных си</w:t>
      </w:r>
      <w:r w:rsidR="00526E08" w:rsidRPr="00B63A01">
        <w:rPr>
          <w:rFonts w:eastAsia="Times New Roman"/>
          <w:sz w:val="28"/>
          <w:szCs w:val="28"/>
        </w:rPr>
        <w:t xml:space="preserve">стем </w:t>
      </w:r>
      <w:r w:rsidRPr="00B63A01">
        <w:rPr>
          <w:rFonts w:eastAsia="Times New Roman"/>
          <w:sz w:val="28"/>
          <w:szCs w:val="28"/>
        </w:rPr>
        <w:t>холодно</w:t>
      </w:r>
      <w:r w:rsidR="000176F6" w:rsidRPr="00B63A01">
        <w:rPr>
          <w:rFonts w:eastAsia="Times New Roman"/>
          <w:sz w:val="28"/>
          <w:szCs w:val="28"/>
        </w:rPr>
        <w:t>го водоснабжения</w:t>
      </w:r>
      <w:r w:rsidR="00526E08" w:rsidRPr="00B63A01">
        <w:rPr>
          <w:rFonts w:eastAsia="Times New Roman"/>
          <w:sz w:val="28"/>
          <w:szCs w:val="28"/>
        </w:rPr>
        <w:t>, водоотведения</w:t>
      </w:r>
      <w:r w:rsidRPr="00B63A01">
        <w:rPr>
          <w:rFonts w:eastAsia="Times New Roman"/>
          <w:sz w:val="28"/>
          <w:szCs w:val="28"/>
        </w:rPr>
        <w:t>;</w:t>
      </w:r>
    </w:p>
    <w:p w14:paraId="5781156C" w14:textId="77777777" w:rsidR="00397404" w:rsidRPr="00B63A01" w:rsidRDefault="00FD7A77" w:rsidP="002410DE">
      <w:pPr>
        <w:pStyle w:val="a4"/>
        <w:numPr>
          <w:ilvl w:val="0"/>
          <w:numId w:val="2"/>
        </w:numPr>
        <w:shd w:val="clear" w:color="auto" w:fill="FFFFFF"/>
        <w:tabs>
          <w:tab w:val="left" w:pos="993"/>
        </w:tabs>
        <w:ind w:left="0" w:firstLine="993"/>
        <w:jc w:val="both"/>
        <w:rPr>
          <w:sz w:val="28"/>
          <w:szCs w:val="28"/>
        </w:rPr>
      </w:pPr>
      <w:r w:rsidRPr="00B63A01">
        <w:rPr>
          <w:rFonts w:eastAsia="Times New Roman"/>
          <w:sz w:val="28"/>
          <w:szCs w:val="28"/>
        </w:rPr>
        <w:t>перечень основных мероприятий п</w:t>
      </w:r>
      <w:r w:rsidR="001F5C20" w:rsidRPr="00B63A01">
        <w:rPr>
          <w:rFonts w:eastAsia="Times New Roman"/>
          <w:sz w:val="28"/>
          <w:szCs w:val="28"/>
        </w:rPr>
        <w:t>о реализации схем</w:t>
      </w:r>
      <w:r w:rsidR="00071868" w:rsidRPr="00B63A01">
        <w:rPr>
          <w:rFonts w:eastAsia="Times New Roman"/>
          <w:sz w:val="28"/>
          <w:szCs w:val="28"/>
        </w:rPr>
        <w:t>ы</w:t>
      </w:r>
      <w:r w:rsidR="001F5C20" w:rsidRPr="00B63A01">
        <w:rPr>
          <w:rFonts w:eastAsia="Times New Roman"/>
          <w:sz w:val="28"/>
          <w:szCs w:val="28"/>
        </w:rPr>
        <w:t xml:space="preserve"> водоснабжения </w:t>
      </w:r>
      <w:r w:rsidR="00BB1585" w:rsidRPr="00B63A01">
        <w:rPr>
          <w:rFonts w:eastAsia="Times New Roman"/>
          <w:sz w:val="28"/>
          <w:szCs w:val="28"/>
        </w:rPr>
        <w:t xml:space="preserve">и водоотведения </w:t>
      </w:r>
      <w:r w:rsidRPr="00B63A01">
        <w:rPr>
          <w:rFonts w:eastAsia="Times New Roman"/>
          <w:sz w:val="28"/>
          <w:szCs w:val="28"/>
        </w:rPr>
        <w:t>в разбивке по годам, включая технические обоснования этих</w:t>
      </w:r>
      <w:r w:rsidR="004B485C" w:rsidRPr="00B63A01">
        <w:rPr>
          <w:rFonts w:eastAsia="Times New Roman"/>
          <w:sz w:val="28"/>
          <w:szCs w:val="28"/>
        </w:rPr>
        <w:t xml:space="preserve"> </w:t>
      </w:r>
      <w:r w:rsidRPr="00B63A01">
        <w:rPr>
          <w:rFonts w:eastAsia="Times New Roman"/>
          <w:sz w:val="28"/>
          <w:szCs w:val="28"/>
        </w:rPr>
        <w:t>мероприятий и оценку стоимости их реализации.</w:t>
      </w:r>
    </w:p>
    <w:p w14:paraId="0E1FBFC5" w14:textId="77777777" w:rsidR="00EC2701" w:rsidRPr="00B63A01" w:rsidRDefault="00EC2701" w:rsidP="002410DE">
      <w:pPr>
        <w:ind w:firstLine="993"/>
        <w:jc w:val="both"/>
        <w:rPr>
          <w:sz w:val="28"/>
          <w:szCs w:val="28"/>
        </w:rPr>
      </w:pPr>
      <w:r w:rsidRPr="00B63A01">
        <w:rPr>
          <w:sz w:val="28"/>
          <w:szCs w:val="28"/>
        </w:rPr>
        <w:t>Мероприятия актуализированной схемы охватывают следующие объекты системы коммунальной инфраструктуры:</w:t>
      </w:r>
    </w:p>
    <w:p w14:paraId="730C972B" w14:textId="77777777" w:rsidR="00EC2701" w:rsidRPr="00B63A01" w:rsidRDefault="00EC2701" w:rsidP="002410DE">
      <w:pPr>
        <w:ind w:firstLine="993"/>
        <w:jc w:val="both"/>
        <w:rPr>
          <w:sz w:val="28"/>
          <w:szCs w:val="28"/>
        </w:rPr>
      </w:pPr>
      <w:r w:rsidRPr="00B63A01">
        <w:rPr>
          <w:sz w:val="28"/>
          <w:szCs w:val="28"/>
        </w:rPr>
        <w:t xml:space="preserve">Водоснабжение: </w:t>
      </w:r>
      <w:r w:rsidR="003117DE" w:rsidRPr="00B63A01">
        <w:rPr>
          <w:sz w:val="28"/>
          <w:szCs w:val="28"/>
        </w:rPr>
        <w:t xml:space="preserve">водозаборные сооружения, </w:t>
      </w:r>
      <w:r w:rsidRPr="00B63A01">
        <w:rPr>
          <w:sz w:val="28"/>
          <w:szCs w:val="28"/>
        </w:rPr>
        <w:t>ма</w:t>
      </w:r>
      <w:r w:rsidR="00607F8A" w:rsidRPr="00B63A01">
        <w:rPr>
          <w:sz w:val="28"/>
          <w:szCs w:val="28"/>
        </w:rPr>
        <w:t xml:space="preserve">гистральные </w:t>
      </w:r>
      <w:r w:rsidR="003117DE" w:rsidRPr="00B63A01">
        <w:rPr>
          <w:sz w:val="28"/>
          <w:szCs w:val="28"/>
        </w:rPr>
        <w:t xml:space="preserve">и разводящие </w:t>
      </w:r>
      <w:r w:rsidR="00607F8A" w:rsidRPr="00B63A01">
        <w:rPr>
          <w:sz w:val="28"/>
          <w:szCs w:val="28"/>
        </w:rPr>
        <w:t xml:space="preserve">сети водоснабжения, </w:t>
      </w:r>
      <w:r w:rsidR="009219E3" w:rsidRPr="00B63A01">
        <w:rPr>
          <w:sz w:val="28"/>
          <w:szCs w:val="28"/>
        </w:rPr>
        <w:t>станци</w:t>
      </w:r>
      <w:r w:rsidR="003117DE" w:rsidRPr="00B63A01">
        <w:rPr>
          <w:sz w:val="28"/>
          <w:szCs w:val="28"/>
        </w:rPr>
        <w:t>и</w:t>
      </w:r>
      <w:r w:rsidR="009219E3" w:rsidRPr="00B63A01">
        <w:rPr>
          <w:sz w:val="28"/>
          <w:szCs w:val="28"/>
        </w:rPr>
        <w:t xml:space="preserve"> водоподготовки</w:t>
      </w:r>
      <w:r w:rsidRPr="00B63A01">
        <w:rPr>
          <w:sz w:val="28"/>
          <w:szCs w:val="28"/>
        </w:rPr>
        <w:t>.</w:t>
      </w:r>
    </w:p>
    <w:p w14:paraId="45104C13" w14:textId="77777777" w:rsidR="00EC2701" w:rsidRPr="00B63A01" w:rsidRDefault="00EC2701" w:rsidP="00C4068F">
      <w:pPr>
        <w:ind w:firstLine="993"/>
        <w:jc w:val="both"/>
        <w:rPr>
          <w:sz w:val="28"/>
          <w:szCs w:val="28"/>
        </w:rPr>
      </w:pPr>
      <w:r w:rsidRPr="00B63A01">
        <w:rPr>
          <w:sz w:val="28"/>
          <w:szCs w:val="28"/>
        </w:rPr>
        <w:t>Водоотведение: ма</w:t>
      </w:r>
      <w:r w:rsidR="00607F8A" w:rsidRPr="00B63A01">
        <w:rPr>
          <w:sz w:val="28"/>
          <w:szCs w:val="28"/>
        </w:rPr>
        <w:t xml:space="preserve">гистральные </w:t>
      </w:r>
      <w:r w:rsidR="003117DE" w:rsidRPr="00B63A01">
        <w:rPr>
          <w:sz w:val="28"/>
          <w:szCs w:val="28"/>
        </w:rPr>
        <w:t xml:space="preserve">и разводящие </w:t>
      </w:r>
      <w:r w:rsidR="00607F8A" w:rsidRPr="00B63A01">
        <w:rPr>
          <w:sz w:val="28"/>
          <w:szCs w:val="28"/>
        </w:rPr>
        <w:t xml:space="preserve">сети водоотведения, </w:t>
      </w:r>
      <w:r w:rsidR="0044628F" w:rsidRPr="00B63A01">
        <w:rPr>
          <w:sz w:val="28"/>
          <w:szCs w:val="28"/>
        </w:rPr>
        <w:t xml:space="preserve">канализационные насосные станции, </w:t>
      </w:r>
      <w:r w:rsidRPr="00B63A01">
        <w:rPr>
          <w:sz w:val="28"/>
          <w:szCs w:val="28"/>
        </w:rPr>
        <w:t>очистные сооружения.</w:t>
      </w:r>
    </w:p>
    <w:p w14:paraId="1D434DB2" w14:textId="77777777" w:rsidR="00607B1C" w:rsidRPr="00B63A01" w:rsidRDefault="00607B1C" w:rsidP="00C4068F">
      <w:pPr>
        <w:ind w:firstLine="993"/>
        <w:jc w:val="both"/>
        <w:rPr>
          <w:sz w:val="28"/>
          <w:szCs w:val="28"/>
        </w:rPr>
      </w:pPr>
    </w:p>
    <w:p w14:paraId="3A086282" w14:textId="77777777" w:rsidR="00607B1C" w:rsidRPr="00B63A01" w:rsidRDefault="00607B1C" w:rsidP="00C4068F">
      <w:pPr>
        <w:ind w:firstLine="993"/>
        <w:jc w:val="both"/>
        <w:rPr>
          <w:sz w:val="28"/>
          <w:szCs w:val="28"/>
        </w:rPr>
      </w:pPr>
    </w:p>
    <w:p w14:paraId="6EB7DB95" w14:textId="77777777" w:rsidR="00607B1C" w:rsidRPr="00B63A01" w:rsidRDefault="00607B1C" w:rsidP="00C4068F">
      <w:pPr>
        <w:ind w:firstLine="993"/>
        <w:jc w:val="both"/>
        <w:rPr>
          <w:sz w:val="28"/>
          <w:szCs w:val="28"/>
        </w:rPr>
      </w:pPr>
    </w:p>
    <w:p w14:paraId="1E6FD27A" w14:textId="77777777" w:rsidR="00607B1C" w:rsidRPr="00B63A01" w:rsidRDefault="00607B1C" w:rsidP="00C4068F">
      <w:pPr>
        <w:ind w:firstLine="993"/>
        <w:jc w:val="both"/>
        <w:rPr>
          <w:sz w:val="28"/>
          <w:szCs w:val="28"/>
        </w:rPr>
      </w:pPr>
    </w:p>
    <w:p w14:paraId="42EA42CD" w14:textId="77777777" w:rsidR="00607B1C" w:rsidRPr="00B63A01" w:rsidRDefault="00607B1C" w:rsidP="00C4068F">
      <w:pPr>
        <w:ind w:firstLine="993"/>
        <w:jc w:val="both"/>
        <w:rPr>
          <w:sz w:val="28"/>
          <w:szCs w:val="28"/>
        </w:rPr>
      </w:pPr>
    </w:p>
    <w:p w14:paraId="301179F5" w14:textId="77777777" w:rsidR="00607B1C" w:rsidRPr="00B63A01" w:rsidRDefault="00607B1C" w:rsidP="00C4068F">
      <w:pPr>
        <w:ind w:firstLine="993"/>
        <w:jc w:val="both"/>
        <w:rPr>
          <w:sz w:val="28"/>
          <w:szCs w:val="28"/>
        </w:rPr>
      </w:pPr>
    </w:p>
    <w:p w14:paraId="29806A6C" w14:textId="77777777" w:rsidR="00607B1C" w:rsidRPr="00B63A01" w:rsidRDefault="00607B1C" w:rsidP="00C4068F">
      <w:pPr>
        <w:ind w:firstLine="993"/>
        <w:jc w:val="both"/>
        <w:rPr>
          <w:sz w:val="28"/>
          <w:szCs w:val="28"/>
        </w:rPr>
      </w:pPr>
    </w:p>
    <w:p w14:paraId="3E7F7079" w14:textId="77777777" w:rsidR="00607B1C" w:rsidRPr="00B63A01" w:rsidRDefault="00607B1C" w:rsidP="00C4068F">
      <w:pPr>
        <w:ind w:firstLine="993"/>
        <w:jc w:val="both"/>
        <w:rPr>
          <w:sz w:val="28"/>
          <w:szCs w:val="28"/>
        </w:rPr>
      </w:pPr>
    </w:p>
    <w:p w14:paraId="3A0AB77C" w14:textId="77777777" w:rsidR="00607B1C" w:rsidRPr="00B63A01" w:rsidRDefault="00607B1C" w:rsidP="00C4068F">
      <w:pPr>
        <w:ind w:firstLine="993"/>
        <w:jc w:val="both"/>
        <w:rPr>
          <w:sz w:val="28"/>
          <w:szCs w:val="28"/>
        </w:rPr>
      </w:pPr>
    </w:p>
    <w:p w14:paraId="482DEE9B" w14:textId="77777777" w:rsidR="00607B1C" w:rsidRPr="00B63A01" w:rsidRDefault="00607B1C" w:rsidP="00C4068F">
      <w:pPr>
        <w:ind w:firstLine="993"/>
        <w:jc w:val="both"/>
        <w:rPr>
          <w:sz w:val="28"/>
          <w:szCs w:val="28"/>
        </w:rPr>
      </w:pPr>
    </w:p>
    <w:p w14:paraId="252792FE" w14:textId="77777777" w:rsidR="00607B1C" w:rsidRPr="00B63A01" w:rsidRDefault="00607B1C" w:rsidP="00C4068F">
      <w:pPr>
        <w:ind w:firstLine="993"/>
        <w:jc w:val="both"/>
        <w:rPr>
          <w:sz w:val="28"/>
          <w:szCs w:val="28"/>
        </w:rPr>
      </w:pPr>
    </w:p>
    <w:p w14:paraId="7A3ED636" w14:textId="77777777" w:rsidR="00607B1C" w:rsidRPr="00B63A01" w:rsidRDefault="00607B1C" w:rsidP="00C4068F">
      <w:pPr>
        <w:ind w:firstLine="993"/>
        <w:jc w:val="both"/>
        <w:rPr>
          <w:sz w:val="28"/>
          <w:szCs w:val="28"/>
        </w:rPr>
      </w:pPr>
    </w:p>
    <w:p w14:paraId="57ACE1CF" w14:textId="77777777" w:rsidR="00607B1C" w:rsidRPr="00B63A01" w:rsidRDefault="00607B1C" w:rsidP="00C4068F">
      <w:pPr>
        <w:ind w:firstLine="993"/>
        <w:jc w:val="both"/>
        <w:rPr>
          <w:sz w:val="28"/>
          <w:szCs w:val="28"/>
        </w:rPr>
      </w:pPr>
    </w:p>
    <w:p w14:paraId="1E5F9659" w14:textId="77777777" w:rsidR="00607B1C" w:rsidRPr="00B63A01" w:rsidRDefault="00607B1C" w:rsidP="00C4068F">
      <w:pPr>
        <w:ind w:firstLine="993"/>
        <w:jc w:val="both"/>
        <w:rPr>
          <w:sz w:val="28"/>
          <w:szCs w:val="28"/>
        </w:rPr>
      </w:pPr>
    </w:p>
    <w:p w14:paraId="54178722" w14:textId="77777777" w:rsidR="00607B1C" w:rsidRPr="00B63A01" w:rsidRDefault="00607B1C" w:rsidP="00C4068F">
      <w:pPr>
        <w:ind w:firstLine="993"/>
        <w:jc w:val="both"/>
        <w:rPr>
          <w:sz w:val="28"/>
          <w:szCs w:val="28"/>
        </w:rPr>
      </w:pPr>
    </w:p>
    <w:p w14:paraId="25A80309" w14:textId="77777777" w:rsidR="00607B1C" w:rsidRPr="00B63A01" w:rsidRDefault="00607B1C" w:rsidP="00C4068F">
      <w:pPr>
        <w:ind w:firstLine="993"/>
        <w:jc w:val="both"/>
        <w:rPr>
          <w:sz w:val="28"/>
          <w:szCs w:val="28"/>
        </w:rPr>
      </w:pPr>
    </w:p>
    <w:p w14:paraId="39894863" w14:textId="77777777" w:rsidR="00607B1C" w:rsidRPr="00B63A01" w:rsidRDefault="00607B1C" w:rsidP="00C4068F">
      <w:pPr>
        <w:ind w:firstLine="993"/>
        <w:jc w:val="both"/>
        <w:rPr>
          <w:sz w:val="28"/>
          <w:szCs w:val="28"/>
        </w:rPr>
      </w:pPr>
    </w:p>
    <w:p w14:paraId="62AAC8D1" w14:textId="77777777" w:rsidR="00607B1C" w:rsidRPr="00B63A01" w:rsidRDefault="00607B1C" w:rsidP="00C4068F">
      <w:pPr>
        <w:ind w:firstLine="993"/>
        <w:jc w:val="both"/>
        <w:rPr>
          <w:sz w:val="28"/>
          <w:szCs w:val="28"/>
        </w:rPr>
      </w:pPr>
    </w:p>
    <w:p w14:paraId="4CE6E55F" w14:textId="77777777" w:rsidR="00607B1C" w:rsidRPr="00B63A01" w:rsidRDefault="00607B1C" w:rsidP="00C4068F">
      <w:pPr>
        <w:ind w:firstLine="993"/>
        <w:jc w:val="both"/>
        <w:rPr>
          <w:sz w:val="28"/>
          <w:szCs w:val="28"/>
        </w:rPr>
      </w:pPr>
    </w:p>
    <w:p w14:paraId="50FA597C" w14:textId="77777777" w:rsidR="00397404" w:rsidRPr="00B63A01" w:rsidRDefault="00151DEA" w:rsidP="00151DEA">
      <w:pPr>
        <w:tabs>
          <w:tab w:val="center" w:pos="5672"/>
        </w:tabs>
        <w:ind w:firstLine="993"/>
        <w:jc w:val="both"/>
        <w:rPr>
          <w:b/>
          <w:sz w:val="28"/>
          <w:szCs w:val="28"/>
        </w:rPr>
      </w:pPr>
      <w:r w:rsidRPr="00B63A01">
        <w:rPr>
          <w:sz w:val="28"/>
          <w:szCs w:val="28"/>
        </w:rPr>
        <w:tab/>
      </w:r>
      <w:r w:rsidR="001679D5" w:rsidRPr="00B63A01">
        <w:rPr>
          <w:b/>
          <w:sz w:val="28"/>
          <w:szCs w:val="28"/>
        </w:rPr>
        <w:t>Паспорт схемы</w:t>
      </w:r>
    </w:p>
    <w:p w14:paraId="2F47BA12" w14:textId="77777777" w:rsidR="00F601FB" w:rsidRPr="00B63A01" w:rsidRDefault="00F601FB" w:rsidP="00151DEA">
      <w:pPr>
        <w:tabs>
          <w:tab w:val="center" w:pos="5672"/>
        </w:tabs>
        <w:ind w:firstLine="993"/>
        <w:jc w:val="both"/>
        <w:rPr>
          <w:b/>
          <w:sz w:val="28"/>
          <w:szCs w:val="28"/>
        </w:rPr>
      </w:pPr>
    </w:p>
    <w:p w14:paraId="6DBA1E13" w14:textId="77777777" w:rsidR="00397404" w:rsidRPr="00B63A01" w:rsidRDefault="001679D5" w:rsidP="00C4068F">
      <w:pPr>
        <w:ind w:firstLine="993"/>
        <w:jc w:val="both"/>
        <w:rPr>
          <w:b/>
          <w:sz w:val="28"/>
          <w:szCs w:val="28"/>
        </w:rPr>
      </w:pPr>
      <w:r w:rsidRPr="00B63A01">
        <w:rPr>
          <w:b/>
          <w:sz w:val="28"/>
          <w:szCs w:val="28"/>
        </w:rPr>
        <w:t>Наименование</w:t>
      </w:r>
    </w:p>
    <w:p w14:paraId="1820C16E" w14:textId="77777777" w:rsidR="0013222A" w:rsidRPr="00B63A01" w:rsidRDefault="00040030" w:rsidP="00C4068F">
      <w:pPr>
        <w:ind w:firstLine="993"/>
        <w:jc w:val="both"/>
        <w:rPr>
          <w:sz w:val="28"/>
          <w:szCs w:val="28"/>
        </w:rPr>
      </w:pPr>
      <w:r w:rsidRPr="00B63A01">
        <w:rPr>
          <w:sz w:val="28"/>
          <w:szCs w:val="28"/>
        </w:rPr>
        <w:t xml:space="preserve">Схема водоснабжения и водоотведения </w:t>
      </w:r>
      <w:r w:rsidR="0013222A" w:rsidRPr="00B63A01">
        <w:rPr>
          <w:sz w:val="28"/>
          <w:szCs w:val="28"/>
        </w:rPr>
        <w:t xml:space="preserve">Каменского городского </w:t>
      </w:r>
      <w:hyperlink r:id="rId11" w:tooltip="Поселение" w:history="1">
        <w:r w:rsidR="0013222A" w:rsidRPr="00B63A01">
          <w:rPr>
            <w:sz w:val="28"/>
            <w:szCs w:val="28"/>
          </w:rPr>
          <w:t>поселения</w:t>
        </w:r>
      </w:hyperlink>
      <w:r w:rsidR="0013222A" w:rsidRPr="00B63A01">
        <w:rPr>
          <w:sz w:val="28"/>
          <w:szCs w:val="28"/>
        </w:rPr>
        <w:t xml:space="preserve"> Каменского муниципального района Воронежской области на период с 202</w:t>
      </w:r>
      <w:r w:rsidR="00D22ABD" w:rsidRPr="00B63A01">
        <w:rPr>
          <w:sz w:val="28"/>
          <w:szCs w:val="28"/>
        </w:rPr>
        <w:t>5</w:t>
      </w:r>
      <w:r w:rsidR="0013222A" w:rsidRPr="00B63A01">
        <w:rPr>
          <w:sz w:val="28"/>
          <w:szCs w:val="28"/>
        </w:rPr>
        <w:t xml:space="preserve"> по</w:t>
      </w:r>
      <w:r w:rsidR="00D22ABD" w:rsidRPr="00B63A01">
        <w:rPr>
          <w:sz w:val="28"/>
          <w:szCs w:val="28"/>
        </w:rPr>
        <w:t xml:space="preserve"> 2035</w:t>
      </w:r>
      <w:r w:rsidR="0013222A" w:rsidRPr="00B63A01">
        <w:rPr>
          <w:sz w:val="28"/>
          <w:szCs w:val="28"/>
        </w:rPr>
        <w:t xml:space="preserve"> годы</w:t>
      </w:r>
    </w:p>
    <w:p w14:paraId="3BA95C9F" w14:textId="77777777" w:rsidR="00397404" w:rsidRPr="00B63A01" w:rsidRDefault="001679D5" w:rsidP="00C4068F">
      <w:pPr>
        <w:ind w:firstLine="993"/>
        <w:jc w:val="both"/>
        <w:rPr>
          <w:b/>
          <w:sz w:val="28"/>
          <w:szCs w:val="28"/>
        </w:rPr>
      </w:pPr>
      <w:r w:rsidRPr="00B63A01">
        <w:rPr>
          <w:b/>
          <w:sz w:val="28"/>
          <w:szCs w:val="28"/>
        </w:rPr>
        <w:t>Инициатор проекта (муниципальный заказчик)</w:t>
      </w:r>
    </w:p>
    <w:p w14:paraId="6B531A6C" w14:textId="77777777" w:rsidR="00C10B7C" w:rsidRPr="00B63A01" w:rsidRDefault="00C10B7C" w:rsidP="00C4068F">
      <w:pPr>
        <w:ind w:firstLine="993"/>
        <w:jc w:val="both"/>
        <w:rPr>
          <w:sz w:val="28"/>
          <w:szCs w:val="28"/>
        </w:rPr>
      </w:pPr>
      <w:r w:rsidRPr="00B63A01">
        <w:rPr>
          <w:sz w:val="28"/>
          <w:szCs w:val="28"/>
        </w:rPr>
        <w:t xml:space="preserve">Администрация </w:t>
      </w:r>
      <w:r w:rsidR="0013222A" w:rsidRPr="00B63A01">
        <w:rPr>
          <w:sz w:val="28"/>
          <w:szCs w:val="28"/>
        </w:rPr>
        <w:t xml:space="preserve">Каменского городского </w:t>
      </w:r>
      <w:hyperlink r:id="rId12" w:tooltip="Поселение" w:history="1">
        <w:r w:rsidR="0013222A" w:rsidRPr="00B63A01">
          <w:rPr>
            <w:sz w:val="28"/>
            <w:szCs w:val="28"/>
          </w:rPr>
          <w:t>поселения</w:t>
        </w:r>
      </w:hyperlink>
      <w:r w:rsidR="0013222A" w:rsidRPr="00B63A01">
        <w:rPr>
          <w:sz w:val="28"/>
          <w:szCs w:val="28"/>
        </w:rPr>
        <w:t xml:space="preserve"> Каменского муниципального района Воронежской области</w:t>
      </w:r>
      <w:r w:rsidR="00BD4092" w:rsidRPr="00B63A01">
        <w:rPr>
          <w:sz w:val="28"/>
          <w:szCs w:val="28"/>
        </w:rPr>
        <w:t xml:space="preserve">. </w:t>
      </w:r>
    </w:p>
    <w:p w14:paraId="6E299931" w14:textId="77777777" w:rsidR="00397404" w:rsidRPr="00B63A01" w:rsidRDefault="001679D5" w:rsidP="00C4068F">
      <w:pPr>
        <w:ind w:firstLine="993"/>
        <w:jc w:val="both"/>
        <w:rPr>
          <w:sz w:val="28"/>
          <w:szCs w:val="28"/>
        </w:rPr>
      </w:pPr>
      <w:r w:rsidRPr="00B63A01">
        <w:rPr>
          <w:b/>
          <w:sz w:val="28"/>
          <w:szCs w:val="28"/>
        </w:rPr>
        <w:t>Местонахождение объекта</w:t>
      </w:r>
    </w:p>
    <w:p w14:paraId="4CE6E5A9" w14:textId="77777777" w:rsidR="00C10B7C" w:rsidRPr="00B63A01" w:rsidRDefault="00C10B7C" w:rsidP="00C4068F">
      <w:pPr>
        <w:ind w:firstLine="993"/>
        <w:jc w:val="both"/>
        <w:rPr>
          <w:sz w:val="28"/>
          <w:szCs w:val="28"/>
        </w:rPr>
      </w:pPr>
      <w:r w:rsidRPr="00B63A01">
        <w:rPr>
          <w:sz w:val="28"/>
          <w:szCs w:val="28"/>
        </w:rPr>
        <w:t xml:space="preserve">Россия, </w:t>
      </w:r>
      <w:r w:rsidR="0013222A" w:rsidRPr="00B63A01">
        <w:rPr>
          <w:sz w:val="28"/>
          <w:szCs w:val="28"/>
        </w:rPr>
        <w:t>Воронежская областью, Каменский муниципальный район, п.г.т. Каменка, ул. Привокзальная, 9.</w:t>
      </w:r>
    </w:p>
    <w:p w14:paraId="51055DC9" w14:textId="77777777" w:rsidR="00397404" w:rsidRPr="00B63A01" w:rsidRDefault="001679D5" w:rsidP="00C4068F">
      <w:pPr>
        <w:ind w:firstLine="993"/>
        <w:jc w:val="both"/>
        <w:rPr>
          <w:b/>
          <w:sz w:val="28"/>
          <w:szCs w:val="28"/>
        </w:rPr>
      </w:pPr>
      <w:r w:rsidRPr="00B63A01">
        <w:rPr>
          <w:b/>
          <w:sz w:val="28"/>
          <w:szCs w:val="28"/>
        </w:rPr>
        <w:t>Нормативн</w:t>
      </w:r>
      <w:r w:rsidR="00DB41AF" w:rsidRPr="00B63A01">
        <w:rPr>
          <w:b/>
          <w:sz w:val="28"/>
          <w:szCs w:val="28"/>
        </w:rPr>
        <w:t xml:space="preserve">ая </w:t>
      </w:r>
      <w:r w:rsidRPr="00B63A01">
        <w:rPr>
          <w:b/>
          <w:sz w:val="28"/>
          <w:szCs w:val="28"/>
        </w:rPr>
        <w:t>пра</w:t>
      </w:r>
      <w:r w:rsidR="00DB41AF" w:rsidRPr="00B63A01">
        <w:rPr>
          <w:b/>
          <w:sz w:val="28"/>
          <w:szCs w:val="28"/>
        </w:rPr>
        <w:t>вовая база для разработки схемы</w:t>
      </w:r>
    </w:p>
    <w:p w14:paraId="55EBB63E" w14:textId="77777777" w:rsidR="00397404" w:rsidRPr="00B63A01" w:rsidRDefault="001679D5" w:rsidP="00C4068F">
      <w:pPr>
        <w:pStyle w:val="a4"/>
        <w:numPr>
          <w:ilvl w:val="0"/>
          <w:numId w:val="4"/>
        </w:numPr>
        <w:tabs>
          <w:tab w:val="left" w:pos="993"/>
        </w:tabs>
        <w:ind w:left="0" w:firstLine="993"/>
        <w:jc w:val="both"/>
        <w:rPr>
          <w:sz w:val="28"/>
          <w:szCs w:val="28"/>
        </w:rPr>
      </w:pPr>
      <w:r w:rsidRPr="00B63A01">
        <w:rPr>
          <w:sz w:val="28"/>
          <w:szCs w:val="28"/>
        </w:rPr>
        <w:t>Федеральный закон от 07.12.</w:t>
      </w:r>
      <w:r w:rsidR="008A5B99" w:rsidRPr="00B63A01">
        <w:rPr>
          <w:sz w:val="28"/>
          <w:szCs w:val="28"/>
        </w:rPr>
        <w:t>20</w:t>
      </w:r>
      <w:r w:rsidRPr="00B63A01">
        <w:rPr>
          <w:sz w:val="28"/>
          <w:szCs w:val="28"/>
        </w:rPr>
        <w:t>11</w:t>
      </w:r>
      <w:r w:rsidR="008A5B99" w:rsidRPr="00B63A01">
        <w:rPr>
          <w:sz w:val="28"/>
          <w:szCs w:val="28"/>
        </w:rPr>
        <w:t xml:space="preserve"> г. №</w:t>
      </w:r>
      <w:r w:rsidRPr="00B63A01">
        <w:rPr>
          <w:sz w:val="28"/>
          <w:szCs w:val="28"/>
        </w:rPr>
        <w:t xml:space="preserve"> 416-ФЗ «О водоснабжении и водоотведении»;</w:t>
      </w:r>
    </w:p>
    <w:p w14:paraId="4EBB5AA3" w14:textId="77777777" w:rsidR="00397404" w:rsidRPr="00B63A01" w:rsidRDefault="001679D5" w:rsidP="00C4068F">
      <w:pPr>
        <w:pStyle w:val="a4"/>
        <w:numPr>
          <w:ilvl w:val="0"/>
          <w:numId w:val="4"/>
        </w:numPr>
        <w:tabs>
          <w:tab w:val="left" w:pos="993"/>
        </w:tabs>
        <w:ind w:left="0" w:firstLine="993"/>
        <w:jc w:val="both"/>
        <w:rPr>
          <w:sz w:val="28"/>
          <w:szCs w:val="28"/>
        </w:rPr>
      </w:pPr>
      <w:r w:rsidRPr="00B63A01">
        <w:rPr>
          <w:sz w:val="28"/>
          <w:szCs w:val="28"/>
        </w:rPr>
        <w:t>Постановлени</w:t>
      </w:r>
      <w:r w:rsidR="002E373E" w:rsidRPr="00B63A01">
        <w:rPr>
          <w:sz w:val="28"/>
          <w:szCs w:val="28"/>
        </w:rPr>
        <w:t>е</w:t>
      </w:r>
      <w:r w:rsidRPr="00B63A01">
        <w:rPr>
          <w:sz w:val="28"/>
          <w:szCs w:val="28"/>
        </w:rPr>
        <w:t xml:space="preserve"> Правительства Российской Федерации от 05.09.2013 </w:t>
      </w:r>
      <w:r w:rsidR="008A5B99" w:rsidRPr="00B63A01">
        <w:rPr>
          <w:sz w:val="28"/>
          <w:szCs w:val="28"/>
        </w:rPr>
        <w:t xml:space="preserve">г. </w:t>
      </w:r>
      <w:r w:rsidRPr="00B63A01">
        <w:rPr>
          <w:sz w:val="28"/>
          <w:szCs w:val="28"/>
        </w:rPr>
        <w:t>№ 782 «О схемах водоснабжения и водоотведения»;</w:t>
      </w:r>
    </w:p>
    <w:p w14:paraId="0491118F" w14:textId="77777777" w:rsidR="00397404" w:rsidRPr="00B63A01" w:rsidRDefault="008A5B99" w:rsidP="00C4068F">
      <w:pPr>
        <w:pStyle w:val="a4"/>
        <w:numPr>
          <w:ilvl w:val="0"/>
          <w:numId w:val="4"/>
        </w:numPr>
        <w:tabs>
          <w:tab w:val="left" w:pos="993"/>
        </w:tabs>
        <w:ind w:left="0" w:firstLine="993"/>
        <w:jc w:val="both"/>
        <w:rPr>
          <w:sz w:val="28"/>
          <w:szCs w:val="28"/>
        </w:rPr>
      </w:pPr>
      <w:r w:rsidRPr="00B63A01">
        <w:rPr>
          <w:sz w:val="28"/>
          <w:szCs w:val="28"/>
        </w:rPr>
        <w:t xml:space="preserve">Федеральный закон от 23.11.2009 г. </w:t>
      </w:r>
      <w:r w:rsidR="001679D5" w:rsidRPr="00B63A01">
        <w:rPr>
          <w:sz w:val="28"/>
          <w:szCs w:val="28"/>
        </w:rPr>
        <w:t>№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14:paraId="4C5B5578" w14:textId="77777777" w:rsidR="00397404" w:rsidRPr="00B63A01" w:rsidRDefault="008A5B99" w:rsidP="00C4068F">
      <w:pPr>
        <w:pStyle w:val="a4"/>
        <w:numPr>
          <w:ilvl w:val="0"/>
          <w:numId w:val="4"/>
        </w:numPr>
        <w:tabs>
          <w:tab w:val="left" w:pos="993"/>
        </w:tabs>
        <w:ind w:left="0" w:firstLine="993"/>
        <w:jc w:val="both"/>
        <w:rPr>
          <w:sz w:val="28"/>
          <w:szCs w:val="28"/>
        </w:rPr>
      </w:pPr>
      <w:r w:rsidRPr="00B63A01">
        <w:rPr>
          <w:sz w:val="28"/>
          <w:szCs w:val="28"/>
        </w:rPr>
        <w:t xml:space="preserve">Федеральный закон от 06.10.2003 г. </w:t>
      </w:r>
      <w:r w:rsidR="001679D5" w:rsidRPr="00B63A01">
        <w:rPr>
          <w:sz w:val="28"/>
          <w:szCs w:val="28"/>
        </w:rPr>
        <w:t>№ 131-ФЗ «Об общих принципах организации местного самоуправления в Российской Федерации»;</w:t>
      </w:r>
    </w:p>
    <w:p w14:paraId="66EAB11C" w14:textId="77777777" w:rsidR="00397404" w:rsidRPr="00B63A01" w:rsidRDefault="001679D5" w:rsidP="00C4068F">
      <w:pPr>
        <w:pStyle w:val="a4"/>
        <w:numPr>
          <w:ilvl w:val="0"/>
          <w:numId w:val="4"/>
        </w:numPr>
        <w:tabs>
          <w:tab w:val="left" w:pos="993"/>
        </w:tabs>
        <w:ind w:left="0" w:firstLine="993"/>
        <w:jc w:val="both"/>
        <w:rPr>
          <w:sz w:val="28"/>
          <w:szCs w:val="28"/>
        </w:rPr>
      </w:pPr>
      <w:r w:rsidRPr="00B63A01">
        <w:rPr>
          <w:sz w:val="28"/>
          <w:szCs w:val="28"/>
        </w:rPr>
        <w:t>Градостроительный кодекс Российской Федерации;</w:t>
      </w:r>
    </w:p>
    <w:p w14:paraId="54997B2D" w14:textId="77777777" w:rsidR="00877AA7" w:rsidRPr="00B63A01" w:rsidRDefault="00ED3B37" w:rsidP="00ED3B37">
      <w:pPr>
        <w:pStyle w:val="a4"/>
        <w:numPr>
          <w:ilvl w:val="0"/>
          <w:numId w:val="4"/>
        </w:numPr>
        <w:tabs>
          <w:tab w:val="left" w:pos="993"/>
        </w:tabs>
        <w:ind w:left="0" w:firstLine="993"/>
        <w:jc w:val="both"/>
        <w:rPr>
          <w:sz w:val="28"/>
          <w:szCs w:val="28"/>
        </w:rPr>
      </w:pPr>
      <w:r w:rsidRPr="00B63A01">
        <w:rPr>
          <w:sz w:val="28"/>
          <w:szCs w:val="28"/>
        </w:rPr>
        <w:t>Приказ Министерства строительства и жилищно-коммунального хозяйства Российской Федерации от 27.12.2021 года № 1016/пр (СП 31.13330.2021 «СНиП 2.04.02-84* Водоснабжение. Наружные сети и сооружения»)</w:t>
      </w:r>
      <w:r w:rsidR="00877AA7" w:rsidRPr="00B63A01">
        <w:rPr>
          <w:sz w:val="28"/>
          <w:szCs w:val="28"/>
        </w:rPr>
        <w:t>.</w:t>
      </w:r>
    </w:p>
    <w:p w14:paraId="1F175ECB" w14:textId="77777777" w:rsidR="0013222A" w:rsidRPr="00B63A01" w:rsidRDefault="0013222A" w:rsidP="00ED3B37">
      <w:pPr>
        <w:pStyle w:val="a4"/>
        <w:numPr>
          <w:ilvl w:val="0"/>
          <w:numId w:val="4"/>
        </w:numPr>
        <w:tabs>
          <w:tab w:val="left" w:pos="993"/>
        </w:tabs>
        <w:ind w:left="0" w:firstLine="993"/>
        <w:jc w:val="both"/>
        <w:rPr>
          <w:sz w:val="28"/>
          <w:szCs w:val="28"/>
        </w:rPr>
      </w:pPr>
      <w:r w:rsidRPr="00B63A01">
        <w:rPr>
          <w:sz w:val="28"/>
          <w:szCs w:val="28"/>
        </w:rPr>
        <w:t>Схема территориального планирования Каменского муниципального района Воронежской области;</w:t>
      </w:r>
    </w:p>
    <w:p w14:paraId="5E9C455F" w14:textId="77777777" w:rsidR="0013222A" w:rsidRPr="00B63A01" w:rsidRDefault="0013222A" w:rsidP="00ED3B37">
      <w:pPr>
        <w:pStyle w:val="a4"/>
        <w:numPr>
          <w:ilvl w:val="0"/>
          <w:numId w:val="4"/>
        </w:numPr>
        <w:tabs>
          <w:tab w:val="left" w:pos="993"/>
        </w:tabs>
        <w:ind w:left="0" w:firstLine="993"/>
        <w:jc w:val="both"/>
        <w:rPr>
          <w:sz w:val="28"/>
          <w:szCs w:val="28"/>
        </w:rPr>
      </w:pPr>
      <w:r w:rsidRPr="00B63A01">
        <w:rPr>
          <w:color w:val="000000"/>
          <w:sz w:val="28"/>
          <w:szCs w:val="28"/>
        </w:rPr>
        <w:t>Программа комплексного развития систем коммунальной инфраструктуры Каменского городского поселения;</w:t>
      </w:r>
    </w:p>
    <w:p w14:paraId="2C1E2D1F" w14:textId="77777777" w:rsidR="0013222A" w:rsidRPr="00B63A01" w:rsidRDefault="0013222A" w:rsidP="00ED3B37">
      <w:pPr>
        <w:pStyle w:val="a4"/>
        <w:numPr>
          <w:ilvl w:val="0"/>
          <w:numId w:val="4"/>
        </w:numPr>
        <w:tabs>
          <w:tab w:val="left" w:pos="993"/>
        </w:tabs>
        <w:ind w:left="0" w:firstLine="993"/>
        <w:jc w:val="both"/>
        <w:rPr>
          <w:sz w:val="28"/>
          <w:szCs w:val="28"/>
        </w:rPr>
      </w:pPr>
      <w:r w:rsidRPr="00B63A01">
        <w:rPr>
          <w:color w:val="000000"/>
          <w:sz w:val="28"/>
          <w:szCs w:val="28"/>
        </w:rPr>
        <w:t>Генеральный план Каменского городского поселения.</w:t>
      </w:r>
    </w:p>
    <w:p w14:paraId="1CB5CF69" w14:textId="77777777" w:rsidR="00397404" w:rsidRPr="00B63A01" w:rsidRDefault="00DB39F0" w:rsidP="00C4068F">
      <w:pPr>
        <w:ind w:firstLine="993"/>
        <w:jc w:val="both"/>
        <w:rPr>
          <w:b/>
          <w:sz w:val="28"/>
          <w:szCs w:val="28"/>
        </w:rPr>
      </w:pPr>
      <w:r w:rsidRPr="00B63A01">
        <w:rPr>
          <w:b/>
          <w:sz w:val="28"/>
          <w:szCs w:val="28"/>
        </w:rPr>
        <w:t>Ц</w:t>
      </w:r>
      <w:r w:rsidR="001679D5" w:rsidRPr="00B63A01">
        <w:rPr>
          <w:b/>
          <w:sz w:val="28"/>
          <w:szCs w:val="28"/>
        </w:rPr>
        <w:t xml:space="preserve">ели </w:t>
      </w:r>
      <w:r w:rsidR="0013222A" w:rsidRPr="00B63A01">
        <w:rPr>
          <w:b/>
          <w:sz w:val="28"/>
          <w:szCs w:val="28"/>
        </w:rPr>
        <w:t xml:space="preserve">и задачи </w:t>
      </w:r>
      <w:r w:rsidR="00BD4092" w:rsidRPr="00B63A01">
        <w:rPr>
          <w:b/>
          <w:sz w:val="28"/>
          <w:szCs w:val="28"/>
        </w:rPr>
        <w:t xml:space="preserve">разработки </w:t>
      </w:r>
      <w:r w:rsidR="001679D5" w:rsidRPr="00B63A01">
        <w:rPr>
          <w:b/>
          <w:sz w:val="28"/>
          <w:szCs w:val="28"/>
        </w:rPr>
        <w:t>схемы</w:t>
      </w:r>
    </w:p>
    <w:p w14:paraId="05E2BE1F" w14:textId="77777777" w:rsidR="0013222A" w:rsidRPr="00B63A01" w:rsidRDefault="0013222A" w:rsidP="0013222A">
      <w:pPr>
        <w:pStyle w:val="a4"/>
        <w:numPr>
          <w:ilvl w:val="0"/>
          <w:numId w:val="38"/>
        </w:numPr>
        <w:ind w:left="0" w:firstLine="993"/>
        <w:jc w:val="both"/>
        <w:rPr>
          <w:sz w:val="28"/>
          <w:szCs w:val="28"/>
        </w:rPr>
      </w:pPr>
      <w:r w:rsidRPr="00B63A01">
        <w:rPr>
          <w:sz w:val="28"/>
          <w:szCs w:val="28"/>
        </w:rPr>
        <w:t>определение долгосрочной перспективы развития системы водоснабжения и водоотведения, обеспечения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14:paraId="66A46FF8" w14:textId="77777777" w:rsidR="0013222A" w:rsidRPr="00B63A01" w:rsidRDefault="0013222A" w:rsidP="0013222A">
      <w:pPr>
        <w:pStyle w:val="a4"/>
        <w:numPr>
          <w:ilvl w:val="0"/>
          <w:numId w:val="38"/>
        </w:numPr>
        <w:ind w:left="0" w:firstLine="993"/>
        <w:jc w:val="both"/>
        <w:rPr>
          <w:sz w:val="28"/>
          <w:szCs w:val="28"/>
        </w:rPr>
      </w:pPr>
      <w:r w:rsidRPr="00B63A01">
        <w:rPr>
          <w:sz w:val="28"/>
          <w:szCs w:val="28"/>
        </w:rPr>
        <w:t>определение возможности подключения к сетям водоснабжения и водоотведения объектов капитального строительства и организации, обязанной при наличии технической возможности произвести такое подключение;</w:t>
      </w:r>
    </w:p>
    <w:p w14:paraId="4D686C96" w14:textId="77777777" w:rsidR="0013222A" w:rsidRPr="00B63A01" w:rsidRDefault="0013222A" w:rsidP="0013222A">
      <w:pPr>
        <w:pStyle w:val="a4"/>
        <w:numPr>
          <w:ilvl w:val="0"/>
          <w:numId w:val="38"/>
        </w:numPr>
        <w:ind w:left="0" w:firstLine="993"/>
        <w:jc w:val="both"/>
        <w:rPr>
          <w:sz w:val="28"/>
          <w:szCs w:val="28"/>
        </w:rPr>
      </w:pPr>
      <w:r w:rsidRPr="00B63A01">
        <w:rPr>
          <w:sz w:val="28"/>
          <w:szCs w:val="28"/>
        </w:rPr>
        <w:t>повышение надежности работы систем водоснабжения и водоотведения в соответствии с нормативными требованиями;</w:t>
      </w:r>
    </w:p>
    <w:p w14:paraId="3A1A9B1F" w14:textId="77777777" w:rsidR="0013222A" w:rsidRPr="00B63A01" w:rsidRDefault="0013222A" w:rsidP="0013222A">
      <w:pPr>
        <w:pStyle w:val="a4"/>
        <w:numPr>
          <w:ilvl w:val="0"/>
          <w:numId w:val="38"/>
        </w:numPr>
        <w:ind w:left="0" w:firstLine="993"/>
        <w:jc w:val="both"/>
        <w:rPr>
          <w:sz w:val="28"/>
          <w:szCs w:val="28"/>
        </w:rPr>
      </w:pPr>
      <w:r w:rsidRPr="00B63A01">
        <w:rPr>
          <w:sz w:val="28"/>
          <w:szCs w:val="28"/>
        </w:rPr>
        <w:t>минимизация затрат на водоснабжение и водоотведение в расчете на каждого потребителя в долгосрочной перспективе;</w:t>
      </w:r>
    </w:p>
    <w:p w14:paraId="29BDCBEE" w14:textId="77777777" w:rsidR="0013222A" w:rsidRPr="00B63A01" w:rsidRDefault="0013222A" w:rsidP="0013222A">
      <w:pPr>
        <w:pStyle w:val="a4"/>
        <w:numPr>
          <w:ilvl w:val="0"/>
          <w:numId w:val="38"/>
        </w:numPr>
        <w:ind w:left="0" w:firstLine="993"/>
        <w:jc w:val="both"/>
        <w:rPr>
          <w:sz w:val="28"/>
          <w:szCs w:val="28"/>
        </w:rPr>
      </w:pPr>
      <w:r w:rsidRPr="00B63A01">
        <w:rPr>
          <w:sz w:val="28"/>
          <w:szCs w:val="28"/>
        </w:rPr>
        <w:lastRenderedPageBreak/>
        <w:t>обеспечение жителей городского поселения  водоснабжением и водоотведением;</w:t>
      </w:r>
    </w:p>
    <w:p w14:paraId="714530DD" w14:textId="77777777" w:rsidR="0013222A" w:rsidRPr="00B63A01" w:rsidRDefault="0013222A" w:rsidP="0013222A">
      <w:pPr>
        <w:pStyle w:val="a4"/>
        <w:numPr>
          <w:ilvl w:val="0"/>
          <w:numId w:val="38"/>
        </w:numPr>
        <w:ind w:left="0" w:firstLine="993"/>
        <w:jc w:val="both"/>
        <w:rPr>
          <w:sz w:val="28"/>
          <w:szCs w:val="28"/>
        </w:rPr>
      </w:pPr>
      <w:r w:rsidRPr="00B63A01">
        <w:rPr>
          <w:sz w:val="28"/>
          <w:szCs w:val="28"/>
        </w:rPr>
        <w:t>строительство новых объектов производственного и другого назначения, используемых в сфере водоснабжения и водоотведения городского поселения.</w:t>
      </w:r>
    </w:p>
    <w:p w14:paraId="06709276" w14:textId="77777777" w:rsidR="00397404" w:rsidRPr="00B63A01" w:rsidRDefault="001679D5" w:rsidP="0013222A">
      <w:pPr>
        <w:ind w:firstLine="1134"/>
        <w:jc w:val="both"/>
        <w:rPr>
          <w:b/>
          <w:sz w:val="28"/>
          <w:szCs w:val="28"/>
        </w:rPr>
      </w:pPr>
      <w:r w:rsidRPr="00B63A01">
        <w:rPr>
          <w:b/>
          <w:sz w:val="28"/>
          <w:szCs w:val="28"/>
        </w:rPr>
        <w:t>Способ достижения поставленных целей</w:t>
      </w:r>
    </w:p>
    <w:p w14:paraId="27AF7C3B" w14:textId="77777777" w:rsidR="00397404" w:rsidRPr="00B63A01" w:rsidRDefault="001679D5" w:rsidP="00607B1C">
      <w:pPr>
        <w:ind w:firstLine="1134"/>
        <w:jc w:val="both"/>
        <w:rPr>
          <w:sz w:val="28"/>
          <w:szCs w:val="28"/>
        </w:rPr>
      </w:pPr>
      <w:r w:rsidRPr="00B63A01">
        <w:rPr>
          <w:sz w:val="28"/>
          <w:szCs w:val="28"/>
        </w:rPr>
        <w:t>Для достижения поставленных целей следует реализовать следующие мероприятия:</w:t>
      </w:r>
    </w:p>
    <w:p w14:paraId="123DA23A" w14:textId="77777777" w:rsidR="00785D0C" w:rsidRPr="00B63A01" w:rsidRDefault="00785D0C" w:rsidP="00607B1C">
      <w:pPr>
        <w:pStyle w:val="a4"/>
        <w:numPr>
          <w:ilvl w:val="0"/>
          <w:numId w:val="5"/>
        </w:numPr>
        <w:tabs>
          <w:tab w:val="left" w:pos="1134"/>
        </w:tabs>
        <w:ind w:left="0" w:firstLine="1134"/>
        <w:jc w:val="both"/>
        <w:rPr>
          <w:sz w:val="28"/>
          <w:szCs w:val="28"/>
        </w:rPr>
      </w:pPr>
      <w:r w:rsidRPr="00B63A01">
        <w:rPr>
          <w:sz w:val="28"/>
          <w:szCs w:val="28"/>
        </w:rPr>
        <w:t>реконструкция ветхих сетей водоснабжения;</w:t>
      </w:r>
    </w:p>
    <w:p w14:paraId="618546C9" w14:textId="77777777" w:rsidR="00D3015F" w:rsidRPr="00B63A01" w:rsidRDefault="00D3015F" w:rsidP="00607B1C">
      <w:pPr>
        <w:pStyle w:val="a4"/>
        <w:numPr>
          <w:ilvl w:val="0"/>
          <w:numId w:val="5"/>
        </w:numPr>
        <w:tabs>
          <w:tab w:val="left" w:pos="1134"/>
        </w:tabs>
        <w:ind w:left="0" w:firstLine="1134"/>
        <w:jc w:val="both"/>
        <w:rPr>
          <w:sz w:val="28"/>
          <w:szCs w:val="28"/>
        </w:rPr>
      </w:pPr>
      <w:r w:rsidRPr="00B63A01">
        <w:rPr>
          <w:sz w:val="28"/>
          <w:szCs w:val="28"/>
        </w:rPr>
        <w:t>строительство централизованной сети магистральных водоводов, обеспечивающих возможность качественного снабжения во</w:t>
      </w:r>
      <w:r w:rsidR="00B43AAC" w:rsidRPr="00B63A01">
        <w:rPr>
          <w:sz w:val="28"/>
          <w:szCs w:val="28"/>
        </w:rPr>
        <w:t xml:space="preserve">дой населения и </w:t>
      </w:r>
      <w:r w:rsidR="0039390E" w:rsidRPr="00B63A01">
        <w:rPr>
          <w:sz w:val="28"/>
          <w:szCs w:val="28"/>
        </w:rPr>
        <w:t>организаций</w:t>
      </w:r>
      <w:r w:rsidRPr="00B63A01">
        <w:rPr>
          <w:sz w:val="28"/>
          <w:szCs w:val="28"/>
        </w:rPr>
        <w:t xml:space="preserve">; </w:t>
      </w:r>
    </w:p>
    <w:p w14:paraId="50F9844E" w14:textId="77777777" w:rsidR="003117DE" w:rsidRPr="00B63A01" w:rsidRDefault="003117DE" w:rsidP="00607B1C">
      <w:pPr>
        <w:pStyle w:val="a4"/>
        <w:numPr>
          <w:ilvl w:val="0"/>
          <w:numId w:val="5"/>
        </w:numPr>
        <w:tabs>
          <w:tab w:val="left" w:pos="1134"/>
        </w:tabs>
        <w:ind w:left="0" w:firstLine="1134"/>
        <w:jc w:val="both"/>
        <w:rPr>
          <w:sz w:val="28"/>
          <w:szCs w:val="28"/>
        </w:rPr>
      </w:pPr>
      <w:r w:rsidRPr="00B63A01">
        <w:rPr>
          <w:sz w:val="28"/>
          <w:szCs w:val="28"/>
        </w:rPr>
        <w:t>реконструкция водозаборных сооружений;</w:t>
      </w:r>
    </w:p>
    <w:p w14:paraId="0F5584C6" w14:textId="77777777" w:rsidR="00D3015F" w:rsidRPr="00B63A01" w:rsidRDefault="00D3015F" w:rsidP="00607B1C">
      <w:pPr>
        <w:pStyle w:val="a4"/>
        <w:numPr>
          <w:ilvl w:val="0"/>
          <w:numId w:val="5"/>
        </w:numPr>
        <w:tabs>
          <w:tab w:val="left" w:pos="1134"/>
        </w:tabs>
        <w:ind w:left="0" w:firstLine="1134"/>
        <w:jc w:val="both"/>
        <w:rPr>
          <w:sz w:val="28"/>
          <w:szCs w:val="28"/>
        </w:rPr>
      </w:pPr>
      <w:r w:rsidRPr="00B63A01">
        <w:rPr>
          <w:sz w:val="28"/>
          <w:szCs w:val="28"/>
        </w:rPr>
        <w:t>р</w:t>
      </w:r>
      <w:r w:rsidR="00B43AAC" w:rsidRPr="00B63A01">
        <w:rPr>
          <w:sz w:val="28"/>
          <w:szCs w:val="28"/>
        </w:rPr>
        <w:t>еконструкция существующих сетей и строительство сетей водоотведения</w:t>
      </w:r>
      <w:r w:rsidRPr="00B63A01">
        <w:rPr>
          <w:sz w:val="28"/>
          <w:szCs w:val="28"/>
        </w:rPr>
        <w:t>;</w:t>
      </w:r>
    </w:p>
    <w:p w14:paraId="5ED34AA3" w14:textId="77777777" w:rsidR="003117DE" w:rsidRPr="00B63A01" w:rsidRDefault="003117DE" w:rsidP="00607B1C">
      <w:pPr>
        <w:pStyle w:val="a4"/>
        <w:numPr>
          <w:ilvl w:val="0"/>
          <w:numId w:val="5"/>
        </w:numPr>
        <w:tabs>
          <w:tab w:val="left" w:pos="1134"/>
        </w:tabs>
        <w:ind w:left="0" w:firstLine="1134"/>
        <w:jc w:val="both"/>
        <w:rPr>
          <w:sz w:val="28"/>
          <w:szCs w:val="28"/>
        </w:rPr>
      </w:pPr>
      <w:r w:rsidRPr="00B63A01">
        <w:rPr>
          <w:sz w:val="28"/>
          <w:szCs w:val="28"/>
        </w:rPr>
        <w:t xml:space="preserve">строительство канализационной насосной станции и очистных сооружений водоотведения; </w:t>
      </w:r>
    </w:p>
    <w:p w14:paraId="6AE33D95" w14:textId="77777777" w:rsidR="00D3015F" w:rsidRPr="00B63A01" w:rsidRDefault="00D3015F" w:rsidP="00607B1C">
      <w:pPr>
        <w:pStyle w:val="a4"/>
        <w:numPr>
          <w:ilvl w:val="0"/>
          <w:numId w:val="5"/>
        </w:numPr>
        <w:tabs>
          <w:tab w:val="left" w:pos="1134"/>
        </w:tabs>
        <w:ind w:left="0" w:firstLine="1134"/>
        <w:jc w:val="both"/>
        <w:rPr>
          <w:sz w:val="28"/>
          <w:szCs w:val="28"/>
        </w:rPr>
      </w:pPr>
      <w:r w:rsidRPr="00B63A01">
        <w:rPr>
          <w:sz w:val="28"/>
          <w:szCs w:val="28"/>
        </w:rPr>
        <w:t>модернизация объектов инженерной инфраструктуры путем внедрения ресурсо- и энергосберегающих технологий;</w:t>
      </w:r>
    </w:p>
    <w:p w14:paraId="2ABE6C53" w14:textId="77777777" w:rsidR="00D3015F" w:rsidRPr="00B63A01" w:rsidRDefault="00D3015F" w:rsidP="003117DE">
      <w:pPr>
        <w:pStyle w:val="a4"/>
        <w:numPr>
          <w:ilvl w:val="0"/>
          <w:numId w:val="5"/>
        </w:numPr>
        <w:tabs>
          <w:tab w:val="left" w:pos="1134"/>
        </w:tabs>
        <w:ind w:left="0" w:firstLine="1134"/>
        <w:jc w:val="both"/>
        <w:rPr>
          <w:sz w:val="28"/>
          <w:szCs w:val="28"/>
        </w:rPr>
      </w:pPr>
      <w:r w:rsidRPr="00B63A01">
        <w:rPr>
          <w:sz w:val="28"/>
          <w:szCs w:val="28"/>
        </w:rPr>
        <w:t>установка приборов учета</w:t>
      </w:r>
      <w:r w:rsidR="003117DE" w:rsidRPr="00B63A01">
        <w:rPr>
          <w:sz w:val="28"/>
          <w:szCs w:val="28"/>
        </w:rPr>
        <w:t>.</w:t>
      </w:r>
    </w:p>
    <w:p w14:paraId="664E74E8" w14:textId="77777777" w:rsidR="000E5DBD" w:rsidRPr="00B63A01" w:rsidRDefault="000E5DBD" w:rsidP="00607B1C">
      <w:pPr>
        <w:ind w:firstLine="1134"/>
        <w:jc w:val="both"/>
        <w:rPr>
          <w:b/>
          <w:sz w:val="28"/>
          <w:szCs w:val="28"/>
        </w:rPr>
      </w:pPr>
      <w:r w:rsidRPr="00B63A01">
        <w:rPr>
          <w:b/>
          <w:sz w:val="28"/>
          <w:szCs w:val="28"/>
        </w:rPr>
        <w:t>Ожидаемые результаты от реализации мероприятий схемы:</w:t>
      </w:r>
    </w:p>
    <w:p w14:paraId="6AE7D06E" w14:textId="77777777" w:rsidR="00901661" w:rsidRPr="00B63A01" w:rsidRDefault="00901661" w:rsidP="00607B1C">
      <w:pPr>
        <w:shd w:val="clear" w:color="auto" w:fill="FFFFFF"/>
        <w:ind w:firstLine="1134"/>
        <w:jc w:val="both"/>
        <w:rPr>
          <w:sz w:val="28"/>
          <w:szCs w:val="28"/>
        </w:rPr>
      </w:pPr>
      <w:r w:rsidRPr="00B63A01">
        <w:rPr>
          <w:sz w:val="28"/>
          <w:szCs w:val="28"/>
        </w:rPr>
        <w:t>1. Создание современ</w:t>
      </w:r>
      <w:r w:rsidR="00A94E09" w:rsidRPr="00B63A01">
        <w:rPr>
          <w:sz w:val="28"/>
          <w:szCs w:val="28"/>
        </w:rPr>
        <w:t>ной коммунальной инфраструктуры поселения</w:t>
      </w:r>
      <w:r w:rsidRPr="00B63A01">
        <w:rPr>
          <w:sz w:val="28"/>
          <w:szCs w:val="28"/>
        </w:rPr>
        <w:t>.</w:t>
      </w:r>
    </w:p>
    <w:p w14:paraId="5A33F83B" w14:textId="77777777" w:rsidR="00901661" w:rsidRPr="00B63A01" w:rsidRDefault="00901661" w:rsidP="00607B1C">
      <w:pPr>
        <w:shd w:val="clear" w:color="auto" w:fill="FFFFFF"/>
        <w:ind w:firstLine="1134"/>
        <w:jc w:val="both"/>
        <w:rPr>
          <w:sz w:val="28"/>
          <w:szCs w:val="28"/>
        </w:rPr>
      </w:pPr>
      <w:r w:rsidRPr="00B63A01">
        <w:rPr>
          <w:sz w:val="28"/>
          <w:szCs w:val="28"/>
        </w:rPr>
        <w:t>2. Повышение качества предоставления коммунальных услуг.</w:t>
      </w:r>
    </w:p>
    <w:p w14:paraId="16C6DB68" w14:textId="77777777" w:rsidR="00901661" w:rsidRPr="00B63A01" w:rsidRDefault="00901661" w:rsidP="00607B1C">
      <w:pPr>
        <w:shd w:val="clear" w:color="auto" w:fill="FFFFFF"/>
        <w:ind w:firstLine="1134"/>
        <w:jc w:val="both"/>
        <w:rPr>
          <w:sz w:val="28"/>
          <w:szCs w:val="28"/>
        </w:rPr>
      </w:pPr>
      <w:r w:rsidRPr="00B63A01">
        <w:rPr>
          <w:sz w:val="28"/>
          <w:szCs w:val="28"/>
        </w:rPr>
        <w:t>3. Снижение уровня износа объектов водоснабжения и водоотведения.</w:t>
      </w:r>
    </w:p>
    <w:p w14:paraId="65DBF4CD" w14:textId="77777777" w:rsidR="00901661" w:rsidRPr="00B63A01" w:rsidRDefault="008D1A16" w:rsidP="00607B1C">
      <w:pPr>
        <w:shd w:val="clear" w:color="auto" w:fill="FFFFFF"/>
        <w:ind w:firstLine="1134"/>
        <w:jc w:val="both"/>
        <w:rPr>
          <w:sz w:val="28"/>
          <w:szCs w:val="28"/>
        </w:rPr>
      </w:pPr>
      <w:r w:rsidRPr="00B63A01">
        <w:rPr>
          <w:sz w:val="28"/>
          <w:szCs w:val="28"/>
        </w:rPr>
        <w:t>4.</w:t>
      </w:r>
      <w:r w:rsidR="00901661" w:rsidRPr="00B63A01">
        <w:rPr>
          <w:sz w:val="28"/>
          <w:szCs w:val="28"/>
        </w:rPr>
        <w:t xml:space="preserve">Улучшение экологической ситуации на территории </w:t>
      </w:r>
      <w:r w:rsidR="0013222A" w:rsidRPr="00B63A01">
        <w:rPr>
          <w:sz w:val="28"/>
          <w:szCs w:val="28"/>
        </w:rPr>
        <w:t xml:space="preserve">Каменского </w:t>
      </w:r>
      <w:r w:rsidRPr="00B63A01">
        <w:rPr>
          <w:sz w:val="28"/>
          <w:szCs w:val="28"/>
        </w:rPr>
        <w:t>городского поселения</w:t>
      </w:r>
      <w:r w:rsidR="00901661" w:rsidRPr="00B63A01">
        <w:rPr>
          <w:sz w:val="28"/>
          <w:szCs w:val="28"/>
        </w:rPr>
        <w:t xml:space="preserve">. </w:t>
      </w:r>
    </w:p>
    <w:p w14:paraId="424B5C60" w14:textId="77777777" w:rsidR="00DA5E42" w:rsidRPr="00B63A01" w:rsidRDefault="00DA5E42" w:rsidP="00607B1C">
      <w:pPr>
        <w:shd w:val="clear" w:color="auto" w:fill="FFFFFF"/>
        <w:ind w:firstLine="1134"/>
        <w:jc w:val="both"/>
        <w:rPr>
          <w:sz w:val="28"/>
          <w:szCs w:val="28"/>
        </w:rPr>
      </w:pPr>
      <w:r w:rsidRPr="00B63A01">
        <w:rPr>
          <w:sz w:val="28"/>
          <w:szCs w:val="28"/>
        </w:rPr>
        <w:t xml:space="preserve">5. Улучшение качества питьевой воды. </w:t>
      </w:r>
    </w:p>
    <w:p w14:paraId="6023AB09" w14:textId="77777777" w:rsidR="00901661" w:rsidRPr="00B63A01" w:rsidRDefault="00DA5E42" w:rsidP="00607B1C">
      <w:pPr>
        <w:shd w:val="clear" w:color="auto" w:fill="FFFFFF"/>
        <w:ind w:firstLine="1134"/>
        <w:jc w:val="both"/>
        <w:rPr>
          <w:sz w:val="28"/>
          <w:szCs w:val="28"/>
        </w:rPr>
      </w:pPr>
      <w:r w:rsidRPr="00B63A01">
        <w:rPr>
          <w:sz w:val="28"/>
          <w:szCs w:val="28"/>
        </w:rPr>
        <w:t>6</w:t>
      </w:r>
      <w:r w:rsidR="00901661" w:rsidRPr="00B63A01">
        <w:rPr>
          <w:sz w:val="28"/>
          <w:szCs w:val="28"/>
        </w:rPr>
        <w:t>. Обеспечение сетями водоснабжения и водоотведения земельных участков, определенных для вновь строящегося жилищного фонда и объектов производственного, рекреационного и социально-культурного назначения.</w:t>
      </w:r>
    </w:p>
    <w:p w14:paraId="53656224" w14:textId="77777777" w:rsidR="00901661" w:rsidRPr="00B63A01" w:rsidRDefault="00901661" w:rsidP="00607B1C">
      <w:pPr>
        <w:shd w:val="clear" w:color="auto" w:fill="FFFFFF"/>
        <w:ind w:firstLine="1134"/>
        <w:jc w:val="both"/>
        <w:rPr>
          <w:sz w:val="28"/>
          <w:szCs w:val="28"/>
        </w:rPr>
      </w:pPr>
    </w:p>
    <w:p w14:paraId="7372F22A" w14:textId="77777777" w:rsidR="00511DCE" w:rsidRPr="00B63A01" w:rsidRDefault="00511DCE" w:rsidP="00607B1C">
      <w:pPr>
        <w:shd w:val="clear" w:color="auto" w:fill="FFFFFF"/>
        <w:ind w:firstLine="1134"/>
        <w:jc w:val="both"/>
        <w:rPr>
          <w:sz w:val="28"/>
          <w:szCs w:val="28"/>
        </w:rPr>
      </w:pPr>
    </w:p>
    <w:p w14:paraId="1BC13576" w14:textId="77777777" w:rsidR="00AC7CD4" w:rsidRPr="00B63A01" w:rsidRDefault="00AC7CD4" w:rsidP="00607B1C">
      <w:pPr>
        <w:shd w:val="clear" w:color="auto" w:fill="FFFFFF"/>
        <w:ind w:firstLine="1134"/>
        <w:jc w:val="both"/>
        <w:rPr>
          <w:sz w:val="28"/>
          <w:szCs w:val="28"/>
        </w:rPr>
      </w:pPr>
    </w:p>
    <w:p w14:paraId="5E2CC19D" w14:textId="77777777" w:rsidR="0013222A" w:rsidRPr="00B63A01" w:rsidRDefault="0013222A">
      <w:pPr>
        <w:rPr>
          <w:b/>
          <w:sz w:val="28"/>
          <w:szCs w:val="28"/>
        </w:rPr>
      </w:pPr>
      <w:bookmarkStart w:id="3" w:name="_Toc131501722"/>
      <w:r w:rsidRPr="00B63A01">
        <w:rPr>
          <w:b/>
          <w:sz w:val="28"/>
          <w:szCs w:val="28"/>
        </w:rPr>
        <w:br w:type="page"/>
      </w:r>
    </w:p>
    <w:bookmarkEnd w:id="3"/>
    <w:p w14:paraId="760C8464" w14:textId="77777777" w:rsidR="00511DCE" w:rsidRPr="00B63A01" w:rsidRDefault="0013222A" w:rsidP="00607B1C">
      <w:pPr>
        <w:shd w:val="clear" w:color="auto" w:fill="FFFFFF"/>
        <w:tabs>
          <w:tab w:val="left" w:pos="3665"/>
        </w:tabs>
        <w:ind w:firstLine="1134"/>
        <w:jc w:val="center"/>
        <w:outlineLvl w:val="0"/>
        <w:rPr>
          <w:b/>
          <w:sz w:val="28"/>
          <w:szCs w:val="28"/>
        </w:rPr>
      </w:pPr>
      <w:r w:rsidRPr="00B63A01">
        <w:rPr>
          <w:b/>
          <w:sz w:val="28"/>
          <w:szCs w:val="28"/>
        </w:rPr>
        <w:lastRenderedPageBreak/>
        <w:t>Общая характеристика Каменского городского поселения</w:t>
      </w:r>
    </w:p>
    <w:p w14:paraId="593FE0CB" w14:textId="77777777" w:rsidR="00320DA5" w:rsidRPr="00B63A01" w:rsidRDefault="00320DA5" w:rsidP="00607B1C">
      <w:pPr>
        <w:ind w:firstLine="1134"/>
        <w:jc w:val="both"/>
        <w:rPr>
          <w:b/>
          <w:sz w:val="28"/>
          <w:szCs w:val="28"/>
        </w:rPr>
      </w:pPr>
    </w:p>
    <w:p w14:paraId="029FBE51"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xml:space="preserve">Каменское городское поселение располагается в центральной части Каменского муниципального района Воронежской области. Поселок городского типа Каменка является административным центром. Населенный пункт пересекают автомобильные дороги общего пользования регионального значения: В38-0 «Воронеж-Луганск», 14-11 «Каменка-Тхоревка-Дальнее Стояново», 18-11  «Каменка-Марки», В26-0 «Каменка-Подгоренский». С северо-запада на юго-восток поселение пересекает железная дорога «Лиски-Миллерово» со станцией Евдаково. </w:t>
      </w:r>
    </w:p>
    <w:p w14:paraId="4554D27D"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xml:space="preserve">Каменское городское поселение на севере граничит с Евдаковским сельским поселением, на востоке с Волчанским, на юго-востоке с Сончинским сельским поселением, на юге с Трехстенским сельским поселением, на юго-западе и западе с Тхоревским сельским поселением. Каменка расположена на вершине трех балок – русел рек Ольховатка, Гнилая Россошь и Марки. </w:t>
      </w:r>
    </w:p>
    <w:p w14:paraId="621BCD91"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xml:space="preserve">Территория Каменского городского поселения располагается в пределах Воронежской кристаллического массива, являющегося частью Восточно-Европейской платформы. На размытой поверхности кристаллического фундамента залегают девонские отложения, перекрытые меловой системой, а также палеогеновыми, неогеновыми и четвертичными образованиями. Комплекс покровных отложений представлен лессовидными суглинками и супесями и в меньшей степени песками. На территории поселения выявлен комплекс экзогенных геологических процессов: эрозионный, оползневой, суффозионно-карстовый. Овражная эрозия приурочена к склонам водоразделов и речных террас, сложенных легко размываемыми горными породами.   </w:t>
      </w:r>
    </w:p>
    <w:p w14:paraId="5FAA2172"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Климат на территории Каменского городского поселения умеренно-континентальный с жарким и сухим летом и умеренно холодной зимой с устойчивым снежным покровом и хорошо выраженными переходными сезонами. Среднегодовая температура воздуха составляет +6,1ºС, средние из абсолютных минимальных температур составляют -28ºС. Годовая сумма осадков на территории составляет 450-500 мм. Территория относится к зоне недостаточного увлажнения, что обусловлено достаточно высокой испаряемостью в теплый период. В течении года преобладают средние скорости ветра.</w:t>
      </w:r>
    </w:p>
    <w:p w14:paraId="1CD1F03A" w14:textId="77777777" w:rsidR="0013222A" w:rsidRPr="00B63A01" w:rsidRDefault="0013222A" w:rsidP="004B485C">
      <w:pPr>
        <w:ind w:firstLine="1134"/>
        <w:jc w:val="both"/>
        <w:rPr>
          <w:rFonts w:eastAsiaTheme="minorHAnsi"/>
          <w:sz w:val="28"/>
          <w:szCs w:val="28"/>
          <w:lang w:eastAsia="en-US"/>
        </w:rPr>
      </w:pPr>
      <w:r w:rsidRPr="00B63A01">
        <w:rPr>
          <w:rFonts w:eastAsiaTheme="minorHAnsi"/>
          <w:sz w:val="28"/>
          <w:szCs w:val="28"/>
          <w:lang w:eastAsia="en-US"/>
        </w:rPr>
        <w:t xml:space="preserve">В состав земель Каменского городского </w:t>
      </w:r>
      <w:r w:rsidR="00DE15F4" w:rsidRPr="00B63A01">
        <w:rPr>
          <w:rFonts w:eastAsiaTheme="minorHAnsi"/>
          <w:sz w:val="28"/>
          <w:szCs w:val="28"/>
          <w:lang w:eastAsia="en-US"/>
        </w:rPr>
        <w:t>поселения</w:t>
      </w:r>
      <w:r w:rsidRPr="00B63A01">
        <w:rPr>
          <w:rFonts w:eastAsiaTheme="minorHAnsi"/>
          <w:sz w:val="28"/>
          <w:szCs w:val="28"/>
          <w:lang w:eastAsia="en-US"/>
        </w:rPr>
        <w:t xml:space="preserve"> входят земельные участки, отнесенные к следующим территориальным зонам: </w:t>
      </w:r>
    </w:p>
    <w:p w14:paraId="3CF9A46E"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xml:space="preserve">- жилая зона; </w:t>
      </w:r>
    </w:p>
    <w:p w14:paraId="5025F51D"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общественно-деловая зона;</w:t>
      </w:r>
    </w:p>
    <w:p w14:paraId="5B393B9D"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xml:space="preserve">- производственная зона; </w:t>
      </w:r>
    </w:p>
    <w:p w14:paraId="3DB0ED52"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зона инженерной и транспортной инфраструктур;</w:t>
      </w:r>
    </w:p>
    <w:p w14:paraId="478D4339"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рекреационная зона;</w:t>
      </w:r>
    </w:p>
    <w:p w14:paraId="1158B2C8"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зона сельскохозяйственного использования;</w:t>
      </w:r>
    </w:p>
    <w:p w14:paraId="12CF6AAA"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зона специального назначения.</w:t>
      </w:r>
    </w:p>
    <w:p w14:paraId="3A3BC497"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иные территориальные зоны</w:t>
      </w:r>
    </w:p>
    <w:p w14:paraId="21F19D9D"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Численность населения Каменского городского поселения по состоян</w:t>
      </w:r>
      <w:r w:rsidR="00420AF3" w:rsidRPr="00B63A01">
        <w:rPr>
          <w:rFonts w:eastAsiaTheme="minorHAnsi"/>
          <w:sz w:val="28"/>
          <w:szCs w:val="28"/>
          <w:lang w:eastAsia="en-US"/>
        </w:rPr>
        <w:t>ию на 01.01.2024г. составляет 7921</w:t>
      </w:r>
      <w:r w:rsidRPr="00B63A01">
        <w:rPr>
          <w:rFonts w:eastAsiaTheme="minorHAnsi"/>
          <w:sz w:val="28"/>
          <w:szCs w:val="28"/>
          <w:lang w:eastAsia="en-US"/>
        </w:rPr>
        <w:t>человек. Демографическая структура и состав населения во многом определяют перспективы и проблемы рынка труда, а значит и трудовой потенциал той или иной территории.</w:t>
      </w:r>
    </w:p>
    <w:p w14:paraId="4D3851D2"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lastRenderedPageBreak/>
        <w:t>Население проживает в индивидуальных и многоквартирных жилых домах.</w:t>
      </w:r>
    </w:p>
    <w:p w14:paraId="04A7D190" w14:textId="77777777" w:rsidR="0013222A" w:rsidRPr="00B63A01" w:rsidRDefault="0013222A" w:rsidP="0013222A">
      <w:pPr>
        <w:ind w:firstLine="1134"/>
        <w:jc w:val="both"/>
        <w:rPr>
          <w:rFonts w:eastAsiaTheme="minorHAnsi"/>
          <w:sz w:val="28"/>
          <w:szCs w:val="28"/>
          <w:lang w:eastAsia="en-US"/>
        </w:rPr>
      </w:pPr>
      <w:r w:rsidRPr="00B63A01">
        <w:rPr>
          <w:rFonts w:eastAsiaTheme="minorHAnsi"/>
          <w:sz w:val="28"/>
          <w:szCs w:val="28"/>
          <w:lang w:eastAsia="en-US"/>
        </w:rPr>
        <w:t xml:space="preserve">Жилой фонд в населенном пункте Каменского городского поселения представлен преимущественно одноэтажными, двухэтажными индивидуальными жилыми домами с приусадебными участками. В среднем площадь приусадебного участка составляет десять соток. В пгт. Каменка также имеются 79 многоквартирных домов, из них 44 двухэтажных, 27 трехэтажных, 3 четырехэтажных и 5 пятиэтажных секционных жилых домов.  </w:t>
      </w:r>
    </w:p>
    <w:p w14:paraId="351F46D9" w14:textId="77777777" w:rsidR="0013222A" w:rsidRPr="00B63A01" w:rsidRDefault="0013222A" w:rsidP="0013222A">
      <w:pPr>
        <w:ind w:firstLine="1134"/>
        <w:jc w:val="both"/>
        <w:rPr>
          <w:rFonts w:eastAsiaTheme="minorHAnsi"/>
          <w:sz w:val="28"/>
          <w:szCs w:val="28"/>
          <w:lang w:eastAsia="en-US"/>
        </w:rPr>
      </w:pPr>
    </w:p>
    <w:p w14:paraId="0BEDBBE4" w14:textId="77777777" w:rsidR="00852CA6" w:rsidRPr="00B63A01" w:rsidRDefault="00852CA6" w:rsidP="002410DE">
      <w:pPr>
        <w:shd w:val="clear" w:color="auto" w:fill="FFFFFF"/>
        <w:tabs>
          <w:tab w:val="left" w:pos="900"/>
          <w:tab w:val="left" w:pos="3600"/>
        </w:tabs>
        <w:jc w:val="center"/>
        <w:rPr>
          <w:rFonts w:eastAsiaTheme="minorHAnsi"/>
          <w:sz w:val="28"/>
          <w:szCs w:val="28"/>
          <w:lang w:eastAsia="en-US"/>
        </w:rPr>
      </w:pPr>
      <w:r w:rsidRPr="00B63A01">
        <w:rPr>
          <w:i/>
        </w:rPr>
        <w:t xml:space="preserve">Таблица 1. </w:t>
      </w:r>
      <w:r w:rsidR="00420AF3" w:rsidRPr="00B63A01">
        <w:rPr>
          <w:i/>
        </w:rPr>
        <w:t>Динамика ч</w:t>
      </w:r>
      <w:r w:rsidRPr="00B63A01">
        <w:rPr>
          <w:i/>
        </w:rPr>
        <w:t>исленност</w:t>
      </w:r>
      <w:r w:rsidR="00420AF3" w:rsidRPr="00B63A01">
        <w:rPr>
          <w:i/>
        </w:rPr>
        <w:t>и</w:t>
      </w:r>
      <w:r w:rsidRPr="00B63A01">
        <w:rPr>
          <w:i/>
        </w:rPr>
        <w:t xml:space="preserve"> постоянного населения </w:t>
      </w:r>
      <w:r w:rsidR="008952FB" w:rsidRPr="00B63A01">
        <w:rPr>
          <w:i/>
        </w:rPr>
        <w:t>Каменского</w:t>
      </w:r>
      <w:r w:rsidR="00E0447D" w:rsidRPr="00B63A01">
        <w:rPr>
          <w:i/>
        </w:rPr>
        <w:t xml:space="preserve"> </w:t>
      </w:r>
      <w:r w:rsidRPr="00B63A01">
        <w:rPr>
          <w:i/>
        </w:rPr>
        <w:t xml:space="preserve">городского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47"/>
        <w:gridCol w:w="1447"/>
        <w:gridCol w:w="1445"/>
        <w:gridCol w:w="1444"/>
        <w:gridCol w:w="1444"/>
        <w:gridCol w:w="1444"/>
        <w:gridCol w:w="1444"/>
      </w:tblGrid>
      <w:tr w:rsidR="00956F29" w:rsidRPr="00B63A01" w14:paraId="565C9469" w14:textId="77777777" w:rsidTr="00982774">
        <w:trPr>
          <w:trHeight w:val="235"/>
        </w:trPr>
        <w:tc>
          <w:tcPr>
            <w:tcW w:w="5000" w:type="pct"/>
            <w:gridSpan w:val="7"/>
            <w:shd w:val="clear" w:color="auto" w:fill="auto"/>
            <w:tcMar>
              <w:top w:w="48" w:type="dxa"/>
              <w:left w:w="96" w:type="dxa"/>
              <w:bottom w:w="48" w:type="dxa"/>
              <w:right w:w="96" w:type="dxa"/>
            </w:tcMar>
            <w:vAlign w:val="center"/>
            <w:hideMark/>
          </w:tcPr>
          <w:p w14:paraId="3A4DD120" w14:textId="77777777" w:rsidR="00852CA6" w:rsidRPr="00B63A01" w:rsidRDefault="00852CA6" w:rsidP="002410DE">
            <w:pPr>
              <w:jc w:val="center"/>
              <w:rPr>
                <w:b/>
                <w:bCs/>
                <w:sz w:val="21"/>
                <w:szCs w:val="21"/>
              </w:rPr>
            </w:pPr>
            <w:r w:rsidRPr="00B63A01">
              <w:rPr>
                <w:b/>
                <w:bCs/>
                <w:sz w:val="21"/>
                <w:szCs w:val="21"/>
              </w:rPr>
              <w:t>Численность населения</w:t>
            </w:r>
            <w:r w:rsidR="00AB79B6" w:rsidRPr="00B63A01">
              <w:rPr>
                <w:b/>
                <w:bCs/>
                <w:sz w:val="21"/>
                <w:szCs w:val="21"/>
              </w:rPr>
              <w:t>, г/чел</w:t>
            </w:r>
          </w:p>
        </w:tc>
      </w:tr>
      <w:tr w:rsidR="008952FB" w:rsidRPr="00B63A01" w14:paraId="2AF1F036" w14:textId="77777777" w:rsidTr="008952FB">
        <w:trPr>
          <w:trHeight w:val="256"/>
        </w:trPr>
        <w:tc>
          <w:tcPr>
            <w:tcW w:w="715" w:type="pct"/>
            <w:shd w:val="clear" w:color="auto" w:fill="auto"/>
            <w:tcMar>
              <w:top w:w="48" w:type="dxa"/>
              <w:left w:w="96" w:type="dxa"/>
              <w:bottom w:w="48" w:type="dxa"/>
              <w:right w:w="96" w:type="dxa"/>
            </w:tcMar>
            <w:vAlign w:val="center"/>
            <w:hideMark/>
          </w:tcPr>
          <w:p w14:paraId="38B66D8A" w14:textId="77777777" w:rsidR="008952FB" w:rsidRPr="00B63A01" w:rsidRDefault="008952FB" w:rsidP="008952FB">
            <w:pPr>
              <w:jc w:val="center"/>
              <w:rPr>
                <w:b/>
                <w:bCs/>
                <w:sz w:val="21"/>
                <w:szCs w:val="21"/>
              </w:rPr>
            </w:pPr>
            <w:r w:rsidRPr="00B63A01">
              <w:rPr>
                <w:b/>
                <w:bCs/>
                <w:sz w:val="21"/>
                <w:szCs w:val="21"/>
              </w:rPr>
              <w:t>2010</w:t>
            </w:r>
          </w:p>
        </w:tc>
        <w:tc>
          <w:tcPr>
            <w:tcW w:w="715" w:type="pct"/>
            <w:shd w:val="clear" w:color="auto" w:fill="auto"/>
            <w:tcMar>
              <w:top w:w="48" w:type="dxa"/>
              <w:left w:w="96" w:type="dxa"/>
              <w:bottom w:w="48" w:type="dxa"/>
              <w:right w:w="96" w:type="dxa"/>
            </w:tcMar>
            <w:vAlign w:val="center"/>
          </w:tcPr>
          <w:p w14:paraId="49952877" w14:textId="77777777" w:rsidR="008952FB" w:rsidRPr="00B63A01" w:rsidRDefault="008952FB" w:rsidP="008952FB">
            <w:pPr>
              <w:jc w:val="center"/>
              <w:rPr>
                <w:b/>
                <w:bCs/>
                <w:sz w:val="21"/>
                <w:szCs w:val="21"/>
              </w:rPr>
            </w:pPr>
            <w:r w:rsidRPr="00B63A01">
              <w:rPr>
                <w:b/>
                <w:bCs/>
                <w:sz w:val="21"/>
                <w:szCs w:val="21"/>
              </w:rPr>
              <w:t>2011</w:t>
            </w:r>
          </w:p>
        </w:tc>
        <w:tc>
          <w:tcPr>
            <w:tcW w:w="714" w:type="pct"/>
            <w:shd w:val="clear" w:color="auto" w:fill="auto"/>
            <w:tcMar>
              <w:top w:w="48" w:type="dxa"/>
              <w:left w:w="96" w:type="dxa"/>
              <w:bottom w:w="48" w:type="dxa"/>
              <w:right w:w="96" w:type="dxa"/>
            </w:tcMar>
            <w:vAlign w:val="center"/>
          </w:tcPr>
          <w:p w14:paraId="7A3E3531" w14:textId="77777777" w:rsidR="008952FB" w:rsidRPr="00B63A01" w:rsidRDefault="008952FB" w:rsidP="008952FB">
            <w:pPr>
              <w:jc w:val="center"/>
              <w:rPr>
                <w:b/>
                <w:bCs/>
                <w:sz w:val="21"/>
                <w:szCs w:val="21"/>
              </w:rPr>
            </w:pPr>
            <w:r w:rsidRPr="00B63A01">
              <w:rPr>
                <w:b/>
                <w:bCs/>
                <w:sz w:val="21"/>
                <w:szCs w:val="21"/>
              </w:rPr>
              <w:t>2012</w:t>
            </w:r>
          </w:p>
        </w:tc>
        <w:tc>
          <w:tcPr>
            <w:tcW w:w="714" w:type="pct"/>
            <w:shd w:val="clear" w:color="auto" w:fill="auto"/>
            <w:tcMar>
              <w:top w:w="48" w:type="dxa"/>
              <w:left w:w="96" w:type="dxa"/>
              <w:bottom w:w="48" w:type="dxa"/>
              <w:right w:w="96" w:type="dxa"/>
            </w:tcMar>
            <w:vAlign w:val="center"/>
          </w:tcPr>
          <w:p w14:paraId="3F8BA272" w14:textId="77777777" w:rsidR="008952FB" w:rsidRPr="00B63A01" w:rsidRDefault="008952FB" w:rsidP="008952FB">
            <w:pPr>
              <w:jc w:val="center"/>
              <w:rPr>
                <w:b/>
                <w:bCs/>
                <w:sz w:val="21"/>
                <w:szCs w:val="21"/>
              </w:rPr>
            </w:pPr>
            <w:r w:rsidRPr="00B63A01">
              <w:rPr>
                <w:b/>
                <w:bCs/>
                <w:sz w:val="21"/>
                <w:szCs w:val="21"/>
              </w:rPr>
              <w:t>2013</w:t>
            </w:r>
          </w:p>
        </w:tc>
        <w:tc>
          <w:tcPr>
            <w:tcW w:w="714" w:type="pct"/>
            <w:shd w:val="clear" w:color="auto" w:fill="auto"/>
            <w:tcMar>
              <w:top w:w="48" w:type="dxa"/>
              <w:left w:w="96" w:type="dxa"/>
              <w:bottom w:w="48" w:type="dxa"/>
              <w:right w:w="96" w:type="dxa"/>
            </w:tcMar>
            <w:vAlign w:val="center"/>
          </w:tcPr>
          <w:p w14:paraId="6AE3BCD0" w14:textId="77777777" w:rsidR="008952FB" w:rsidRPr="00B63A01" w:rsidRDefault="008952FB" w:rsidP="008952FB">
            <w:pPr>
              <w:jc w:val="center"/>
              <w:rPr>
                <w:b/>
                <w:bCs/>
                <w:sz w:val="21"/>
                <w:szCs w:val="21"/>
              </w:rPr>
            </w:pPr>
            <w:r w:rsidRPr="00B63A01">
              <w:rPr>
                <w:b/>
                <w:bCs/>
                <w:sz w:val="21"/>
                <w:szCs w:val="21"/>
              </w:rPr>
              <w:t>2014</w:t>
            </w:r>
          </w:p>
        </w:tc>
        <w:tc>
          <w:tcPr>
            <w:tcW w:w="714" w:type="pct"/>
            <w:shd w:val="clear" w:color="auto" w:fill="auto"/>
            <w:tcMar>
              <w:top w:w="48" w:type="dxa"/>
              <w:left w:w="96" w:type="dxa"/>
              <w:bottom w:w="48" w:type="dxa"/>
              <w:right w:w="96" w:type="dxa"/>
            </w:tcMar>
            <w:vAlign w:val="center"/>
          </w:tcPr>
          <w:p w14:paraId="3DCF69C1" w14:textId="77777777" w:rsidR="008952FB" w:rsidRPr="00B63A01" w:rsidRDefault="008952FB" w:rsidP="008952FB">
            <w:pPr>
              <w:jc w:val="center"/>
              <w:rPr>
                <w:b/>
                <w:bCs/>
                <w:sz w:val="21"/>
                <w:szCs w:val="21"/>
              </w:rPr>
            </w:pPr>
            <w:r w:rsidRPr="00B63A01">
              <w:rPr>
                <w:b/>
                <w:bCs/>
                <w:sz w:val="21"/>
                <w:szCs w:val="21"/>
              </w:rPr>
              <w:t>2015</w:t>
            </w:r>
          </w:p>
        </w:tc>
        <w:tc>
          <w:tcPr>
            <w:tcW w:w="714" w:type="pct"/>
            <w:shd w:val="clear" w:color="auto" w:fill="auto"/>
            <w:tcMar>
              <w:top w:w="48" w:type="dxa"/>
              <w:left w:w="96" w:type="dxa"/>
              <w:bottom w:w="48" w:type="dxa"/>
              <w:right w:w="96" w:type="dxa"/>
            </w:tcMar>
            <w:vAlign w:val="center"/>
          </w:tcPr>
          <w:p w14:paraId="5918E40F" w14:textId="77777777" w:rsidR="008952FB" w:rsidRPr="00B63A01" w:rsidRDefault="008952FB" w:rsidP="008952FB">
            <w:pPr>
              <w:jc w:val="center"/>
              <w:rPr>
                <w:b/>
                <w:bCs/>
                <w:sz w:val="21"/>
                <w:szCs w:val="21"/>
              </w:rPr>
            </w:pPr>
            <w:r w:rsidRPr="00B63A01">
              <w:rPr>
                <w:b/>
                <w:bCs/>
                <w:sz w:val="21"/>
                <w:szCs w:val="21"/>
              </w:rPr>
              <w:t>2016</w:t>
            </w:r>
          </w:p>
        </w:tc>
      </w:tr>
      <w:tr w:rsidR="008952FB" w:rsidRPr="00B63A01" w14:paraId="41E94973" w14:textId="77777777" w:rsidTr="00982774">
        <w:trPr>
          <w:trHeight w:val="229"/>
        </w:trPr>
        <w:tc>
          <w:tcPr>
            <w:tcW w:w="715" w:type="pct"/>
            <w:shd w:val="clear" w:color="auto" w:fill="auto"/>
            <w:tcMar>
              <w:top w:w="48" w:type="dxa"/>
              <w:left w:w="96" w:type="dxa"/>
              <w:bottom w:w="48" w:type="dxa"/>
              <w:right w:w="96" w:type="dxa"/>
            </w:tcMar>
            <w:vAlign w:val="center"/>
          </w:tcPr>
          <w:p w14:paraId="1E991C83" w14:textId="77777777" w:rsidR="008952FB" w:rsidRPr="00B63A01" w:rsidRDefault="008952FB" w:rsidP="008952FB">
            <w:pPr>
              <w:jc w:val="center"/>
              <w:rPr>
                <w:sz w:val="21"/>
                <w:szCs w:val="21"/>
              </w:rPr>
            </w:pPr>
            <w:r w:rsidRPr="00B63A01">
              <w:rPr>
                <w:sz w:val="21"/>
                <w:szCs w:val="21"/>
              </w:rPr>
              <w:t>9108</w:t>
            </w:r>
          </w:p>
        </w:tc>
        <w:tc>
          <w:tcPr>
            <w:tcW w:w="715" w:type="pct"/>
            <w:shd w:val="clear" w:color="auto" w:fill="auto"/>
            <w:tcMar>
              <w:top w:w="48" w:type="dxa"/>
              <w:left w:w="96" w:type="dxa"/>
              <w:bottom w:w="48" w:type="dxa"/>
              <w:right w:w="96" w:type="dxa"/>
            </w:tcMar>
            <w:vAlign w:val="center"/>
          </w:tcPr>
          <w:p w14:paraId="72E79FB5" w14:textId="77777777" w:rsidR="008952FB" w:rsidRPr="00B63A01" w:rsidRDefault="008952FB" w:rsidP="008952FB">
            <w:pPr>
              <w:jc w:val="center"/>
              <w:rPr>
                <w:sz w:val="21"/>
                <w:szCs w:val="21"/>
              </w:rPr>
            </w:pPr>
            <w:r w:rsidRPr="00B63A01">
              <w:rPr>
                <w:sz w:val="21"/>
                <w:szCs w:val="21"/>
              </w:rPr>
              <w:t>9192</w:t>
            </w:r>
          </w:p>
        </w:tc>
        <w:tc>
          <w:tcPr>
            <w:tcW w:w="714" w:type="pct"/>
            <w:shd w:val="clear" w:color="auto" w:fill="auto"/>
            <w:tcMar>
              <w:top w:w="48" w:type="dxa"/>
              <w:left w:w="96" w:type="dxa"/>
              <w:bottom w:w="48" w:type="dxa"/>
              <w:right w:w="96" w:type="dxa"/>
            </w:tcMar>
            <w:vAlign w:val="center"/>
          </w:tcPr>
          <w:p w14:paraId="3AE6E5F4" w14:textId="77777777" w:rsidR="008952FB" w:rsidRPr="00B63A01" w:rsidRDefault="008952FB" w:rsidP="008952FB">
            <w:pPr>
              <w:jc w:val="center"/>
              <w:rPr>
                <w:sz w:val="21"/>
                <w:szCs w:val="21"/>
              </w:rPr>
            </w:pPr>
            <w:r w:rsidRPr="00B63A01">
              <w:rPr>
                <w:sz w:val="21"/>
                <w:szCs w:val="21"/>
              </w:rPr>
              <w:t>9007</w:t>
            </w:r>
          </w:p>
        </w:tc>
        <w:tc>
          <w:tcPr>
            <w:tcW w:w="714" w:type="pct"/>
            <w:shd w:val="clear" w:color="auto" w:fill="auto"/>
            <w:tcMar>
              <w:top w:w="48" w:type="dxa"/>
              <w:left w:w="96" w:type="dxa"/>
              <w:bottom w:w="48" w:type="dxa"/>
              <w:right w:w="96" w:type="dxa"/>
            </w:tcMar>
            <w:vAlign w:val="center"/>
          </w:tcPr>
          <w:p w14:paraId="47109D94" w14:textId="77777777" w:rsidR="008952FB" w:rsidRPr="00B63A01" w:rsidRDefault="008952FB" w:rsidP="008952FB">
            <w:pPr>
              <w:jc w:val="center"/>
              <w:rPr>
                <w:sz w:val="21"/>
                <w:szCs w:val="21"/>
              </w:rPr>
            </w:pPr>
            <w:r w:rsidRPr="00B63A01">
              <w:rPr>
                <w:sz w:val="21"/>
                <w:szCs w:val="21"/>
              </w:rPr>
              <w:t>8810</w:t>
            </w:r>
          </w:p>
        </w:tc>
        <w:tc>
          <w:tcPr>
            <w:tcW w:w="714" w:type="pct"/>
            <w:shd w:val="clear" w:color="auto" w:fill="auto"/>
            <w:tcMar>
              <w:top w:w="48" w:type="dxa"/>
              <w:left w:w="96" w:type="dxa"/>
              <w:bottom w:w="48" w:type="dxa"/>
              <w:right w:w="96" w:type="dxa"/>
            </w:tcMar>
            <w:vAlign w:val="center"/>
          </w:tcPr>
          <w:p w14:paraId="637A0BBC" w14:textId="77777777" w:rsidR="008952FB" w:rsidRPr="00B63A01" w:rsidRDefault="008952FB" w:rsidP="008952FB">
            <w:pPr>
              <w:jc w:val="center"/>
              <w:rPr>
                <w:sz w:val="21"/>
                <w:szCs w:val="21"/>
              </w:rPr>
            </w:pPr>
            <w:r w:rsidRPr="00B63A01">
              <w:rPr>
                <w:sz w:val="21"/>
                <w:szCs w:val="21"/>
              </w:rPr>
              <w:t>8641</w:t>
            </w:r>
          </w:p>
        </w:tc>
        <w:tc>
          <w:tcPr>
            <w:tcW w:w="714" w:type="pct"/>
            <w:shd w:val="clear" w:color="auto" w:fill="auto"/>
            <w:tcMar>
              <w:top w:w="48" w:type="dxa"/>
              <w:left w:w="96" w:type="dxa"/>
              <w:bottom w:w="48" w:type="dxa"/>
              <w:right w:w="96" w:type="dxa"/>
            </w:tcMar>
            <w:vAlign w:val="center"/>
          </w:tcPr>
          <w:p w14:paraId="5C210463" w14:textId="77777777" w:rsidR="008952FB" w:rsidRPr="00B63A01" w:rsidRDefault="008952FB" w:rsidP="008952FB">
            <w:pPr>
              <w:jc w:val="center"/>
              <w:rPr>
                <w:sz w:val="21"/>
                <w:szCs w:val="21"/>
              </w:rPr>
            </w:pPr>
            <w:r w:rsidRPr="00B63A01">
              <w:rPr>
                <w:sz w:val="21"/>
                <w:szCs w:val="21"/>
              </w:rPr>
              <w:t>8594</w:t>
            </w:r>
          </w:p>
        </w:tc>
        <w:tc>
          <w:tcPr>
            <w:tcW w:w="714" w:type="pct"/>
            <w:shd w:val="clear" w:color="auto" w:fill="auto"/>
            <w:tcMar>
              <w:top w:w="48" w:type="dxa"/>
              <w:left w:w="96" w:type="dxa"/>
              <w:bottom w:w="48" w:type="dxa"/>
              <w:right w:w="96" w:type="dxa"/>
            </w:tcMar>
            <w:vAlign w:val="center"/>
          </w:tcPr>
          <w:p w14:paraId="79B222AD" w14:textId="77777777" w:rsidR="008952FB" w:rsidRPr="00B63A01" w:rsidRDefault="008952FB" w:rsidP="008952FB">
            <w:pPr>
              <w:jc w:val="center"/>
              <w:rPr>
                <w:sz w:val="21"/>
                <w:szCs w:val="21"/>
              </w:rPr>
            </w:pPr>
            <w:r w:rsidRPr="00B63A01">
              <w:rPr>
                <w:sz w:val="21"/>
                <w:szCs w:val="21"/>
              </w:rPr>
              <w:t>8469</w:t>
            </w:r>
          </w:p>
        </w:tc>
      </w:tr>
      <w:tr w:rsidR="008952FB" w:rsidRPr="00B63A01" w14:paraId="52E4D20E" w14:textId="77777777" w:rsidTr="008952FB">
        <w:trPr>
          <w:trHeight w:val="164"/>
        </w:trPr>
        <w:tc>
          <w:tcPr>
            <w:tcW w:w="715" w:type="pct"/>
            <w:shd w:val="clear" w:color="auto" w:fill="auto"/>
            <w:tcMar>
              <w:top w:w="48" w:type="dxa"/>
              <w:left w:w="96" w:type="dxa"/>
              <w:bottom w:w="48" w:type="dxa"/>
              <w:right w:w="96" w:type="dxa"/>
            </w:tcMar>
            <w:vAlign w:val="center"/>
            <w:hideMark/>
          </w:tcPr>
          <w:p w14:paraId="2DB38B55" w14:textId="77777777" w:rsidR="008952FB" w:rsidRPr="00B63A01" w:rsidRDefault="008952FB" w:rsidP="008952FB">
            <w:pPr>
              <w:jc w:val="center"/>
              <w:rPr>
                <w:b/>
                <w:bCs/>
                <w:sz w:val="21"/>
                <w:szCs w:val="21"/>
              </w:rPr>
            </w:pPr>
            <w:r w:rsidRPr="00B63A01">
              <w:rPr>
                <w:b/>
                <w:bCs/>
                <w:sz w:val="21"/>
                <w:szCs w:val="21"/>
              </w:rPr>
              <w:t>2017</w:t>
            </w:r>
          </w:p>
        </w:tc>
        <w:tc>
          <w:tcPr>
            <w:tcW w:w="715" w:type="pct"/>
            <w:shd w:val="clear" w:color="auto" w:fill="auto"/>
            <w:tcMar>
              <w:top w:w="48" w:type="dxa"/>
              <w:left w:w="96" w:type="dxa"/>
              <w:bottom w:w="48" w:type="dxa"/>
              <w:right w:w="96" w:type="dxa"/>
            </w:tcMar>
            <w:vAlign w:val="center"/>
          </w:tcPr>
          <w:p w14:paraId="5BF50B74" w14:textId="77777777" w:rsidR="008952FB" w:rsidRPr="00B63A01" w:rsidRDefault="008952FB" w:rsidP="008952FB">
            <w:pPr>
              <w:jc w:val="center"/>
              <w:rPr>
                <w:b/>
                <w:bCs/>
                <w:sz w:val="21"/>
                <w:szCs w:val="21"/>
              </w:rPr>
            </w:pPr>
            <w:r w:rsidRPr="00B63A01">
              <w:rPr>
                <w:b/>
                <w:bCs/>
                <w:sz w:val="21"/>
                <w:szCs w:val="21"/>
              </w:rPr>
              <w:t>2018</w:t>
            </w:r>
          </w:p>
        </w:tc>
        <w:tc>
          <w:tcPr>
            <w:tcW w:w="714" w:type="pct"/>
            <w:shd w:val="clear" w:color="auto" w:fill="auto"/>
            <w:tcMar>
              <w:top w:w="48" w:type="dxa"/>
              <w:left w:w="96" w:type="dxa"/>
              <w:bottom w:w="48" w:type="dxa"/>
              <w:right w:w="96" w:type="dxa"/>
            </w:tcMar>
            <w:vAlign w:val="center"/>
          </w:tcPr>
          <w:p w14:paraId="62C5373B" w14:textId="77777777" w:rsidR="008952FB" w:rsidRPr="00B63A01" w:rsidRDefault="008952FB" w:rsidP="008952FB">
            <w:pPr>
              <w:jc w:val="center"/>
              <w:rPr>
                <w:b/>
                <w:bCs/>
                <w:sz w:val="21"/>
                <w:szCs w:val="21"/>
              </w:rPr>
            </w:pPr>
            <w:r w:rsidRPr="00B63A01">
              <w:rPr>
                <w:b/>
                <w:bCs/>
                <w:sz w:val="21"/>
                <w:szCs w:val="21"/>
              </w:rPr>
              <w:t>2019</w:t>
            </w:r>
          </w:p>
        </w:tc>
        <w:tc>
          <w:tcPr>
            <w:tcW w:w="714" w:type="pct"/>
            <w:shd w:val="clear" w:color="auto" w:fill="auto"/>
            <w:tcMar>
              <w:top w:w="48" w:type="dxa"/>
              <w:left w:w="96" w:type="dxa"/>
              <w:bottom w:w="48" w:type="dxa"/>
              <w:right w:w="96" w:type="dxa"/>
            </w:tcMar>
            <w:vAlign w:val="center"/>
          </w:tcPr>
          <w:p w14:paraId="42E4C752" w14:textId="77777777" w:rsidR="008952FB" w:rsidRPr="00B63A01" w:rsidRDefault="008952FB" w:rsidP="008952FB">
            <w:pPr>
              <w:jc w:val="center"/>
              <w:rPr>
                <w:b/>
                <w:bCs/>
                <w:sz w:val="21"/>
                <w:szCs w:val="21"/>
              </w:rPr>
            </w:pPr>
            <w:r w:rsidRPr="00B63A01">
              <w:rPr>
                <w:b/>
                <w:bCs/>
                <w:sz w:val="21"/>
                <w:szCs w:val="21"/>
              </w:rPr>
              <w:t>2020</w:t>
            </w:r>
          </w:p>
        </w:tc>
        <w:tc>
          <w:tcPr>
            <w:tcW w:w="714" w:type="pct"/>
            <w:shd w:val="clear" w:color="auto" w:fill="auto"/>
            <w:tcMar>
              <w:top w:w="48" w:type="dxa"/>
              <w:left w:w="96" w:type="dxa"/>
              <w:bottom w:w="48" w:type="dxa"/>
              <w:right w:w="96" w:type="dxa"/>
            </w:tcMar>
            <w:vAlign w:val="center"/>
          </w:tcPr>
          <w:p w14:paraId="5DBF7C6A" w14:textId="77777777" w:rsidR="008952FB" w:rsidRPr="00B63A01" w:rsidRDefault="008952FB" w:rsidP="008952FB">
            <w:pPr>
              <w:jc w:val="center"/>
              <w:rPr>
                <w:b/>
                <w:bCs/>
                <w:sz w:val="21"/>
                <w:szCs w:val="21"/>
              </w:rPr>
            </w:pPr>
            <w:r w:rsidRPr="00B63A01">
              <w:rPr>
                <w:b/>
                <w:bCs/>
                <w:sz w:val="21"/>
                <w:szCs w:val="21"/>
              </w:rPr>
              <w:t>2021</w:t>
            </w:r>
          </w:p>
        </w:tc>
        <w:tc>
          <w:tcPr>
            <w:tcW w:w="714" w:type="pct"/>
            <w:shd w:val="clear" w:color="auto" w:fill="auto"/>
            <w:tcMar>
              <w:top w:w="48" w:type="dxa"/>
              <w:left w:w="96" w:type="dxa"/>
              <w:bottom w:w="48" w:type="dxa"/>
              <w:right w:w="96" w:type="dxa"/>
            </w:tcMar>
            <w:vAlign w:val="center"/>
          </w:tcPr>
          <w:p w14:paraId="1614D05E" w14:textId="77777777" w:rsidR="008952FB" w:rsidRPr="00B63A01" w:rsidRDefault="008952FB" w:rsidP="008952FB">
            <w:pPr>
              <w:jc w:val="center"/>
              <w:rPr>
                <w:b/>
                <w:bCs/>
                <w:sz w:val="21"/>
                <w:szCs w:val="21"/>
              </w:rPr>
            </w:pPr>
            <w:r w:rsidRPr="00B63A01">
              <w:rPr>
                <w:b/>
                <w:bCs/>
                <w:sz w:val="21"/>
                <w:szCs w:val="21"/>
              </w:rPr>
              <w:t>2022</w:t>
            </w:r>
          </w:p>
        </w:tc>
        <w:tc>
          <w:tcPr>
            <w:tcW w:w="714" w:type="pct"/>
            <w:shd w:val="clear" w:color="auto" w:fill="auto"/>
            <w:tcMar>
              <w:top w:w="48" w:type="dxa"/>
              <w:left w:w="96" w:type="dxa"/>
              <w:bottom w:w="48" w:type="dxa"/>
              <w:right w:w="96" w:type="dxa"/>
            </w:tcMar>
            <w:vAlign w:val="center"/>
          </w:tcPr>
          <w:p w14:paraId="378A622B" w14:textId="77777777" w:rsidR="008952FB" w:rsidRPr="00B63A01" w:rsidRDefault="008952FB" w:rsidP="008952FB">
            <w:pPr>
              <w:jc w:val="center"/>
              <w:rPr>
                <w:b/>
                <w:bCs/>
                <w:sz w:val="21"/>
                <w:szCs w:val="21"/>
              </w:rPr>
            </w:pPr>
            <w:r w:rsidRPr="00B63A01">
              <w:rPr>
                <w:b/>
                <w:bCs/>
                <w:sz w:val="21"/>
                <w:szCs w:val="21"/>
              </w:rPr>
              <w:t>2023</w:t>
            </w:r>
          </w:p>
        </w:tc>
      </w:tr>
      <w:tr w:rsidR="008952FB" w:rsidRPr="00B63A01" w14:paraId="1BA42613" w14:textId="77777777" w:rsidTr="008952FB">
        <w:trPr>
          <w:trHeight w:val="253"/>
        </w:trPr>
        <w:tc>
          <w:tcPr>
            <w:tcW w:w="715" w:type="pct"/>
            <w:shd w:val="clear" w:color="auto" w:fill="auto"/>
            <w:tcMar>
              <w:top w:w="48" w:type="dxa"/>
              <w:left w:w="96" w:type="dxa"/>
              <w:bottom w:w="48" w:type="dxa"/>
              <w:right w:w="96" w:type="dxa"/>
            </w:tcMar>
            <w:vAlign w:val="center"/>
          </w:tcPr>
          <w:p w14:paraId="2F5B3309" w14:textId="77777777" w:rsidR="008952FB" w:rsidRPr="00B63A01" w:rsidRDefault="008952FB" w:rsidP="008952FB">
            <w:pPr>
              <w:jc w:val="center"/>
              <w:rPr>
                <w:sz w:val="21"/>
                <w:szCs w:val="21"/>
              </w:rPr>
            </w:pPr>
            <w:r w:rsidRPr="00B63A01">
              <w:rPr>
                <w:sz w:val="21"/>
                <w:szCs w:val="21"/>
              </w:rPr>
              <w:t>8375</w:t>
            </w:r>
          </w:p>
        </w:tc>
        <w:tc>
          <w:tcPr>
            <w:tcW w:w="715" w:type="pct"/>
            <w:shd w:val="clear" w:color="auto" w:fill="auto"/>
            <w:tcMar>
              <w:top w:w="48" w:type="dxa"/>
              <w:left w:w="96" w:type="dxa"/>
              <w:bottom w:w="48" w:type="dxa"/>
              <w:right w:w="96" w:type="dxa"/>
            </w:tcMar>
            <w:vAlign w:val="center"/>
          </w:tcPr>
          <w:p w14:paraId="58C1B2D7" w14:textId="77777777" w:rsidR="008952FB" w:rsidRPr="00B63A01" w:rsidRDefault="008952FB" w:rsidP="008952FB">
            <w:pPr>
              <w:jc w:val="center"/>
              <w:rPr>
                <w:sz w:val="21"/>
                <w:szCs w:val="21"/>
              </w:rPr>
            </w:pPr>
            <w:r w:rsidRPr="00B63A01">
              <w:rPr>
                <w:sz w:val="21"/>
                <w:szCs w:val="21"/>
              </w:rPr>
              <w:t>8214</w:t>
            </w:r>
          </w:p>
        </w:tc>
        <w:tc>
          <w:tcPr>
            <w:tcW w:w="714" w:type="pct"/>
            <w:shd w:val="clear" w:color="auto" w:fill="auto"/>
            <w:tcMar>
              <w:top w:w="48" w:type="dxa"/>
              <w:left w:w="96" w:type="dxa"/>
              <w:bottom w:w="48" w:type="dxa"/>
              <w:right w:w="96" w:type="dxa"/>
            </w:tcMar>
            <w:vAlign w:val="center"/>
          </w:tcPr>
          <w:p w14:paraId="19F6C264" w14:textId="77777777" w:rsidR="008952FB" w:rsidRPr="00B63A01" w:rsidRDefault="008952FB" w:rsidP="008952FB">
            <w:pPr>
              <w:jc w:val="center"/>
              <w:rPr>
                <w:sz w:val="21"/>
                <w:szCs w:val="21"/>
              </w:rPr>
            </w:pPr>
            <w:r w:rsidRPr="00B63A01">
              <w:rPr>
                <w:sz w:val="21"/>
                <w:szCs w:val="21"/>
              </w:rPr>
              <w:t>8010</w:t>
            </w:r>
          </w:p>
        </w:tc>
        <w:tc>
          <w:tcPr>
            <w:tcW w:w="714" w:type="pct"/>
            <w:shd w:val="clear" w:color="auto" w:fill="auto"/>
            <w:tcMar>
              <w:top w:w="48" w:type="dxa"/>
              <w:left w:w="96" w:type="dxa"/>
              <w:bottom w:w="48" w:type="dxa"/>
              <w:right w:w="96" w:type="dxa"/>
            </w:tcMar>
            <w:vAlign w:val="center"/>
          </w:tcPr>
          <w:p w14:paraId="2A8C3977" w14:textId="77777777" w:rsidR="008952FB" w:rsidRPr="00B63A01" w:rsidRDefault="008952FB" w:rsidP="008952FB">
            <w:pPr>
              <w:jc w:val="center"/>
              <w:rPr>
                <w:sz w:val="21"/>
                <w:szCs w:val="21"/>
              </w:rPr>
            </w:pPr>
            <w:r w:rsidRPr="00B63A01">
              <w:rPr>
                <w:sz w:val="21"/>
                <w:szCs w:val="21"/>
              </w:rPr>
              <w:t>7953</w:t>
            </w:r>
          </w:p>
        </w:tc>
        <w:tc>
          <w:tcPr>
            <w:tcW w:w="714" w:type="pct"/>
            <w:shd w:val="clear" w:color="auto" w:fill="auto"/>
            <w:tcMar>
              <w:top w:w="48" w:type="dxa"/>
              <w:left w:w="96" w:type="dxa"/>
              <w:bottom w:w="48" w:type="dxa"/>
              <w:right w:w="96" w:type="dxa"/>
            </w:tcMar>
            <w:vAlign w:val="center"/>
          </w:tcPr>
          <w:p w14:paraId="60855A7A" w14:textId="77777777" w:rsidR="008952FB" w:rsidRPr="00B63A01" w:rsidRDefault="008952FB" w:rsidP="008952FB">
            <w:pPr>
              <w:jc w:val="center"/>
              <w:rPr>
                <w:sz w:val="21"/>
                <w:szCs w:val="21"/>
              </w:rPr>
            </w:pPr>
            <w:r w:rsidRPr="00B63A01">
              <w:rPr>
                <w:sz w:val="21"/>
                <w:szCs w:val="21"/>
              </w:rPr>
              <w:t>7867</w:t>
            </w:r>
          </w:p>
        </w:tc>
        <w:tc>
          <w:tcPr>
            <w:tcW w:w="714" w:type="pct"/>
            <w:shd w:val="clear" w:color="auto" w:fill="auto"/>
            <w:tcMar>
              <w:top w:w="48" w:type="dxa"/>
              <w:left w:w="96" w:type="dxa"/>
              <w:bottom w:w="48" w:type="dxa"/>
              <w:right w:w="96" w:type="dxa"/>
            </w:tcMar>
            <w:vAlign w:val="center"/>
          </w:tcPr>
          <w:p w14:paraId="76ECE8C3" w14:textId="77777777" w:rsidR="008952FB" w:rsidRPr="00B63A01" w:rsidRDefault="00A059E3" w:rsidP="008952FB">
            <w:pPr>
              <w:jc w:val="center"/>
              <w:rPr>
                <w:sz w:val="21"/>
                <w:szCs w:val="21"/>
              </w:rPr>
            </w:pPr>
            <w:r w:rsidRPr="00B63A01">
              <w:rPr>
                <w:sz w:val="21"/>
                <w:szCs w:val="21"/>
              </w:rPr>
              <w:t>7845</w:t>
            </w:r>
          </w:p>
        </w:tc>
        <w:tc>
          <w:tcPr>
            <w:tcW w:w="714" w:type="pct"/>
            <w:shd w:val="clear" w:color="auto" w:fill="auto"/>
            <w:vAlign w:val="center"/>
          </w:tcPr>
          <w:p w14:paraId="79AA7700" w14:textId="77777777" w:rsidR="008952FB" w:rsidRPr="00B63A01" w:rsidRDefault="008952FB" w:rsidP="008952FB">
            <w:pPr>
              <w:jc w:val="center"/>
              <w:rPr>
                <w:sz w:val="21"/>
                <w:szCs w:val="21"/>
              </w:rPr>
            </w:pPr>
            <w:r w:rsidRPr="00B63A01">
              <w:rPr>
                <w:sz w:val="21"/>
                <w:szCs w:val="21"/>
              </w:rPr>
              <w:t>7822</w:t>
            </w:r>
          </w:p>
        </w:tc>
      </w:tr>
    </w:tbl>
    <w:p w14:paraId="0355701C" w14:textId="77777777" w:rsidR="00852CA6" w:rsidRPr="00B63A01" w:rsidRDefault="00852CA6" w:rsidP="002410DE">
      <w:pPr>
        <w:jc w:val="both"/>
        <w:rPr>
          <w:rFonts w:eastAsiaTheme="minorHAnsi"/>
          <w:sz w:val="28"/>
          <w:szCs w:val="28"/>
          <w:lang w:eastAsia="en-US"/>
        </w:rPr>
      </w:pPr>
    </w:p>
    <w:p w14:paraId="7FBAA767" w14:textId="77777777" w:rsidR="008952FB" w:rsidRPr="00B63A01" w:rsidRDefault="008952FB" w:rsidP="008B63B0">
      <w:pPr>
        <w:shd w:val="clear" w:color="auto" w:fill="FFFFFF"/>
        <w:tabs>
          <w:tab w:val="left" w:pos="600"/>
          <w:tab w:val="left" w:pos="1134"/>
        </w:tabs>
        <w:ind w:firstLine="1134"/>
        <w:jc w:val="both"/>
        <w:rPr>
          <w:sz w:val="28"/>
          <w:szCs w:val="28"/>
        </w:rPr>
      </w:pPr>
      <w:r w:rsidRPr="00B63A01">
        <w:rPr>
          <w:sz w:val="28"/>
          <w:szCs w:val="28"/>
        </w:rPr>
        <w:t>Демографическая ситуация в Каменском городском поселении характеризуется отрицательной динамикой. Снижение численности происходит за счет естественной убыли населения, и за счет незначительной убыли населения миграционного прироста.</w:t>
      </w:r>
    </w:p>
    <w:p w14:paraId="36B51454" w14:textId="77777777" w:rsidR="008B63B0" w:rsidRPr="00B63A01" w:rsidRDefault="008B63B0" w:rsidP="00982774">
      <w:pPr>
        <w:shd w:val="clear" w:color="auto" w:fill="FFFFFF"/>
        <w:tabs>
          <w:tab w:val="left" w:pos="600"/>
          <w:tab w:val="left" w:pos="1134"/>
        </w:tabs>
        <w:ind w:hanging="284"/>
        <w:jc w:val="center"/>
        <w:rPr>
          <w:sz w:val="28"/>
          <w:szCs w:val="28"/>
        </w:rPr>
      </w:pPr>
    </w:p>
    <w:p w14:paraId="5BD9B94C" w14:textId="77777777" w:rsidR="008B63B0" w:rsidRPr="00B63A01" w:rsidRDefault="00A059E3" w:rsidP="008B63B0">
      <w:pPr>
        <w:shd w:val="clear" w:color="auto" w:fill="FFFFFF"/>
        <w:tabs>
          <w:tab w:val="left" w:pos="600"/>
          <w:tab w:val="left" w:pos="1134"/>
        </w:tabs>
        <w:ind w:firstLine="1134"/>
        <w:jc w:val="both"/>
        <w:rPr>
          <w:sz w:val="28"/>
          <w:szCs w:val="28"/>
        </w:rPr>
      </w:pPr>
      <w:r w:rsidRPr="00B63A01">
        <w:rPr>
          <w:sz w:val="28"/>
          <w:szCs w:val="28"/>
        </w:rPr>
        <w:t>Статистические данные о жилом фонде приведены в таблице 2:</w:t>
      </w:r>
    </w:p>
    <w:p w14:paraId="4AA69032" w14:textId="77777777" w:rsidR="008952FB" w:rsidRPr="00B63A01" w:rsidRDefault="008952FB" w:rsidP="00A7012D">
      <w:pPr>
        <w:shd w:val="clear" w:color="auto" w:fill="FFFFFF"/>
        <w:tabs>
          <w:tab w:val="left" w:pos="600"/>
          <w:tab w:val="left" w:pos="1134"/>
        </w:tabs>
        <w:ind w:firstLine="1134"/>
        <w:jc w:val="both"/>
        <w:rPr>
          <w:sz w:val="28"/>
          <w:szCs w:val="28"/>
        </w:rPr>
      </w:pPr>
    </w:p>
    <w:p w14:paraId="72F6A41B" w14:textId="77777777" w:rsidR="008952FB" w:rsidRPr="00B63A01" w:rsidRDefault="00A059E3" w:rsidP="00A7012D">
      <w:pPr>
        <w:shd w:val="clear" w:color="auto" w:fill="FFFFFF"/>
        <w:tabs>
          <w:tab w:val="left" w:pos="600"/>
          <w:tab w:val="left" w:pos="1134"/>
        </w:tabs>
        <w:ind w:firstLine="1134"/>
        <w:jc w:val="both"/>
        <w:rPr>
          <w:sz w:val="28"/>
          <w:szCs w:val="28"/>
        </w:rPr>
      </w:pPr>
      <w:r w:rsidRPr="00B63A01">
        <w:rPr>
          <w:i/>
        </w:rPr>
        <w:t>Таблица 2.Статистические данные о жилом фонде Каменского городского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5035"/>
        <w:gridCol w:w="1418"/>
        <w:gridCol w:w="1417"/>
        <w:gridCol w:w="1322"/>
      </w:tblGrid>
      <w:tr w:rsidR="00A059E3" w:rsidRPr="00B63A01" w14:paraId="67C281AB" w14:textId="77777777" w:rsidTr="00A059E3">
        <w:tc>
          <w:tcPr>
            <w:tcW w:w="704" w:type="dxa"/>
            <w:vAlign w:val="center"/>
          </w:tcPr>
          <w:p w14:paraId="7B0286C2" w14:textId="77777777" w:rsidR="00A059E3" w:rsidRPr="00B63A01" w:rsidRDefault="00A059E3" w:rsidP="00C6183D">
            <w:pPr>
              <w:jc w:val="center"/>
              <w:rPr>
                <w:b/>
                <w:sz w:val="21"/>
                <w:szCs w:val="21"/>
              </w:rPr>
            </w:pPr>
            <w:r w:rsidRPr="00B63A01">
              <w:rPr>
                <w:b/>
                <w:sz w:val="21"/>
                <w:szCs w:val="21"/>
              </w:rPr>
              <w:t>№</w:t>
            </w:r>
          </w:p>
          <w:p w14:paraId="2AF8B07F" w14:textId="77777777" w:rsidR="00A059E3" w:rsidRPr="00B63A01" w:rsidRDefault="00A059E3" w:rsidP="00C6183D">
            <w:pPr>
              <w:jc w:val="center"/>
              <w:rPr>
                <w:b/>
                <w:sz w:val="21"/>
                <w:szCs w:val="21"/>
              </w:rPr>
            </w:pPr>
            <w:r w:rsidRPr="00B63A01">
              <w:rPr>
                <w:b/>
                <w:sz w:val="21"/>
                <w:szCs w:val="21"/>
              </w:rPr>
              <w:t>п/п</w:t>
            </w:r>
          </w:p>
        </w:tc>
        <w:tc>
          <w:tcPr>
            <w:tcW w:w="5035" w:type="dxa"/>
            <w:vAlign w:val="center"/>
          </w:tcPr>
          <w:p w14:paraId="2197C0E5" w14:textId="77777777" w:rsidR="00A059E3" w:rsidRPr="00B63A01" w:rsidRDefault="00A059E3" w:rsidP="00C6183D">
            <w:pPr>
              <w:jc w:val="center"/>
              <w:rPr>
                <w:b/>
                <w:sz w:val="21"/>
                <w:szCs w:val="21"/>
              </w:rPr>
            </w:pPr>
            <w:r w:rsidRPr="00B63A01">
              <w:rPr>
                <w:b/>
                <w:sz w:val="21"/>
                <w:szCs w:val="21"/>
              </w:rPr>
              <w:t>Наименование</w:t>
            </w:r>
          </w:p>
        </w:tc>
        <w:tc>
          <w:tcPr>
            <w:tcW w:w="1418" w:type="dxa"/>
            <w:vAlign w:val="center"/>
          </w:tcPr>
          <w:p w14:paraId="55CFD2FA" w14:textId="77777777" w:rsidR="00A059E3" w:rsidRPr="00B63A01" w:rsidRDefault="00A059E3" w:rsidP="00C6183D">
            <w:pPr>
              <w:jc w:val="center"/>
              <w:rPr>
                <w:b/>
                <w:sz w:val="21"/>
                <w:szCs w:val="21"/>
              </w:rPr>
            </w:pPr>
            <w:r w:rsidRPr="00B63A01">
              <w:rPr>
                <w:b/>
                <w:sz w:val="21"/>
                <w:szCs w:val="21"/>
              </w:rPr>
              <w:t>Кол-во домов, шт.</w:t>
            </w:r>
          </w:p>
        </w:tc>
        <w:tc>
          <w:tcPr>
            <w:tcW w:w="1417" w:type="dxa"/>
            <w:vAlign w:val="center"/>
          </w:tcPr>
          <w:p w14:paraId="20DDAD18" w14:textId="77777777" w:rsidR="00A059E3" w:rsidRPr="00B63A01" w:rsidRDefault="00A059E3" w:rsidP="00C6183D">
            <w:pPr>
              <w:jc w:val="center"/>
              <w:rPr>
                <w:b/>
                <w:sz w:val="21"/>
                <w:szCs w:val="21"/>
                <w:vertAlign w:val="superscript"/>
              </w:rPr>
            </w:pPr>
            <w:r w:rsidRPr="00B63A01">
              <w:rPr>
                <w:b/>
                <w:sz w:val="21"/>
                <w:szCs w:val="21"/>
              </w:rPr>
              <w:t>Общая площадь, м</w:t>
            </w:r>
            <w:r w:rsidRPr="00B63A01">
              <w:rPr>
                <w:b/>
                <w:sz w:val="21"/>
                <w:szCs w:val="21"/>
                <w:vertAlign w:val="superscript"/>
              </w:rPr>
              <w:t>2</w:t>
            </w:r>
          </w:p>
        </w:tc>
        <w:tc>
          <w:tcPr>
            <w:tcW w:w="1322" w:type="dxa"/>
            <w:vAlign w:val="center"/>
          </w:tcPr>
          <w:p w14:paraId="73463740" w14:textId="77777777" w:rsidR="00A059E3" w:rsidRPr="00B63A01" w:rsidRDefault="00A059E3" w:rsidP="00C6183D">
            <w:pPr>
              <w:jc w:val="center"/>
              <w:rPr>
                <w:b/>
                <w:sz w:val="21"/>
                <w:szCs w:val="21"/>
              </w:rPr>
            </w:pPr>
            <w:r w:rsidRPr="00B63A01">
              <w:rPr>
                <w:b/>
                <w:sz w:val="21"/>
                <w:szCs w:val="21"/>
              </w:rPr>
              <w:t>% от общей площади</w:t>
            </w:r>
          </w:p>
        </w:tc>
      </w:tr>
      <w:tr w:rsidR="00A059E3" w:rsidRPr="00B63A01" w14:paraId="7EAB6650" w14:textId="77777777" w:rsidTr="00A059E3">
        <w:tc>
          <w:tcPr>
            <w:tcW w:w="9896" w:type="dxa"/>
            <w:gridSpan w:val="5"/>
            <w:vAlign w:val="center"/>
          </w:tcPr>
          <w:p w14:paraId="2BF55ADC" w14:textId="77777777" w:rsidR="00A059E3" w:rsidRPr="00B63A01" w:rsidRDefault="00A059E3" w:rsidP="00A059E3">
            <w:pPr>
              <w:jc w:val="center"/>
              <w:rPr>
                <w:sz w:val="21"/>
                <w:szCs w:val="21"/>
              </w:rPr>
            </w:pPr>
            <w:r w:rsidRPr="00B63A01">
              <w:rPr>
                <w:sz w:val="21"/>
                <w:szCs w:val="21"/>
              </w:rPr>
              <w:t>Жилые дома</w:t>
            </w:r>
          </w:p>
        </w:tc>
      </w:tr>
      <w:tr w:rsidR="00A059E3" w:rsidRPr="00B63A01" w14:paraId="43CA3F4A" w14:textId="77777777" w:rsidTr="00A059E3">
        <w:tc>
          <w:tcPr>
            <w:tcW w:w="704" w:type="dxa"/>
            <w:vAlign w:val="center"/>
          </w:tcPr>
          <w:p w14:paraId="1080F457" w14:textId="77777777" w:rsidR="00A059E3" w:rsidRPr="00B63A01" w:rsidRDefault="00A059E3" w:rsidP="00A059E3">
            <w:pPr>
              <w:jc w:val="center"/>
              <w:rPr>
                <w:sz w:val="21"/>
                <w:szCs w:val="21"/>
              </w:rPr>
            </w:pPr>
            <w:r w:rsidRPr="00B63A01">
              <w:rPr>
                <w:sz w:val="21"/>
                <w:szCs w:val="21"/>
              </w:rPr>
              <w:t>1</w:t>
            </w:r>
          </w:p>
        </w:tc>
        <w:tc>
          <w:tcPr>
            <w:tcW w:w="5035" w:type="dxa"/>
            <w:vAlign w:val="center"/>
          </w:tcPr>
          <w:p w14:paraId="3E2A6906" w14:textId="77777777" w:rsidR="00A059E3" w:rsidRPr="00B63A01" w:rsidRDefault="00A059E3" w:rsidP="00C6183D">
            <w:pPr>
              <w:rPr>
                <w:sz w:val="21"/>
                <w:szCs w:val="21"/>
              </w:rPr>
            </w:pPr>
            <w:r w:rsidRPr="00B63A01">
              <w:rPr>
                <w:sz w:val="21"/>
                <w:szCs w:val="21"/>
              </w:rPr>
              <w:t>Индивидуальные жилые дома</w:t>
            </w:r>
          </w:p>
          <w:p w14:paraId="7C0BE697" w14:textId="77777777" w:rsidR="00A059E3" w:rsidRPr="00B63A01" w:rsidRDefault="00A059E3" w:rsidP="00C6183D">
            <w:pPr>
              <w:rPr>
                <w:sz w:val="21"/>
                <w:szCs w:val="21"/>
              </w:rPr>
            </w:pPr>
            <w:r w:rsidRPr="00B63A01">
              <w:rPr>
                <w:sz w:val="21"/>
                <w:szCs w:val="21"/>
              </w:rPr>
              <w:t xml:space="preserve"> (усадебная застройка)</w:t>
            </w:r>
          </w:p>
        </w:tc>
        <w:tc>
          <w:tcPr>
            <w:tcW w:w="1418" w:type="dxa"/>
            <w:vAlign w:val="center"/>
          </w:tcPr>
          <w:p w14:paraId="6F9A1FC5" w14:textId="77777777" w:rsidR="00A059E3" w:rsidRPr="00B63A01" w:rsidRDefault="00A059E3" w:rsidP="00A059E3">
            <w:pPr>
              <w:jc w:val="center"/>
              <w:rPr>
                <w:sz w:val="21"/>
                <w:szCs w:val="21"/>
              </w:rPr>
            </w:pPr>
            <w:r w:rsidRPr="00B63A01">
              <w:rPr>
                <w:sz w:val="21"/>
                <w:szCs w:val="21"/>
              </w:rPr>
              <w:t>1803</w:t>
            </w:r>
          </w:p>
        </w:tc>
        <w:tc>
          <w:tcPr>
            <w:tcW w:w="1417" w:type="dxa"/>
            <w:vAlign w:val="center"/>
          </w:tcPr>
          <w:p w14:paraId="06C1BE95" w14:textId="77777777" w:rsidR="00A059E3" w:rsidRPr="00B63A01" w:rsidRDefault="00A059E3" w:rsidP="00A059E3">
            <w:pPr>
              <w:jc w:val="center"/>
              <w:rPr>
                <w:sz w:val="21"/>
                <w:szCs w:val="21"/>
              </w:rPr>
            </w:pPr>
            <w:r w:rsidRPr="00B63A01">
              <w:rPr>
                <w:sz w:val="21"/>
                <w:szCs w:val="21"/>
              </w:rPr>
              <w:t>86300</w:t>
            </w:r>
          </w:p>
        </w:tc>
        <w:tc>
          <w:tcPr>
            <w:tcW w:w="1322" w:type="dxa"/>
            <w:vAlign w:val="center"/>
          </w:tcPr>
          <w:p w14:paraId="51B910E7" w14:textId="77777777" w:rsidR="00A059E3" w:rsidRPr="00B63A01" w:rsidRDefault="00A059E3" w:rsidP="00A059E3">
            <w:pPr>
              <w:jc w:val="center"/>
              <w:rPr>
                <w:sz w:val="21"/>
                <w:szCs w:val="21"/>
              </w:rPr>
            </w:pPr>
            <w:r w:rsidRPr="00B63A01">
              <w:rPr>
                <w:sz w:val="21"/>
                <w:szCs w:val="21"/>
              </w:rPr>
              <w:t>40,7</w:t>
            </w:r>
          </w:p>
        </w:tc>
      </w:tr>
      <w:tr w:rsidR="00A059E3" w:rsidRPr="00B63A01" w14:paraId="3088988E" w14:textId="77777777" w:rsidTr="00A059E3">
        <w:tc>
          <w:tcPr>
            <w:tcW w:w="704" w:type="dxa"/>
            <w:vAlign w:val="center"/>
          </w:tcPr>
          <w:p w14:paraId="40EADDC3" w14:textId="77777777" w:rsidR="00A059E3" w:rsidRPr="00B63A01" w:rsidRDefault="00A059E3" w:rsidP="00A059E3">
            <w:pPr>
              <w:jc w:val="center"/>
              <w:rPr>
                <w:sz w:val="21"/>
                <w:szCs w:val="21"/>
              </w:rPr>
            </w:pPr>
            <w:r w:rsidRPr="00B63A01">
              <w:rPr>
                <w:sz w:val="21"/>
                <w:szCs w:val="21"/>
              </w:rPr>
              <w:t>2</w:t>
            </w:r>
          </w:p>
        </w:tc>
        <w:tc>
          <w:tcPr>
            <w:tcW w:w="5035" w:type="dxa"/>
            <w:vAlign w:val="center"/>
          </w:tcPr>
          <w:p w14:paraId="0D4A608D" w14:textId="77777777" w:rsidR="00A059E3" w:rsidRPr="00B63A01" w:rsidRDefault="00A059E3" w:rsidP="00C6183D">
            <w:pPr>
              <w:rPr>
                <w:sz w:val="21"/>
                <w:szCs w:val="21"/>
              </w:rPr>
            </w:pPr>
            <w:r w:rsidRPr="00B63A01">
              <w:rPr>
                <w:sz w:val="21"/>
                <w:szCs w:val="21"/>
              </w:rPr>
              <w:t xml:space="preserve">2-х этажных </w:t>
            </w:r>
          </w:p>
        </w:tc>
        <w:tc>
          <w:tcPr>
            <w:tcW w:w="1418" w:type="dxa"/>
            <w:vAlign w:val="center"/>
          </w:tcPr>
          <w:p w14:paraId="7966CB79" w14:textId="77777777" w:rsidR="00A059E3" w:rsidRPr="00B63A01" w:rsidRDefault="00A059E3" w:rsidP="00A059E3">
            <w:pPr>
              <w:jc w:val="center"/>
              <w:rPr>
                <w:sz w:val="21"/>
                <w:szCs w:val="21"/>
              </w:rPr>
            </w:pPr>
            <w:r w:rsidRPr="00B63A01">
              <w:rPr>
                <w:sz w:val="21"/>
                <w:szCs w:val="21"/>
              </w:rPr>
              <w:t>44</w:t>
            </w:r>
          </w:p>
        </w:tc>
        <w:tc>
          <w:tcPr>
            <w:tcW w:w="1417" w:type="dxa"/>
            <w:vAlign w:val="center"/>
          </w:tcPr>
          <w:p w14:paraId="7798E162" w14:textId="77777777" w:rsidR="00A059E3" w:rsidRPr="00B63A01" w:rsidRDefault="00A059E3" w:rsidP="00A059E3">
            <w:pPr>
              <w:jc w:val="center"/>
              <w:rPr>
                <w:sz w:val="21"/>
                <w:szCs w:val="21"/>
              </w:rPr>
            </w:pPr>
            <w:r w:rsidRPr="00B63A01">
              <w:rPr>
                <w:sz w:val="21"/>
                <w:szCs w:val="21"/>
              </w:rPr>
              <w:t>23355,97</w:t>
            </w:r>
          </w:p>
        </w:tc>
        <w:tc>
          <w:tcPr>
            <w:tcW w:w="1322" w:type="dxa"/>
            <w:vAlign w:val="center"/>
          </w:tcPr>
          <w:p w14:paraId="3F0B5354" w14:textId="77777777" w:rsidR="00A059E3" w:rsidRPr="00B63A01" w:rsidRDefault="00A059E3" w:rsidP="00A059E3">
            <w:pPr>
              <w:jc w:val="center"/>
              <w:rPr>
                <w:sz w:val="21"/>
                <w:szCs w:val="21"/>
              </w:rPr>
            </w:pPr>
            <w:r w:rsidRPr="00B63A01">
              <w:rPr>
                <w:sz w:val="21"/>
                <w:szCs w:val="21"/>
              </w:rPr>
              <w:t>11,5</w:t>
            </w:r>
          </w:p>
        </w:tc>
      </w:tr>
      <w:tr w:rsidR="00A059E3" w:rsidRPr="00B63A01" w14:paraId="7A27BF09" w14:textId="77777777" w:rsidTr="00A059E3">
        <w:tc>
          <w:tcPr>
            <w:tcW w:w="704" w:type="dxa"/>
            <w:vAlign w:val="center"/>
          </w:tcPr>
          <w:p w14:paraId="03514DAA" w14:textId="77777777" w:rsidR="00A059E3" w:rsidRPr="00B63A01" w:rsidRDefault="00A059E3" w:rsidP="00A059E3">
            <w:pPr>
              <w:jc w:val="center"/>
              <w:rPr>
                <w:sz w:val="21"/>
                <w:szCs w:val="21"/>
              </w:rPr>
            </w:pPr>
            <w:r w:rsidRPr="00B63A01">
              <w:rPr>
                <w:sz w:val="21"/>
                <w:szCs w:val="21"/>
              </w:rPr>
              <w:t>3</w:t>
            </w:r>
          </w:p>
        </w:tc>
        <w:tc>
          <w:tcPr>
            <w:tcW w:w="5035" w:type="dxa"/>
            <w:vAlign w:val="center"/>
          </w:tcPr>
          <w:p w14:paraId="611D3092" w14:textId="77777777" w:rsidR="00A059E3" w:rsidRPr="00B63A01" w:rsidRDefault="00A059E3" w:rsidP="00C6183D">
            <w:pPr>
              <w:rPr>
                <w:sz w:val="21"/>
                <w:szCs w:val="21"/>
              </w:rPr>
            </w:pPr>
            <w:r w:rsidRPr="00B63A01">
              <w:rPr>
                <w:sz w:val="21"/>
                <w:szCs w:val="21"/>
              </w:rPr>
              <w:t xml:space="preserve">3-х этажных </w:t>
            </w:r>
          </w:p>
        </w:tc>
        <w:tc>
          <w:tcPr>
            <w:tcW w:w="1418" w:type="dxa"/>
            <w:vAlign w:val="center"/>
          </w:tcPr>
          <w:p w14:paraId="37DD4BA0" w14:textId="77777777" w:rsidR="00A059E3" w:rsidRPr="00B63A01" w:rsidRDefault="00A059E3" w:rsidP="00A059E3">
            <w:pPr>
              <w:jc w:val="center"/>
              <w:rPr>
                <w:sz w:val="21"/>
                <w:szCs w:val="21"/>
              </w:rPr>
            </w:pPr>
            <w:r w:rsidRPr="00B63A01">
              <w:rPr>
                <w:sz w:val="21"/>
                <w:szCs w:val="21"/>
              </w:rPr>
              <w:t>27</w:t>
            </w:r>
          </w:p>
        </w:tc>
        <w:tc>
          <w:tcPr>
            <w:tcW w:w="1417" w:type="dxa"/>
            <w:vAlign w:val="center"/>
          </w:tcPr>
          <w:p w14:paraId="3FAB09E6" w14:textId="77777777" w:rsidR="00A059E3" w:rsidRPr="00B63A01" w:rsidRDefault="00A059E3" w:rsidP="00A059E3">
            <w:pPr>
              <w:jc w:val="center"/>
              <w:rPr>
                <w:sz w:val="21"/>
                <w:szCs w:val="21"/>
              </w:rPr>
            </w:pPr>
            <w:r w:rsidRPr="00B63A01">
              <w:rPr>
                <w:sz w:val="21"/>
                <w:szCs w:val="21"/>
              </w:rPr>
              <w:t>29268,18</w:t>
            </w:r>
          </w:p>
        </w:tc>
        <w:tc>
          <w:tcPr>
            <w:tcW w:w="1322" w:type="dxa"/>
            <w:vAlign w:val="center"/>
          </w:tcPr>
          <w:p w14:paraId="1FA78F0E" w14:textId="77777777" w:rsidR="00A059E3" w:rsidRPr="00B63A01" w:rsidRDefault="00A059E3" w:rsidP="00A059E3">
            <w:pPr>
              <w:jc w:val="center"/>
              <w:rPr>
                <w:sz w:val="21"/>
                <w:szCs w:val="21"/>
              </w:rPr>
            </w:pPr>
            <w:r w:rsidRPr="00B63A01">
              <w:rPr>
                <w:sz w:val="21"/>
                <w:szCs w:val="21"/>
              </w:rPr>
              <w:t>13,7</w:t>
            </w:r>
          </w:p>
        </w:tc>
      </w:tr>
      <w:tr w:rsidR="00A059E3" w:rsidRPr="00B63A01" w14:paraId="54395398" w14:textId="77777777" w:rsidTr="00A059E3">
        <w:tc>
          <w:tcPr>
            <w:tcW w:w="704" w:type="dxa"/>
            <w:vAlign w:val="center"/>
          </w:tcPr>
          <w:p w14:paraId="61D8A9E3" w14:textId="77777777" w:rsidR="00A059E3" w:rsidRPr="00B63A01" w:rsidRDefault="00A059E3" w:rsidP="00A059E3">
            <w:pPr>
              <w:jc w:val="center"/>
              <w:rPr>
                <w:sz w:val="21"/>
                <w:szCs w:val="21"/>
              </w:rPr>
            </w:pPr>
            <w:r w:rsidRPr="00B63A01">
              <w:rPr>
                <w:sz w:val="21"/>
                <w:szCs w:val="21"/>
              </w:rPr>
              <w:t>4</w:t>
            </w:r>
          </w:p>
        </w:tc>
        <w:tc>
          <w:tcPr>
            <w:tcW w:w="5035" w:type="dxa"/>
            <w:vAlign w:val="center"/>
          </w:tcPr>
          <w:p w14:paraId="4FFA5FC7" w14:textId="77777777" w:rsidR="00A059E3" w:rsidRPr="00B63A01" w:rsidRDefault="00A059E3" w:rsidP="00C6183D">
            <w:pPr>
              <w:rPr>
                <w:sz w:val="21"/>
                <w:szCs w:val="21"/>
              </w:rPr>
            </w:pPr>
            <w:r w:rsidRPr="00B63A01">
              <w:rPr>
                <w:sz w:val="21"/>
                <w:szCs w:val="21"/>
              </w:rPr>
              <w:t>4-х этажных</w:t>
            </w:r>
          </w:p>
        </w:tc>
        <w:tc>
          <w:tcPr>
            <w:tcW w:w="1418" w:type="dxa"/>
            <w:vAlign w:val="center"/>
          </w:tcPr>
          <w:p w14:paraId="533927DD" w14:textId="77777777" w:rsidR="00A059E3" w:rsidRPr="00B63A01" w:rsidRDefault="00A059E3" w:rsidP="00A059E3">
            <w:pPr>
              <w:jc w:val="center"/>
              <w:rPr>
                <w:sz w:val="21"/>
                <w:szCs w:val="21"/>
              </w:rPr>
            </w:pPr>
            <w:r w:rsidRPr="00B63A01">
              <w:rPr>
                <w:sz w:val="21"/>
                <w:szCs w:val="21"/>
              </w:rPr>
              <w:t>3</w:t>
            </w:r>
          </w:p>
        </w:tc>
        <w:tc>
          <w:tcPr>
            <w:tcW w:w="1417" w:type="dxa"/>
            <w:vAlign w:val="center"/>
          </w:tcPr>
          <w:p w14:paraId="52BB2991" w14:textId="77777777" w:rsidR="00A059E3" w:rsidRPr="00B63A01" w:rsidRDefault="00A059E3" w:rsidP="00A059E3">
            <w:pPr>
              <w:jc w:val="center"/>
              <w:rPr>
                <w:sz w:val="21"/>
                <w:szCs w:val="21"/>
              </w:rPr>
            </w:pPr>
            <w:r w:rsidRPr="00B63A01">
              <w:rPr>
                <w:sz w:val="21"/>
                <w:szCs w:val="21"/>
              </w:rPr>
              <w:t>4961,1</w:t>
            </w:r>
          </w:p>
        </w:tc>
        <w:tc>
          <w:tcPr>
            <w:tcW w:w="1322" w:type="dxa"/>
            <w:vAlign w:val="center"/>
          </w:tcPr>
          <w:p w14:paraId="7136892C" w14:textId="77777777" w:rsidR="00A059E3" w:rsidRPr="00B63A01" w:rsidRDefault="00A059E3" w:rsidP="00A059E3">
            <w:pPr>
              <w:jc w:val="center"/>
              <w:rPr>
                <w:sz w:val="21"/>
                <w:szCs w:val="21"/>
              </w:rPr>
            </w:pPr>
            <w:r w:rsidRPr="00B63A01">
              <w:rPr>
                <w:sz w:val="21"/>
                <w:szCs w:val="21"/>
              </w:rPr>
              <w:t>2,3</w:t>
            </w:r>
          </w:p>
        </w:tc>
      </w:tr>
      <w:tr w:rsidR="00A059E3" w:rsidRPr="00B63A01" w14:paraId="691A5111" w14:textId="77777777" w:rsidTr="00A059E3">
        <w:tc>
          <w:tcPr>
            <w:tcW w:w="704" w:type="dxa"/>
            <w:vAlign w:val="center"/>
          </w:tcPr>
          <w:p w14:paraId="3648DCBD" w14:textId="77777777" w:rsidR="00A059E3" w:rsidRPr="00B63A01" w:rsidRDefault="00A059E3" w:rsidP="00A059E3">
            <w:pPr>
              <w:jc w:val="center"/>
              <w:rPr>
                <w:sz w:val="21"/>
                <w:szCs w:val="21"/>
              </w:rPr>
            </w:pPr>
            <w:r w:rsidRPr="00B63A01">
              <w:rPr>
                <w:sz w:val="21"/>
                <w:szCs w:val="21"/>
              </w:rPr>
              <w:t>5</w:t>
            </w:r>
          </w:p>
        </w:tc>
        <w:tc>
          <w:tcPr>
            <w:tcW w:w="5035" w:type="dxa"/>
            <w:vAlign w:val="center"/>
          </w:tcPr>
          <w:p w14:paraId="2449156E" w14:textId="77777777" w:rsidR="00A059E3" w:rsidRPr="00B63A01" w:rsidRDefault="00A059E3" w:rsidP="00C6183D">
            <w:pPr>
              <w:rPr>
                <w:sz w:val="21"/>
                <w:szCs w:val="21"/>
              </w:rPr>
            </w:pPr>
            <w:r w:rsidRPr="00B63A01">
              <w:rPr>
                <w:sz w:val="21"/>
                <w:szCs w:val="21"/>
              </w:rPr>
              <w:t>5-х этажных</w:t>
            </w:r>
          </w:p>
        </w:tc>
        <w:tc>
          <w:tcPr>
            <w:tcW w:w="1418" w:type="dxa"/>
            <w:vAlign w:val="center"/>
          </w:tcPr>
          <w:p w14:paraId="22C7DD7A" w14:textId="77777777" w:rsidR="00A059E3" w:rsidRPr="00B63A01" w:rsidRDefault="00A059E3" w:rsidP="00A059E3">
            <w:pPr>
              <w:jc w:val="center"/>
              <w:rPr>
                <w:sz w:val="21"/>
                <w:szCs w:val="21"/>
              </w:rPr>
            </w:pPr>
            <w:r w:rsidRPr="00B63A01">
              <w:rPr>
                <w:sz w:val="21"/>
                <w:szCs w:val="21"/>
              </w:rPr>
              <w:t>5</w:t>
            </w:r>
          </w:p>
        </w:tc>
        <w:tc>
          <w:tcPr>
            <w:tcW w:w="1417" w:type="dxa"/>
            <w:vAlign w:val="center"/>
          </w:tcPr>
          <w:p w14:paraId="688853DB" w14:textId="77777777" w:rsidR="00A059E3" w:rsidRPr="00B63A01" w:rsidRDefault="00A059E3" w:rsidP="00A059E3">
            <w:pPr>
              <w:jc w:val="center"/>
              <w:rPr>
                <w:sz w:val="21"/>
                <w:szCs w:val="21"/>
              </w:rPr>
            </w:pPr>
            <w:r w:rsidRPr="00B63A01">
              <w:rPr>
                <w:sz w:val="21"/>
                <w:szCs w:val="21"/>
              </w:rPr>
              <w:t>17844,37</w:t>
            </w:r>
          </w:p>
        </w:tc>
        <w:tc>
          <w:tcPr>
            <w:tcW w:w="1322" w:type="dxa"/>
            <w:vAlign w:val="center"/>
          </w:tcPr>
          <w:p w14:paraId="5105DDC9" w14:textId="77777777" w:rsidR="00A059E3" w:rsidRPr="00B63A01" w:rsidRDefault="00A059E3" w:rsidP="00A059E3">
            <w:pPr>
              <w:jc w:val="center"/>
              <w:rPr>
                <w:sz w:val="21"/>
                <w:szCs w:val="21"/>
              </w:rPr>
            </w:pPr>
            <w:r w:rsidRPr="00B63A01">
              <w:rPr>
                <w:sz w:val="21"/>
                <w:szCs w:val="21"/>
              </w:rPr>
              <w:t>8,4</w:t>
            </w:r>
          </w:p>
        </w:tc>
      </w:tr>
      <w:tr w:rsidR="00A059E3" w:rsidRPr="00B63A01" w14:paraId="65A69615" w14:textId="77777777" w:rsidTr="00A059E3">
        <w:tc>
          <w:tcPr>
            <w:tcW w:w="704" w:type="dxa"/>
            <w:vAlign w:val="center"/>
          </w:tcPr>
          <w:p w14:paraId="31A4EC57" w14:textId="77777777" w:rsidR="00A059E3" w:rsidRPr="00B63A01" w:rsidRDefault="00A059E3" w:rsidP="00A059E3">
            <w:pPr>
              <w:jc w:val="center"/>
              <w:rPr>
                <w:sz w:val="21"/>
                <w:szCs w:val="21"/>
              </w:rPr>
            </w:pPr>
            <w:r w:rsidRPr="00B63A01">
              <w:rPr>
                <w:sz w:val="21"/>
                <w:szCs w:val="21"/>
              </w:rPr>
              <w:t>6</w:t>
            </w:r>
          </w:p>
        </w:tc>
        <w:tc>
          <w:tcPr>
            <w:tcW w:w="5035" w:type="dxa"/>
            <w:vAlign w:val="center"/>
          </w:tcPr>
          <w:p w14:paraId="1F0BA66A" w14:textId="77777777" w:rsidR="00A059E3" w:rsidRPr="00B63A01" w:rsidRDefault="00A059E3" w:rsidP="00C6183D">
            <w:pPr>
              <w:rPr>
                <w:sz w:val="21"/>
                <w:szCs w:val="21"/>
              </w:rPr>
            </w:pPr>
            <w:r w:rsidRPr="00B63A01">
              <w:rPr>
                <w:sz w:val="21"/>
                <w:szCs w:val="21"/>
              </w:rPr>
              <w:t>Дома блокированной застройки</w:t>
            </w:r>
          </w:p>
        </w:tc>
        <w:tc>
          <w:tcPr>
            <w:tcW w:w="1418" w:type="dxa"/>
            <w:vAlign w:val="center"/>
          </w:tcPr>
          <w:p w14:paraId="1CFBFE10" w14:textId="77777777" w:rsidR="00A059E3" w:rsidRPr="00B63A01" w:rsidRDefault="00A059E3" w:rsidP="00A059E3">
            <w:pPr>
              <w:jc w:val="center"/>
              <w:rPr>
                <w:sz w:val="21"/>
                <w:szCs w:val="21"/>
              </w:rPr>
            </w:pPr>
            <w:r w:rsidRPr="00B63A01">
              <w:rPr>
                <w:sz w:val="21"/>
                <w:szCs w:val="21"/>
              </w:rPr>
              <w:t>174</w:t>
            </w:r>
          </w:p>
        </w:tc>
        <w:tc>
          <w:tcPr>
            <w:tcW w:w="1417" w:type="dxa"/>
            <w:vAlign w:val="center"/>
          </w:tcPr>
          <w:p w14:paraId="0A4E5F38" w14:textId="77777777" w:rsidR="00A059E3" w:rsidRPr="00B63A01" w:rsidRDefault="00A059E3" w:rsidP="00A059E3">
            <w:pPr>
              <w:jc w:val="center"/>
              <w:rPr>
                <w:sz w:val="21"/>
                <w:szCs w:val="21"/>
              </w:rPr>
            </w:pPr>
            <w:r w:rsidRPr="00B63A01">
              <w:rPr>
                <w:sz w:val="21"/>
                <w:szCs w:val="21"/>
              </w:rPr>
              <w:t>49700</w:t>
            </w:r>
          </w:p>
        </w:tc>
        <w:tc>
          <w:tcPr>
            <w:tcW w:w="1322" w:type="dxa"/>
            <w:vAlign w:val="center"/>
          </w:tcPr>
          <w:p w14:paraId="7BA78BAE" w14:textId="77777777" w:rsidR="00A059E3" w:rsidRPr="00B63A01" w:rsidRDefault="00A059E3" w:rsidP="00A059E3">
            <w:pPr>
              <w:jc w:val="center"/>
              <w:rPr>
                <w:sz w:val="21"/>
                <w:szCs w:val="21"/>
              </w:rPr>
            </w:pPr>
            <w:r w:rsidRPr="00B63A01">
              <w:rPr>
                <w:sz w:val="21"/>
                <w:szCs w:val="21"/>
              </w:rPr>
              <w:t>23,4</w:t>
            </w:r>
          </w:p>
        </w:tc>
      </w:tr>
      <w:tr w:rsidR="00A059E3" w:rsidRPr="00B63A01" w14:paraId="08183C2B" w14:textId="77777777" w:rsidTr="00A059E3">
        <w:tc>
          <w:tcPr>
            <w:tcW w:w="704" w:type="dxa"/>
            <w:vAlign w:val="center"/>
          </w:tcPr>
          <w:p w14:paraId="42D897D8" w14:textId="77777777" w:rsidR="00A059E3" w:rsidRPr="00B63A01" w:rsidRDefault="00A059E3" w:rsidP="00A059E3">
            <w:pPr>
              <w:jc w:val="center"/>
              <w:rPr>
                <w:sz w:val="21"/>
                <w:szCs w:val="21"/>
              </w:rPr>
            </w:pPr>
          </w:p>
        </w:tc>
        <w:tc>
          <w:tcPr>
            <w:tcW w:w="5035" w:type="dxa"/>
            <w:vAlign w:val="center"/>
          </w:tcPr>
          <w:p w14:paraId="0A4608BF" w14:textId="77777777" w:rsidR="00A059E3" w:rsidRPr="00B63A01" w:rsidRDefault="00A059E3" w:rsidP="00C6183D">
            <w:pPr>
              <w:rPr>
                <w:sz w:val="21"/>
                <w:szCs w:val="21"/>
              </w:rPr>
            </w:pPr>
            <w:r w:rsidRPr="00B63A01">
              <w:rPr>
                <w:sz w:val="21"/>
                <w:szCs w:val="21"/>
              </w:rPr>
              <w:t>Всего:</w:t>
            </w:r>
          </w:p>
        </w:tc>
        <w:tc>
          <w:tcPr>
            <w:tcW w:w="1418" w:type="dxa"/>
            <w:vAlign w:val="center"/>
          </w:tcPr>
          <w:p w14:paraId="3BCA419B" w14:textId="77777777" w:rsidR="00A059E3" w:rsidRPr="00B63A01" w:rsidRDefault="00A059E3" w:rsidP="00A059E3">
            <w:pPr>
              <w:jc w:val="center"/>
              <w:rPr>
                <w:sz w:val="21"/>
                <w:szCs w:val="21"/>
              </w:rPr>
            </w:pPr>
            <w:r w:rsidRPr="00B63A01">
              <w:rPr>
                <w:sz w:val="21"/>
                <w:szCs w:val="21"/>
              </w:rPr>
              <w:t>2056</w:t>
            </w:r>
          </w:p>
        </w:tc>
        <w:tc>
          <w:tcPr>
            <w:tcW w:w="1417" w:type="dxa"/>
            <w:vAlign w:val="center"/>
          </w:tcPr>
          <w:p w14:paraId="5943B651" w14:textId="77777777" w:rsidR="00A059E3" w:rsidRPr="00B63A01" w:rsidRDefault="00A059E3" w:rsidP="00A059E3">
            <w:pPr>
              <w:jc w:val="center"/>
              <w:rPr>
                <w:sz w:val="21"/>
                <w:szCs w:val="21"/>
              </w:rPr>
            </w:pPr>
            <w:r w:rsidRPr="00B63A01">
              <w:rPr>
                <w:sz w:val="21"/>
                <w:szCs w:val="21"/>
              </w:rPr>
              <w:t>211429,62</w:t>
            </w:r>
          </w:p>
        </w:tc>
        <w:tc>
          <w:tcPr>
            <w:tcW w:w="1322" w:type="dxa"/>
            <w:vAlign w:val="center"/>
          </w:tcPr>
          <w:p w14:paraId="15B6278E" w14:textId="77777777" w:rsidR="00A059E3" w:rsidRPr="00B63A01" w:rsidRDefault="00A059E3" w:rsidP="00A059E3">
            <w:pPr>
              <w:jc w:val="center"/>
              <w:rPr>
                <w:sz w:val="21"/>
                <w:szCs w:val="21"/>
              </w:rPr>
            </w:pPr>
            <w:r w:rsidRPr="00B63A01">
              <w:rPr>
                <w:sz w:val="21"/>
                <w:szCs w:val="21"/>
              </w:rPr>
              <w:t>100</w:t>
            </w:r>
          </w:p>
        </w:tc>
      </w:tr>
    </w:tbl>
    <w:p w14:paraId="24C8FF56" w14:textId="77777777" w:rsidR="00A7012D" w:rsidRPr="00B63A01" w:rsidRDefault="00A7012D" w:rsidP="00A7012D">
      <w:pPr>
        <w:shd w:val="clear" w:color="auto" w:fill="FFFFFF"/>
        <w:tabs>
          <w:tab w:val="left" w:pos="600"/>
          <w:tab w:val="left" w:pos="1134"/>
        </w:tabs>
        <w:ind w:firstLine="1134"/>
        <w:jc w:val="both"/>
        <w:rPr>
          <w:sz w:val="28"/>
          <w:szCs w:val="28"/>
        </w:rPr>
      </w:pPr>
    </w:p>
    <w:p w14:paraId="4DF8452E" w14:textId="77777777" w:rsidR="00DE15F4" w:rsidRPr="00B63A01" w:rsidRDefault="00852CA6" w:rsidP="00A7012D">
      <w:pPr>
        <w:shd w:val="clear" w:color="auto" w:fill="FFFFFF"/>
        <w:tabs>
          <w:tab w:val="left" w:pos="600"/>
          <w:tab w:val="left" w:pos="1134"/>
        </w:tabs>
        <w:ind w:firstLine="1134"/>
        <w:jc w:val="both"/>
        <w:rPr>
          <w:sz w:val="28"/>
          <w:szCs w:val="28"/>
        </w:rPr>
      </w:pPr>
      <w:r w:rsidRPr="00B63A01">
        <w:rPr>
          <w:sz w:val="28"/>
          <w:szCs w:val="28"/>
        </w:rPr>
        <w:t xml:space="preserve">Действующие тарифы на услуги </w:t>
      </w:r>
      <w:r w:rsidR="00DE15F4" w:rsidRPr="00B63A01">
        <w:rPr>
          <w:sz w:val="28"/>
          <w:szCs w:val="28"/>
        </w:rPr>
        <w:t xml:space="preserve">холодного </w:t>
      </w:r>
      <w:r w:rsidRPr="00B63A01">
        <w:rPr>
          <w:sz w:val="28"/>
          <w:szCs w:val="28"/>
        </w:rPr>
        <w:t xml:space="preserve">водоснабжения и водоотведения в </w:t>
      </w:r>
      <w:r w:rsidR="00B72C62" w:rsidRPr="00B63A01">
        <w:rPr>
          <w:sz w:val="28"/>
          <w:szCs w:val="28"/>
        </w:rPr>
        <w:t>Каменском</w:t>
      </w:r>
      <w:r w:rsidR="00664D47" w:rsidRPr="00B63A01">
        <w:rPr>
          <w:sz w:val="28"/>
          <w:szCs w:val="28"/>
        </w:rPr>
        <w:t xml:space="preserve"> городском поселении</w:t>
      </w:r>
      <w:r w:rsidRPr="00B63A01">
        <w:rPr>
          <w:sz w:val="28"/>
          <w:szCs w:val="28"/>
        </w:rPr>
        <w:t xml:space="preserve"> установлены в соответствии с </w:t>
      </w:r>
      <w:r w:rsidR="00DE15F4" w:rsidRPr="00B63A01">
        <w:rPr>
          <w:sz w:val="28"/>
          <w:szCs w:val="28"/>
        </w:rPr>
        <w:t>следующим приказами Департамента государственного регулирования тарифов Воронежской области:</w:t>
      </w:r>
    </w:p>
    <w:p w14:paraId="4882E5BB" w14:textId="77777777" w:rsidR="006310E2" w:rsidRPr="00B63A01" w:rsidRDefault="006310E2" w:rsidP="002410DE">
      <w:pPr>
        <w:jc w:val="center"/>
      </w:pPr>
    </w:p>
    <w:p w14:paraId="60B3FF9D" w14:textId="77777777" w:rsidR="00DE15F4" w:rsidRPr="00B63A01" w:rsidRDefault="00DE15F4">
      <w:pPr>
        <w:rPr>
          <w:i/>
        </w:rPr>
      </w:pPr>
      <w:r w:rsidRPr="00B63A01">
        <w:rPr>
          <w:i/>
        </w:rPr>
        <w:br w:type="page"/>
      </w:r>
    </w:p>
    <w:p w14:paraId="74620B37" w14:textId="77777777" w:rsidR="0032797B" w:rsidRPr="00B63A01" w:rsidRDefault="00852CA6" w:rsidP="00DE15F4">
      <w:pPr>
        <w:ind w:firstLine="1134"/>
        <w:jc w:val="both"/>
        <w:rPr>
          <w:i/>
        </w:rPr>
      </w:pPr>
      <w:r w:rsidRPr="00B63A01">
        <w:rPr>
          <w:i/>
        </w:rPr>
        <w:lastRenderedPageBreak/>
        <w:t xml:space="preserve">Таблица </w:t>
      </w:r>
      <w:r w:rsidR="00DE15F4" w:rsidRPr="00B63A01">
        <w:rPr>
          <w:i/>
        </w:rPr>
        <w:t>3</w:t>
      </w:r>
      <w:r w:rsidRPr="00B63A01">
        <w:rPr>
          <w:i/>
        </w:rPr>
        <w:t xml:space="preserve">. </w:t>
      </w:r>
      <w:r w:rsidR="0032797B" w:rsidRPr="00B63A01">
        <w:rPr>
          <w:i/>
        </w:rPr>
        <w:t xml:space="preserve">Тарифы в сфере </w:t>
      </w:r>
      <w:r w:rsidR="00DE15F4" w:rsidRPr="00B63A01">
        <w:rPr>
          <w:i/>
        </w:rPr>
        <w:t xml:space="preserve">холодного </w:t>
      </w:r>
      <w:r w:rsidR="0032797B" w:rsidRPr="00B63A01">
        <w:rPr>
          <w:i/>
        </w:rPr>
        <w:t xml:space="preserve">водоснабжения и водоотведения </w:t>
      </w:r>
      <w:r w:rsidR="00DE15F4" w:rsidRPr="00B63A01">
        <w:rPr>
          <w:i/>
        </w:rPr>
        <w:t>для потребителей в границах Каменского городского поселения</w:t>
      </w:r>
    </w:p>
    <w:tbl>
      <w:tblPr>
        <w:tblStyle w:val="a6"/>
        <w:tblW w:w="0" w:type="auto"/>
        <w:tblLook w:val="04A0" w:firstRow="1" w:lastRow="0" w:firstColumn="1" w:lastColumn="0" w:noHBand="0" w:noVBand="1"/>
      </w:tblPr>
      <w:tblGrid>
        <w:gridCol w:w="1591"/>
        <w:gridCol w:w="1442"/>
        <w:gridCol w:w="1324"/>
        <w:gridCol w:w="1070"/>
        <w:gridCol w:w="1070"/>
        <w:gridCol w:w="841"/>
        <w:gridCol w:w="885"/>
        <w:gridCol w:w="841"/>
        <w:gridCol w:w="885"/>
      </w:tblGrid>
      <w:tr w:rsidR="00B72C62" w:rsidRPr="00B63A01" w14:paraId="67CA6F64" w14:textId="77777777" w:rsidTr="009C5F3C">
        <w:tc>
          <w:tcPr>
            <w:tcW w:w="1591" w:type="dxa"/>
            <w:vMerge w:val="restart"/>
            <w:vAlign w:val="center"/>
          </w:tcPr>
          <w:p w14:paraId="70552D5F" w14:textId="77777777" w:rsidR="00B72C62" w:rsidRPr="00B63A01" w:rsidRDefault="00B72C62" w:rsidP="00B72C62">
            <w:pPr>
              <w:ind w:left="-113" w:right="-118"/>
              <w:jc w:val="center"/>
              <w:rPr>
                <w:b/>
                <w:sz w:val="20"/>
                <w:szCs w:val="20"/>
              </w:rPr>
            </w:pPr>
            <w:r w:rsidRPr="00B63A01">
              <w:rPr>
                <w:b/>
                <w:sz w:val="20"/>
                <w:szCs w:val="20"/>
              </w:rPr>
              <w:t>Муниципальное образование</w:t>
            </w:r>
          </w:p>
        </w:tc>
        <w:tc>
          <w:tcPr>
            <w:tcW w:w="1442" w:type="dxa"/>
            <w:vMerge w:val="restart"/>
            <w:vAlign w:val="center"/>
          </w:tcPr>
          <w:p w14:paraId="0EBA810A" w14:textId="77777777" w:rsidR="00B72C62" w:rsidRPr="00B63A01" w:rsidRDefault="00B72C62" w:rsidP="00B72C62">
            <w:pPr>
              <w:ind w:left="-113" w:right="-118"/>
              <w:jc w:val="center"/>
              <w:rPr>
                <w:b/>
                <w:sz w:val="20"/>
                <w:szCs w:val="20"/>
              </w:rPr>
            </w:pPr>
            <w:r w:rsidRPr="00B63A01">
              <w:rPr>
                <w:b/>
                <w:sz w:val="20"/>
                <w:szCs w:val="20"/>
              </w:rPr>
              <w:t>Наименование организации</w:t>
            </w:r>
          </w:p>
        </w:tc>
        <w:tc>
          <w:tcPr>
            <w:tcW w:w="1324" w:type="dxa"/>
            <w:vMerge w:val="restart"/>
            <w:vAlign w:val="center"/>
          </w:tcPr>
          <w:p w14:paraId="23F502EC" w14:textId="77777777" w:rsidR="00B72C62" w:rsidRPr="00B63A01" w:rsidRDefault="00B72C62" w:rsidP="00B72C62">
            <w:pPr>
              <w:ind w:left="-113" w:right="-118"/>
              <w:jc w:val="center"/>
              <w:rPr>
                <w:b/>
                <w:sz w:val="20"/>
                <w:szCs w:val="20"/>
              </w:rPr>
            </w:pPr>
            <w:r w:rsidRPr="00B63A01">
              <w:rPr>
                <w:b/>
                <w:sz w:val="20"/>
                <w:szCs w:val="20"/>
              </w:rPr>
              <w:t>Сфера деятельности организации (ВС/ВО)</w:t>
            </w:r>
          </w:p>
        </w:tc>
        <w:tc>
          <w:tcPr>
            <w:tcW w:w="1070" w:type="dxa"/>
            <w:vMerge w:val="restart"/>
            <w:vAlign w:val="center"/>
          </w:tcPr>
          <w:p w14:paraId="097DEA9C" w14:textId="77777777" w:rsidR="00B72C62" w:rsidRPr="00B63A01" w:rsidRDefault="00B72C62" w:rsidP="009C5F3C">
            <w:pPr>
              <w:ind w:left="-113" w:right="-118"/>
              <w:jc w:val="center"/>
              <w:rPr>
                <w:b/>
                <w:sz w:val="20"/>
                <w:szCs w:val="20"/>
              </w:rPr>
            </w:pPr>
            <w:r w:rsidRPr="00B63A01">
              <w:rPr>
                <w:b/>
                <w:sz w:val="20"/>
                <w:szCs w:val="20"/>
              </w:rPr>
              <w:t xml:space="preserve">с </w:t>
            </w:r>
            <w:r w:rsidR="009C5F3C" w:rsidRPr="00B63A01">
              <w:rPr>
                <w:b/>
                <w:sz w:val="20"/>
                <w:szCs w:val="20"/>
              </w:rPr>
              <w:t>01.01.2025-30.06.2025</w:t>
            </w:r>
            <w:r w:rsidRPr="00B63A01">
              <w:rPr>
                <w:b/>
                <w:sz w:val="20"/>
                <w:szCs w:val="20"/>
              </w:rPr>
              <w:t xml:space="preserve"> гг. без НДС</w:t>
            </w:r>
          </w:p>
        </w:tc>
        <w:tc>
          <w:tcPr>
            <w:tcW w:w="1070" w:type="dxa"/>
            <w:vMerge w:val="restart"/>
            <w:vAlign w:val="center"/>
          </w:tcPr>
          <w:p w14:paraId="3E9E121A" w14:textId="77777777" w:rsidR="00B72C62" w:rsidRPr="00B63A01" w:rsidRDefault="00B72C62" w:rsidP="009C5F3C">
            <w:pPr>
              <w:ind w:left="-113" w:right="-118"/>
              <w:jc w:val="center"/>
              <w:rPr>
                <w:b/>
                <w:sz w:val="20"/>
                <w:szCs w:val="20"/>
              </w:rPr>
            </w:pPr>
            <w:r w:rsidRPr="00B63A01">
              <w:rPr>
                <w:b/>
                <w:sz w:val="20"/>
                <w:szCs w:val="20"/>
              </w:rPr>
              <w:t>с 01.</w:t>
            </w:r>
            <w:r w:rsidR="009C5F3C" w:rsidRPr="00B63A01">
              <w:rPr>
                <w:b/>
                <w:sz w:val="20"/>
                <w:szCs w:val="20"/>
              </w:rPr>
              <w:t>07.2025</w:t>
            </w:r>
            <w:r w:rsidRPr="00B63A01">
              <w:rPr>
                <w:b/>
                <w:sz w:val="20"/>
                <w:szCs w:val="20"/>
              </w:rPr>
              <w:t>-</w:t>
            </w:r>
            <w:r w:rsidR="009C5F3C" w:rsidRPr="00B63A01">
              <w:rPr>
                <w:b/>
                <w:sz w:val="20"/>
                <w:szCs w:val="20"/>
              </w:rPr>
              <w:t>31.12.2025 гг. без</w:t>
            </w:r>
            <w:r w:rsidRPr="00B63A01">
              <w:rPr>
                <w:b/>
                <w:sz w:val="20"/>
                <w:szCs w:val="20"/>
              </w:rPr>
              <w:t xml:space="preserve"> НДС</w:t>
            </w:r>
          </w:p>
        </w:tc>
        <w:tc>
          <w:tcPr>
            <w:tcW w:w="1708" w:type="dxa"/>
            <w:gridSpan w:val="2"/>
            <w:vAlign w:val="center"/>
          </w:tcPr>
          <w:p w14:paraId="51294876" w14:textId="77777777" w:rsidR="00B72C62" w:rsidRPr="00B63A01" w:rsidRDefault="00B72C62" w:rsidP="00B72C62">
            <w:pPr>
              <w:ind w:left="-113" w:right="-118"/>
              <w:jc w:val="center"/>
              <w:rPr>
                <w:b/>
                <w:sz w:val="20"/>
                <w:szCs w:val="20"/>
              </w:rPr>
            </w:pPr>
            <w:r w:rsidRPr="00B63A01">
              <w:rPr>
                <w:b/>
                <w:sz w:val="20"/>
                <w:szCs w:val="20"/>
              </w:rPr>
              <w:t>Установление тарифов</w:t>
            </w:r>
          </w:p>
        </w:tc>
        <w:tc>
          <w:tcPr>
            <w:tcW w:w="1708" w:type="dxa"/>
            <w:gridSpan w:val="2"/>
            <w:vAlign w:val="center"/>
          </w:tcPr>
          <w:p w14:paraId="37CDA89D" w14:textId="77777777" w:rsidR="00B72C62" w:rsidRPr="00B63A01" w:rsidRDefault="00B72C62" w:rsidP="00B72C62">
            <w:pPr>
              <w:ind w:left="-113" w:right="-118"/>
              <w:jc w:val="center"/>
              <w:rPr>
                <w:b/>
                <w:sz w:val="20"/>
                <w:szCs w:val="20"/>
              </w:rPr>
            </w:pPr>
            <w:r w:rsidRPr="00B63A01">
              <w:rPr>
                <w:b/>
                <w:sz w:val="20"/>
                <w:szCs w:val="20"/>
              </w:rPr>
              <w:t>Корректировка тарифов</w:t>
            </w:r>
          </w:p>
        </w:tc>
      </w:tr>
      <w:tr w:rsidR="00B72C62" w:rsidRPr="00B63A01" w14:paraId="47A82E3F" w14:textId="77777777" w:rsidTr="009C5F3C">
        <w:tc>
          <w:tcPr>
            <w:tcW w:w="1591" w:type="dxa"/>
            <w:vMerge/>
            <w:vAlign w:val="center"/>
          </w:tcPr>
          <w:p w14:paraId="5C203FCB" w14:textId="77777777" w:rsidR="00B72C62" w:rsidRPr="00B63A01" w:rsidRDefault="00B72C62" w:rsidP="00B72C62">
            <w:pPr>
              <w:ind w:left="-113" w:right="-118"/>
              <w:jc w:val="center"/>
              <w:rPr>
                <w:sz w:val="20"/>
                <w:szCs w:val="20"/>
              </w:rPr>
            </w:pPr>
          </w:p>
        </w:tc>
        <w:tc>
          <w:tcPr>
            <w:tcW w:w="1442" w:type="dxa"/>
            <w:vMerge/>
            <w:vAlign w:val="center"/>
          </w:tcPr>
          <w:p w14:paraId="5C3C413C" w14:textId="77777777" w:rsidR="00B72C62" w:rsidRPr="00B63A01" w:rsidRDefault="00B72C62" w:rsidP="00B72C62">
            <w:pPr>
              <w:ind w:left="-113" w:right="-118"/>
              <w:jc w:val="center"/>
              <w:rPr>
                <w:sz w:val="20"/>
                <w:szCs w:val="20"/>
              </w:rPr>
            </w:pPr>
          </w:p>
        </w:tc>
        <w:tc>
          <w:tcPr>
            <w:tcW w:w="1324" w:type="dxa"/>
            <w:vMerge/>
            <w:vAlign w:val="center"/>
          </w:tcPr>
          <w:p w14:paraId="0E9F899F" w14:textId="77777777" w:rsidR="00B72C62" w:rsidRPr="00B63A01" w:rsidRDefault="00B72C62" w:rsidP="00B72C62">
            <w:pPr>
              <w:ind w:left="-113" w:right="-118"/>
              <w:jc w:val="center"/>
              <w:rPr>
                <w:sz w:val="20"/>
                <w:szCs w:val="20"/>
              </w:rPr>
            </w:pPr>
          </w:p>
        </w:tc>
        <w:tc>
          <w:tcPr>
            <w:tcW w:w="1070" w:type="dxa"/>
            <w:vMerge/>
            <w:vAlign w:val="center"/>
          </w:tcPr>
          <w:p w14:paraId="196F3EAE" w14:textId="77777777" w:rsidR="00B72C62" w:rsidRPr="00B63A01" w:rsidRDefault="00B72C62" w:rsidP="00B72C62">
            <w:pPr>
              <w:ind w:left="-113" w:right="-118"/>
              <w:jc w:val="center"/>
              <w:rPr>
                <w:sz w:val="20"/>
                <w:szCs w:val="20"/>
              </w:rPr>
            </w:pPr>
          </w:p>
        </w:tc>
        <w:tc>
          <w:tcPr>
            <w:tcW w:w="1070" w:type="dxa"/>
            <w:vMerge/>
            <w:vAlign w:val="center"/>
          </w:tcPr>
          <w:p w14:paraId="5BC4493D" w14:textId="77777777" w:rsidR="00B72C62" w:rsidRPr="00B63A01" w:rsidRDefault="00B72C62" w:rsidP="00B72C62">
            <w:pPr>
              <w:ind w:left="-113" w:right="-118"/>
              <w:jc w:val="center"/>
              <w:rPr>
                <w:sz w:val="20"/>
                <w:szCs w:val="20"/>
              </w:rPr>
            </w:pPr>
          </w:p>
        </w:tc>
        <w:tc>
          <w:tcPr>
            <w:tcW w:w="841" w:type="dxa"/>
            <w:vAlign w:val="center"/>
          </w:tcPr>
          <w:p w14:paraId="143A9390" w14:textId="77777777" w:rsidR="00B72C62" w:rsidRPr="00B63A01" w:rsidRDefault="00B72C62" w:rsidP="00B72C62">
            <w:pPr>
              <w:ind w:left="-113" w:right="-118"/>
              <w:jc w:val="center"/>
              <w:rPr>
                <w:b/>
                <w:sz w:val="20"/>
                <w:szCs w:val="20"/>
              </w:rPr>
            </w:pPr>
            <w:r w:rsidRPr="00B63A01">
              <w:rPr>
                <w:b/>
                <w:sz w:val="20"/>
                <w:szCs w:val="20"/>
              </w:rPr>
              <w:t>№ приказа</w:t>
            </w:r>
          </w:p>
        </w:tc>
        <w:tc>
          <w:tcPr>
            <w:tcW w:w="867" w:type="dxa"/>
            <w:vAlign w:val="center"/>
          </w:tcPr>
          <w:p w14:paraId="263BAC18" w14:textId="77777777" w:rsidR="00B72C62" w:rsidRPr="00B63A01" w:rsidRDefault="00B72C62" w:rsidP="00B72C62">
            <w:pPr>
              <w:ind w:left="-113" w:right="-118"/>
              <w:jc w:val="center"/>
              <w:rPr>
                <w:b/>
                <w:sz w:val="20"/>
                <w:szCs w:val="20"/>
              </w:rPr>
            </w:pPr>
            <w:r w:rsidRPr="00B63A01">
              <w:rPr>
                <w:b/>
                <w:sz w:val="20"/>
                <w:szCs w:val="20"/>
              </w:rPr>
              <w:t>Дата приказа</w:t>
            </w:r>
          </w:p>
        </w:tc>
        <w:tc>
          <w:tcPr>
            <w:tcW w:w="841" w:type="dxa"/>
            <w:vAlign w:val="center"/>
          </w:tcPr>
          <w:p w14:paraId="5A45D1B6" w14:textId="77777777" w:rsidR="00B72C62" w:rsidRPr="00B63A01" w:rsidRDefault="00B72C62" w:rsidP="00B72C62">
            <w:pPr>
              <w:ind w:left="-113" w:right="-118"/>
              <w:jc w:val="center"/>
              <w:rPr>
                <w:b/>
                <w:sz w:val="20"/>
                <w:szCs w:val="20"/>
              </w:rPr>
            </w:pPr>
            <w:r w:rsidRPr="00B63A01">
              <w:rPr>
                <w:b/>
                <w:sz w:val="20"/>
                <w:szCs w:val="20"/>
              </w:rPr>
              <w:t>№ приказа</w:t>
            </w:r>
          </w:p>
        </w:tc>
        <w:tc>
          <w:tcPr>
            <w:tcW w:w="867" w:type="dxa"/>
            <w:vAlign w:val="center"/>
          </w:tcPr>
          <w:p w14:paraId="438B0769" w14:textId="77777777" w:rsidR="00B72C62" w:rsidRPr="00B63A01" w:rsidRDefault="00B72C62" w:rsidP="00B72C62">
            <w:pPr>
              <w:ind w:left="-113" w:right="-118"/>
              <w:jc w:val="center"/>
              <w:rPr>
                <w:b/>
                <w:sz w:val="20"/>
                <w:szCs w:val="20"/>
              </w:rPr>
            </w:pPr>
            <w:r w:rsidRPr="00B63A01">
              <w:rPr>
                <w:b/>
                <w:sz w:val="20"/>
                <w:szCs w:val="20"/>
              </w:rPr>
              <w:t>Дата приказа</w:t>
            </w:r>
          </w:p>
        </w:tc>
      </w:tr>
      <w:tr w:rsidR="00B72C62" w:rsidRPr="00B63A01" w14:paraId="271D5070" w14:textId="77777777" w:rsidTr="009C5F3C">
        <w:tc>
          <w:tcPr>
            <w:tcW w:w="1591" w:type="dxa"/>
            <w:vAlign w:val="center"/>
          </w:tcPr>
          <w:p w14:paraId="1A02FE55" w14:textId="77777777" w:rsidR="00B72C62" w:rsidRPr="00B63A01" w:rsidRDefault="00B72C62" w:rsidP="00B72C62">
            <w:pPr>
              <w:ind w:left="-113" w:right="-118"/>
              <w:jc w:val="center"/>
              <w:rPr>
                <w:sz w:val="20"/>
                <w:szCs w:val="20"/>
              </w:rPr>
            </w:pPr>
            <w:r w:rsidRPr="00B63A01">
              <w:rPr>
                <w:sz w:val="20"/>
                <w:szCs w:val="20"/>
              </w:rPr>
              <w:t>Каменское городское поселение, населения нет</w:t>
            </w:r>
          </w:p>
        </w:tc>
        <w:tc>
          <w:tcPr>
            <w:tcW w:w="1442" w:type="dxa"/>
            <w:vAlign w:val="center"/>
          </w:tcPr>
          <w:p w14:paraId="7FE3B561" w14:textId="77777777" w:rsidR="00B72C62" w:rsidRPr="00B63A01" w:rsidRDefault="00B72C62" w:rsidP="00B72C62">
            <w:pPr>
              <w:ind w:left="-113" w:right="-118"/>
              <w:jc w:val="center"/>
              <w:rPr>
                <w:sz w:val="20"/>
                <w:szCs w:val="20"/>
              </w:rPr>
            </w:pPr>
            <w:r w:rsidRPr="00B63A01">
              <w:rPr>
                <w:sz w:val="20"/>
                <w:szCs w:val="20"/>
              </w:rPr>
              <w:t>ООО "Евдаково"</w:t>
            </w:r>
          </w:p>
        </w:tc>
        <w:tc>
          <w:tcPr>
            <w:tcW w:w="1324" w:type="dxa"/>
            <w:vAlign w:val="center"/>
          </w:tcPr>
          <w:p w14:paraId="5DB23469" w14:textId="77777777" w:rsidR="00B72C62" w:rsidRPr="00B63A01" w:rsidRDefault="00B72C62" w:rsidP="00B72C62">
            <w:pPr>
              <w:ind w:left="-113" w:right="-118"/>
              <w:jc w:val="center"/>
              <w:rPr>
                <w:sz w:val="20"/>
                <w:szCs w:val="20"/>
              </w:rPr>
            </w:pPr>
            <w:r w:rsidRPr="00B63A01">
              <w:rPr>
                <w:sz w:val="20"/>
                <w:szCs w:val="20"/>
              </w:rPr>
              <w:t>ВС</w:t>
            </w:r>
          </w:p>
        </w:tc>
        <w:tc>
          <w:tcPr>
            <w:tcW w:w="1070" w:type="dxa"/>
            <w:vAlign w:val="center"/>
          </w:tcPr>
          <w:p w14:paraId="189188D2" w14:textId="77777777" w:rsidR="00B72C62" w:rsidRPr="00B63A01" w:rsidRDefault="009C5F3C" w:rsidP="00B72C62">
            <w:pPr>
              <w:ind w:left="-113" w:right="-118"/>
              <w:jc w:val="center"/>
              <w:rPr>
                <w:sz w:val="20"/>
                <w:szCs w:val="20"/>
              </w:rPr>
            </w:pPr>
            <w:r w:rsidRPr="00B63A01">
              <w:rPr>
                <w:sz w:val="20"/>
                <w:szCs w:val="20"/>
              </w:rPr>
              <w:t>13,18</w:t>
            </w:r>
          </w:p>
        </w:tc>
        <w:tc>
          <w:tcPr>
            <w:tcW w:w="1070" w:type="dxa"/>
            <w:vAlign w:val="center"/>
          </w:tcPr>
          <w:p w14:paraId="223AB09D" w14:textId="77777777" w:rsidR="00B72C62" w:rsidRPr="00B63A01" w:rsidRDefault="009C5F3C" w:rsidP="00B72C62">
            <w:pPr>
              <w:ind w:left="-113" w:right="-118"/>
              <w:jc w:val="center"/>
              <w:rPr>
                <w:sz w:val="20"/>
                <w:szCs w:val="20"/>
              </w:rPr>
            </w:pPr>
            <w:r w:rsidRPr="00B63A01">
              <w:rPr>
                <w:sz w:val="20"/>
                <w:szCs w:val="20"/>
              </w:rPr>
              <w:t>14,34</w:t>
            </w:r>
          </w:p>
        </w:tc>
        <w:tc>
          <w:tcPr>
            <w:tcW w:w="841" w:type="dxa"/>
            <w:vAlign w:val="center"/>
          </w:tcPr>
          <w:p w14:paraId="40964616" w14:textId="77777777" w:rsidR="00B72C62" w:rsidRPr="00B63A01" w:rsidRDefault="009C5F3C" w:rsidP="00B72C62">
            <w:pPr>
              <w:ind w:left="-113" w:right="-118"/>
              <w:jc w:val="center"/>
              <w:rPr>
                <w:sz w:val="20"/>
                <w:szCs w:val="20"/>
              </w:rPr>
            </w:pPr>
            <w:r w:rsidRPr="00B63A01">
              <w:rPr>
                <w:sz w:val="20"/>
                <w:szCs w:val="20"/>
              </w:rPr>
              <w:t>66/8</w:t>
            </w:r>
          </w:p>
        </w:tc>
        <w:tc>
          <w:tcPr>
            <w:tcW w:w="867" w:type="dxa"/>
            <w:vAlign w:val="center"/>
          </w:tcPr>
          <w:p w14:paraId="600B85AB" w14:textId="77777777" w:rsidR="00B72C62" w:rsidRPr="00B63A01" w:rsidRDefault="009C5F3C" w:rsidP="009C5F3C">
            <w:pPr>
              <w:ind w:left="-113" w:right="-118"/>
              <w:jc w:val="center"/>
              <w:rPr>
                <w:sz w:val="20"/>
                <w:szCs w:val="20"/>
              </w:rPr>
            </w:pPr>
            <w:r w:rsidRPr="00B63A01">
              <w:rPr>
                <w:sz w:val="20"/>
                <w:szCs w:val="20"/>
              </w:rPr>
              <w:t>07.12.2021</w:t>
            </w:r>
          </w:p>
        </w:tc>
        <w:tc>
          <w:tcPr>
            <w:tcW w:w="841" w:type="dxa"/>
            <w:vAlign w:val="center"/>
          </w:tcPr>
          <w:p w14:paraId="3513DC7F" w14:textId="77777777" w:rsidR="00B72C62" w:rsidRPr="00B63A01" w:rsidRDefault="009C5F3C" w:rsidP="00B72C62">
            <w:pPr>
              <w:ind w:left="-113" w:right="-118"/>
              <w:jc w:val="center"/>
              <w:rPr>
                <w:sz w:val="20"/>
                <w:szCs w:val="20"/>
              </w:rPr>
            </w:pPr>
            <w:r w:rsidRPr="00B63A01">
              <w:rPr>
                <w:sz w:val="20"/>
                <w:szCs w:val="20"/>
              </w:rPr>
              <w:t>57/9</w:t>
            </w:r>
          </w:p>
        </w:tc>
        <w:tc>
          <w:tcPr>
            <w:tcW w:w="867" w:type="dxa"/>
            <w:vAlign w:val="center"/>
          </w:tcPr>
          <w:p w14:paraId="55FEB2C7" w14:textId="77777777" w:rsidR="00B72C62" w:rsidRPr="00B63A01" w:rsidRDefault="009C5F3C" w:rsidP="00B72C62">
            <w:pPr>
              <w:ind w:left="-113" w:right="-118"/>
              <w:jc w:val="center"/>
              <w:rPr>
                <w:sz w:val="20"/>
                <w:szCs w:val="20"/>
              </w:rPr>
            </w:pPr>
            <w:r w:rsidRPr="00B63A01">
              <w:rPr>
                <w:sz w:val="20"/>
                <w:szCs w:val="20"/>
              </w:rPr>
              <w:t>05.12.2024</w:t>
            </w:r>
          </w:p>
        </w:tc>
      </w:tr>
      <w:tr w:rsidR="00B72C62" w:rsidRPr="00B63A01" w14:paraId="0F5F7852" w14:textId="77777777" w:rsidTr="009C5F3C">
        <w:tc>
          <w:tcPr>
            <w:tcW w:w="1591" w:type="dxa"/>
            <w:vAlign w:val="center"/>
          </w:tcPr>
          <w:p w14:paraId="2AA3B1DB" w14:textId="77777777" w:rsidR="00B72C62" w:rsidRPr="00B63A01" w:rsidRDefault="00B72C62" w:rsidP="00B72C62">
            <w:pPr>
              <w:ind w:left="-113" w:right="-118"/>
              <w:jc w:val="center"/>
              <w:rPr>
                <w:sz w:val="20"/>
                <w:szCs w:val="20"/>
              </w:rPr>
            </w:pPr>
            <w:r w:rsidRPr="00B63A01">
              <w:rPr>
                <w:sz w:val="20"/>
                <w:szCs w:val="20"/>
              </w:rPr>
              <w:t>Каменское городское поселение</w:t>
            </w:r>
          </w:p>
        </w:tc>
        <w:tc>
          <w:tcPr>
            <w:tcW w:w="1442" w:type="dxa"/>
            <w:vAlign w:val="center"/>
          </w:tcPr>
          <w:p w14:paraId="64EAD7E0" w14:textId="77777777" w:rsidR="00B72C62" w:rsidRPr="00B63A01" w:rsidRDefault="00B72C62" w:rsidP="00B72C62">
            <w:pPr>
              <w:ind w:left="-113" w:right="-118"/>
              <w:jc w:val="center"/>
              <w:rPr>
                <w:sz w:val="20"/>
                <w:szCs w:val="20"/>
              </w:rPr>
            </w:pPr>
            <w:r w:rsidRPr="00B63A01">
              <w:rPr>
                <w:sz w:val="20"/>
                <w:szCs w:val="20"/>
              </w:rPr>
              <w:t>ООО "Чистая вода"</w:t>
            </w:r>
          </w:p>
        </w:tc>
        <w:tc>
          <w:tcPr>
            <w:tcW w:w="1324" w:type="dxa"/>
            <w:vAlign w:val="center"/>
          </w:tcPr>
          <w:p w14:paraId="2068AADB" w14:textId="77777777" w:rsidR="00B72C62" w:rsidRPr="00B63A01" w:rsidRDefault="00B72C62" w:rsidP="00B72C62">
            <w:pPr>
              <w:ind w:left="-113" w:right="-118"/>
              <w:jc w:val="center"/>
              <w:rPr>
                <w:sz w:val="20"/>
                <w:szCs w:val="20"/>
              </w:rPr>
            </w:pPr>
            <w:r w:rsidRPr="00B63A01">
              <w:rPr>
                <w:sz w:val="20"/>
                <w:szCs w:val="20"/>
              </w:rPr>
              <w:t>ВО</w:t>
            </w:r>
          </w:p>
        </w:tc>
        <w:tc>
          <w:tcPr>
            <w:tcW w:w="1070" w:type="dxa"/>
            <w:vAlign w:val="center"/>
          </w:tcPr>
          <w:p w14:paraId="6A6F5E69" w14:textId="77777777" w:rsidR="00B72C62" w:rsidRPr="00B63A01" w:rsidRDefault="009C5F3C" w:rsidP="00B72C62">
            <w:pPr>
              <w:ind w:left="-113" w:right="-118"/>
              <w:jc w:val="center"/>
              <w:rPr>
                <w:sz w:val="20"/>
                <w:szCs w:val="20"/>
              </w:rPr>
            </w:pPr>
            <w:r w:rsidRPr="00B63A01">
              <w:rPr>
                <w:sz w:val="20"/>
                <w:szCs w:val="20"/>
              </w:rPr>
              <w:t>3,47</w:t>
            </w:r>
          </w:p>
        </w:tc>
        <w:tc>
          <w:tcPr>
            <w:tcW w:w="1070" w:type="dxa"/>
            <w:vAlign w:val="center"/>
          </w:tcPr>
          <w:p w14:paraId="4D85CD97" w14:textId="77777777" w:rsidR="00B72C62" w:rsidRPr="00B63A01" w:rsidRDefault="009C5F3C" w:rsidP="00B72C62">
            <w:pPr>
              <w:ind w:left="-113" w:right="-118"/>
              <w:jc w:val="center"/>
              <w:rPr>
                <w:sz w:val="20"/>
                <w:szCs w:val="20"/>
              </w:rPr>
            </w:pPr>
            <w:r w:rsidRPr="00B63A01">
              <w:rPr>
                <w:sz w:val="20"/>
                <w:szCs w:val="20"/>
              </w:rPr>
              <w:t>3,73</w:t>
            </w:r>
          </w:p>
        </w:tc>
        <w:tc>
          <w:tcPr>
            <w:tcW w:w="841" w:type="dxa"/>
            <w:vAlign w:val="center"/>
          </w:tcPr>
          <w:p w14:paraId="212D05D4" w14:textId="77777777" w:rsidR="00B72C62" w:rsidRPr="00B63A01" w:rsidRDefault="009C5F3C" w:rsidP="00B72C62">
            <w:pPr>
              <w:ind w:left="-113" w:right="-118"/>
              <w:jc w:val="center"/>
              <w:rPr>
                <w:sz w:val="20"/>
                <w:szCs w:val="20"/>
              </w:rPr>
            </w:pPr>
            <w:r w:rsidRPr="00B63A01">
              <w:rPr>
                <w:sz w:val="20"/>
                <w:szCs w:val="20"/>
              </w:rPr>
              <w:t>66/15</w:t>
            </w:r>
          </w:p>
        </w:tc>
        <w:tc>
          <w:tcPr>
            <w:tcW w:w="867" w:type="dxa"/>
            <w:vAlign w:val="center"/>
          </w:tcPr>
          <w:p w14:paraId="5745660A" w14:textId="77777777" w:rsidR="00B72C62" w:rsidRPr="00B63A01" w:rsidRDefault="009C5F3C" w:rsidP="00B72C62">
            <w:pPr>
              <w:ind w:left="-113" w:right="-118"/>
              <w:jc w:val="center"/>
              <w:rPr>
                <w:sz w:val="20"/>
                <w:szCs w:val="20"/>
              </w:rPr>
            </w:pPr>
            <w:r w:rsidRPr="00B63A01">
              <w:rPr>
                <w:sz w:val="20"/>
                <w:szCs w:val="20"/>
              </w:rPr>
              <w:t>07.12.2021</w:t>
            </w:r>
          </w:p>
        </w:tc>
        <w:tc>
          <w:tcPr>
            <w:tcW w:w="841" w:type="dxa"/>
            <w:vAlign w:val="center"/>
          </w:tcPr>
          <w:p w14:paraId="1C68672D" w14:textId="77777777" w:rsidR="00B72C62" w:rsidRPr="00B63A01" w:rsidRDefault="009C5F3C" w:rsidP="00B72C62">
            <w:pPr>
              <w:ind w:left="-113" w:right="-118"/>
              <w:jc w:val="center"/>
              <w:rPr>
                <w:sz w:val="20"/>
                <w:szCs w:val="20"/>
              </w:rPr>
            </w:pPr>
            <w:r w:rsidRPr="00B63A01">
              <w:rPr>
                <w:sz w:val="20"/>
                <w:szCs w:val="20"/>
              </w:rPr>
              <w:t>58/127</w:t>
            </w:r>
          </w:p>
        </w:tc>
        <w:tc>
          <w:tcPr>
            <w:tcW w:w="867" w:type="dxa"/>
            <w:vAlign w:val="center"/>
          </w:tcPr>
          <w:p w14:paraId="6C4ADF25" w14:textId="77777777" w:rsidR="00B72C62" w:rsidRPr="00B63A01" w:rsidRDefault="009C5F3C" w:rsidP="00B72C62">
            <w:pPr>
              <w:ind w:left="-113" w:right="-118"/>
              <w:jc w:val="center"/>
              <w:rPr>
                <w:sz w:val="20"/>
                <w:szCs w:val="20"/>
              </w:rPr>
            </w:pPr>
            <w:r w:rsidRPr="00B63A01">
              <w:rPr>
                <w:sz w:val="20"/>
                <w:szCs w:val="20"/>
              </w:rPr>
              <w:t>10.12.2024</w:t>
            </w:r>
          </w:p>
        </w:tc>
      </w:tr>
      <w:tr w:rsidR="00B72C62" w:rsidRPr="00B63A01" w14:paraId="064F5BE7" w14:textId="77777777" w:rsidTr="009C5F3C">
        <w:tc>
          <w:tcPr>
            <w:tcW w:w="1591" w:type="dxa"/>
            <w:vAlign w:val="center"/>
          </w:tcPr>
          <w:p w14:paraId="5C97883A" w14:textId="77777777" w:rsidR="00B72C62" w:rsidRPr="00B63A01" w:rsidRDefault="009C5F3C" w:rsidP="009C5F3C">
            <w:pPr>
              <w:ind w:left="-113" w:right="-118"/>
              <w:jc w:val="center"/>
              <w:rPr>
                <w:sz w:val="20"/>
                <w:szCs w:val="20"/>
              </w:rPr>
            </w:pPr>
            <w:r w:rsidRPr="00B63A01">
              <w:rPr>
                <w:sz w:val="20"/>
                <w:szCs w:val="20"/>
              </w:rPr>
              <w:t>пгт Каменка</w:t>
            </w:r>
            <w:r w:rsidR="00B72C62" w:rsidRPr="00B63A01">
              <w:rPr>
                <w:sz w:val="20"/>
                <w:szCs w:val="20"/>
              </w:rPr>
              <w:t xml:space="preserve"> (</w:t>
            </w:r>
            <w:r w:rsidRPr="00B63A01">
              <w:rPr>
                <w:sz w:val="20"/>
                <w:szCs w:val="20"/>
              </w:rPr>
              <w:t xml:space="preserve">ул. Мира, ул. Народная, </w:t>
            </w:r>
            <w:r w:rsidR="00B72C62" w:rsidRPr="00B63A01">
              <w:rPr>
                <w:sz w:val="20"/>
                <w:szCs w:val="20"/>
              </w:rPr>
              <w:t>ул. Солнечная, ул. Центральная, 23,25)</w:t>
            </w:r>
          </w:p>
        </w:tc>
        <w:tc>
          <w:tcPr>
            <w:tcW w:w="1442" w:type="dxa"/>
            <w:vAlign w:val="center"/>
          </w:tcPr>
          <w:p w14:paraId="3C51F9E1" w14:textId="77777777" w:rsidR="00B72C62" w:rsidRPr="00B63A01" w:rsidRDefault="009C5F3C" w:rsidP="00B72C62">
            <w:pPr>
              <w:ind w:left="-113" w:right="-118"/>
              <w:jc w:val="center"/>
              <w:rPr>
                <w:sz w:val="20"/>
                <w:szCs w:val="20"/>
              </w:rPr>
            </w:pPr>
            <w:r w:rsidRPr="00B63A01">
              <w:rPr>
                <w:sz w:val="20"/>
                <w:szCs w:val="20"/>
              </w:rPr>
              <w:t>МКП "Каменский центр коммунальных услуг"</w:t>
            </w:r>
          </w:p>
        </w:tc>
        <w:tc>
          <w:tcPr>
            <w:tcW w:w="1324" w:type="dxa"/>
            <w:vAlign w:val="center"/>
          </w:tcPr>
          <w:p w14:paraId="2FEBFA4A" w14:textId="77777777" w:rsidR="00B72C62" w:rsidRPr="00B63A01" w:rsidRDefault="00B72C62" w:rsidP="00B72C62">
            <w:pPr>
              <w:ind w:left="-113" w:right="-118"/>
              <w:jc w:val="center"/>
              <w:rPr>
                <w:sz w:val="20"/>
                <w:szCs w:val="20"/>
              </w:rPr>
            </w:pPr>
            <w:r w:rsidRPr="00B63A01">
              <w:rPr>
                <w:sz w:val="20"/>
                <w:szCs w:val="20"/>
              </w:rPr>
              <w:t>ВС</w:t>
            </w:r>
          </w:p>
        </w:tc>
        <w:tc>
          <w:tcPr>
            <w:tcW w:w="1070" w:type="dxa"/>
            <w:vAlign w:val="center"/>
          </w:tcPr>
          <w:p w14:paraId="0AEDC2A7" w14:textId="77777777" w:rsidR="00B72C62" w:rsidRPr="00B63A01" w:rsidRDefault="009C5F3C" w:rsidP="00B72C62">
            <w:pPr>
              <w:ind w:left="-113" w:right="-118"/>
              <w:jc w:val="center"/>
              <w:rPr>
                <w:sz w:val="20"/>
                <w:szCs w:val="20"/>
              </w:rPr>
            </w:pPr>
            <w:r w:rsidRPr="00B63A01">
              <w:rPr>
                <w:sz w:val="20"/>
                <w:szCs w:val="20"/>
              </w:rPr>
              <w:t>30,05</w:t>
            </w:r>
          </w:p>
        </w:tc>
        <w:tc>
          <w:tcPr>
            <w:tcW w:w="1070" w:type="dxa"/>
            <w:vAlign w:val="center"/>
          </w:tcPr>
          <w:p w14:paraId="5E512502" w14:textId="77777777" w:rsidR="00B72C62" w:rsidRPr="00B63A01" w:rsidRDefault="009C5F3C" w:rsidP="00B72C62">
            <w:pPr>
              <w:ind w:left="-113" w:right="-118"/>
              <w:jc w:val="center"/>
              <w:rPr>
                <w:sz w:val="20"/>
                <w:szCs w:val="20"/>
              </w:rPr>
            </w:pPr>
            <w:r w:rsidRPr="00B63A01">
              <w:rPr>
                <w:sz w:val="20"/>
                <w:szCs w:val="20"/>
              </w:rPr>
              <w:t>32,26</w:t>
            </w:r>
          </w:p>
        </w:tc>
        <w:tc>
          <w:tcPr>
            <w:tcW w:w="841" w:type="dxa"/>
            <w:vAlign w:val="center"/>
          </w:tcPr>
          <w:p w14:paraId="6A059B3C" w14:textId="77777777" w:rsidR="00B72C62" w:rsidRPr="00B63A01" w:rsidRDefault="009C5F3C" w:rsidP="00B72C62">
            <w:pPr>
              <w:ind w:left="-113" w:right="-118"/>
              <w:jc w:val="center"/>
              <w:rPr>
                <w:sz w:val="20"/>
                <w:szCs w:val="20"/>
              </w:rPr>
            </w:pPr>
            <w:r w:rsidRPr="00B63A01">
              <w:rPr>
                <w:sz w:val="20"/>
                <w:szCs w:val="20"/>
              </w:rPr>
              <w:t>61/18</w:t>
            </w:r>
          </w:p>
        </w:tc>
        <w:tc>
          <w:tcPr>
            <w:tcW w:w="867" w:type="dxa"/>
            <w:vAlign w:val="center"/>
          </w:tcPr>
          <w:p w14:paraId="74214102" w14:textId="77777777" w:rsidR="00B72C62" w:rsidRPr="00B63A01" w:rsidRDefault="009C5F3C" w:rsidP="00B72C62">
            <w:pPr>
              <w:ind w:left="-113" w:right="-118"/>
              <w:jc w:val="center"/>
              <w:rPr>
                <w:sz w:val="20"/>
                <w:szCs w:val="20"/>
              </w:rPr>
            </w:pPr>
            <w:r w:rsidRPr="00B63A01">
              <w:rPr>
                <w:sz w:val="20"/>
                <w:szCs w:val="20"/>
              </w:rPr>
              <w:t>16.12.2024</w:t>
            </w:r>
          </w:p>
        </w:tc>
        <w:tc>
          <w:tcPr>
            <w:tcW w:w="841" w:type="dxa"/>
            <w:vAlign w:val="center"/>
          </w:tcPr>
          <w:p w14:paraId="3AC7DF5D" w14:textId="77777777" w:rsidR="00B72C62" w:rsidRPr="00B63A01" w:rsidRDefault="00B72C62" w:rsidP="00B72C62">
            <w:pPr>
              <w:ind w:left="-113" w:right="-118"/>
              <w:jc w:val="center"/>
              <w:rPr>
                <w:sz w:val="20"/>
                <w:szCs w:val="20"/>
              </w:rPr>
            </w:pPr>
          </w:p>
        </w:tc>
        <w:tc>
          <w:tcPr>
            <w:tcW w:w="867" w:type="dxa"/>
            <w:vAlign w:val="center"/>
          </w:tcPr>
          <w:p w14:paraId="20D0D385" w14:textId="77777777" w:rsidR="00B72C62" w:rsidRPr="00B63A01" w:rsidRDefault="00B72C62" w:rsidP="00B72C62">
            <w:pPr>
              <w:ind w:left="-113" w:right="-118"/>
              <w:jc w:val="center"/>
              <w:rPr>
                <w:sz w:val="20"/>
                <w:szCs w:val="20"/>
              </w:rPr>
            </w:pPr>
          </w:p>
        </w:tc>
      </w:tr>
      <w:tr w:rsidR="009C5F3C" w:rsidRPr="00B63A01" w14:paraId="12033FF9" w14:textId="77777777" w:rsidTr="009C5F3C">
        <w:trPr>
          <w:trHeight w:val="299"/>
        </w:trPr>
        <w:tc>
          <w:tcPr>
            <w:tcW w:w="1591" w:type="dxa"/>
            <w:vAlign w:val="center"/>
          </w:tcPr>
          <w:p w14:paraId="2D856471" w14:textId="77777777" w:rsidR="009C5F3C" w:rsidRPr="00B63A01" w:rsidRDefault="009C5F3C" w:rsidP="009C5F3C">
            <w:pPr>
              <w:ind w:left="-113" w:right="-118"/>
              <w:jc w:val="center"/>
              <w:rPr>
                <w:sz w:val="20"/>
                <w:szCs w:val="20"/>
              </w:rPr>
            </w:pPr>
            <w:r w:rsidRPr="00B63A01">
              <w:rPr>
                <w:sz w:val="20"/>
                <w:szCs w:val="20"/>
              </w:rPr>
              <w:t>пгт Каменка (за исключением ул. Мира, ул. Народная, ул. Солнечная, ул. Центральная, 23,25)</w:t>
            </w:r>
          </w:p>
        </w:tc>
        <w:tc>
          <w:tcPr>
            <w:tcW w:w="1442" w:type="dxa"/>
            <w:vAlign w:val="center"/>
          </w:tcPr>
          <w:p w14:paraId="716B0D61" w14:textId="77777777" w:rsidR="009C5F3C" w:rsidRPr="00B63A01" w:rsidRDefault="009C5F3C" w:rsidP="009C5F3C">
            <w:pPr>
              <w:ind w:left="-113" w:right="-118"/>
              <w:jc w:val="center"/>
              <w:rPr>
                <w:sz w:val="20"/>
                <w:szCs w:val="20"/>
              </w:rPr>
            </w:pPr>
            <w:r w:rsidRPr="00B63A01">
              <w:rPr>
                <w:sz w:val="20"/>
                <w:szCs w:val="20"/>
              </w:rPr>
              <w:t>МКП "Каменский центр коммунальных услуг"</w:t>
            </w:r>
          </w:p>
        </w:tc>
        <w:tc>
          <w:tcPr>
            <w:tcW w:w="1324" w:type="dxa"/>
            <w:vAlign w:val="center"/>
          </w:tcPr>
          <w:p w14:paraId="32ED2346" w14:textId="77777777" w:rsidR="009C5F3C" w:rsidRPr="00B63A01" w:rsidRDefault="009C5F3C" w:rsidP="009C5F3C">
            <w:pPr>
              <w:ind w:left="-113" w:right="-118"/>
              <w:jc w:val="center"/>
              <w:rPr>
                <w:sz w:val="20"/>
                <w:szCs w:val="20"/>
              </w:rPr>
            </w:pPr>
            <w:r w:rsidRPr="00B63A01">
              <w:rPr>
                <w:sz w:val="20"/>
                <w:szCs w:val="20"/>
              </w:rPr>
              <w:t>ВС</w:t>
            </w:r>
          </w:p>
        </w:tc>
        <w:tc>
          <w:tcPr>
            <w:tcW w:w="1070" w:type="dxa"/>
            <w:vAlign w:val="center"/>
          </w:tcPr>
          <w:p w14:paraId="4E6EF099" w14:textId="77777777" w:rsidR="009C5F3C" w:rsidRPr="00B63A01" w:rsidRDefault="009C5F3C" w:rsidP="009C5F3C">
            <w:pPr>
              <w:ind w:left="-113" w:right="-118"/>
              <w:jc w:val="center"/>
              <w:rPr>
                <w:sz w:val="20"/>
                <w:szCs w:val="20"/>
              </w:rPr>
            </w:pPr>
            <w:r w:rsidRPr="00B63A01">
              <w:rPr>
                <w:sz w:val="20"/>
                <w:szCs w:val="20"/>
              </w:rPr>
              <w:t>45,47</w:t>
            </w:r>
          </w:p>
        </w:tc>
        <w:tc>
          <w:tcPr>
            <w:tcW w:w="1070" w:type="dxa"/>
            <w:vAlign w:val="center"/>
          </w:tcPr>
          <w:p w14:paraId="1110F1F4" w14:textId="77777777" w:rsidR="009C5F3C" w:rsidRPr="00B63A01" w:rsidRDefault="009C5F3C" w:rsidP="009C5F3C">
            <w:pPr>
              <w:ind w:left="-113" w:right="-118"/>
              <w:jc w:val="center"/>
              <w:rPr>
                <w:sz w:val="20"/>
                <w:szCs w:val="20"/>
              </w:rPr>
            </w:pPr>
            <w:r w:rsidRPr="00B63A01">
              <w:rPr>
                <w:sz w:val="20"/>
                <w:szCs w:val="20"/>
              </w:rPr>
              <w:t>48,30</w:t>
            </w:r>
          </w:p>
        </w:tc>
        <w:tc>
          <w:tcPr>
            <w:tcW w:w="841" w:type="dxa"/>
            <w:vAlign w:val="center"/>
          </w:tcPr>
          <w:p w14:paraId="521EE559" w14:textId="77777777" w:rsidR="009C5F3C" w:rsidRPr="00B63A01" w:rsidRDefault="009C5F3C" w:rsidP="009C5F3C">
            <w:pPr>
              <w:ind w:left="-113" w:right="-118"/>
              <w:jc w:val="center"/>
              <w:rPr>
                <w:sz w:val="20"/>
                <w:szCs w:val="20"/>
              </w:rPr>
            </w:pPr>
            <w:r w:rsidRPr="00B63A01">
              <w:rPr>
                <w:sz w:val="20"/>
                <w:szCs w:val="20"/>
              </w:rPr>
              <w:t>61/12</w:t>
            </w:r>
          </w:p>
        </w:tc>
        <w:tc>
          <w:tcPr>
            <w:tcW w:w="867" w:type="dxa"/>
            <w:vAlign w:val="center"/>
          </w:tcPr>
          <w:p w14:paraId="06515AA8" w14:textId="77777777" w:rsidR="009C5F3C" w:rsidRPr="00B63A01" w:rsidRDefault="009C5F3C" w:rsidP="009C5F3C">
            <w:pPr>
              <w:ind w:left="-113" w:right="-118"/>
              <w:jc w:val="center"/>
              <w:rPr>
                <w:sz w:val="20"/>
                <w:szCs w:val="20"/>
              </w:rPr>
            </w:pPr>
            <w:r w:rsidRPr="00B63A01">
              <w:rPr>
                <w:sz w:val="20"/>
                <w:szCs w:val="20"/>
              </w:rPr>
              <w:t>16.12.2024</w:t>
            </w:r>
          </w:p>
        </w:tc>
        <w:tc>
          <w:tcPr>
            <w:tcW w:w="841" w:type="dxa"/>
            <w:vAlign w:val="center"/>
          </w:tcPr>
          <w:p w14:paraId="7A0F91E8" w14:textId="77777777" w:rsidR="009C5F3C" w:rsidRPr="00B63A01" w:rsidRDefault="009C5F3C" w:rsidP="009C5F3C">
            <w:pPr>
              <w:ind w:left="-113" w:right="-118"/>
              <w:jc w:val="center"/>
              <w:rPr>
                <w:sz w:val="20"/>
                <w:szCs w:val="20"/>
              </w:rPr>
            </w:pPr>
          </w:p>
        </w:tc>
        <w:tc>
          <w:tcPr>
            <w:tcW w:w="867" w:type="dxa"/>
            <w:vAlign w:val="center"/>
          </w:tcPr>
          <w:p w14:paraId="425D57EF" w14:textId="77777777" w:rsidR="009C5F3C" w:rsidRPr="00B63A01" w:rsidRDefault="009C5F3C" w:rsidP="009C5F3C">
            <w:pPr>
              <w:ind w:left="-113" w:right="-118"/>
              <w:jc w:val="center"/>
              <w:rPr>
                <w:sz w:val="20"/>
                <w:szCs w:val="20"/>
              </w:rPr>
            </w:pPr>
          </w:p>
        </w:tc>
      </w:tr>
      <w:tr w:rsidR="009C5F3C" w:rsidRPr="00B63A01" w14:paraId="1E191F4D" w14:textId="77777777" w:rsidTr="009C5F3C">
        <w:tc>
          <w:tcPr>
            <w:tcW w:w="1591" w:type="dxa"/>
            <w:vAlign w:val="center"/>
          </w:tcPr>
          <w:p w14:paraId="21B9E643" w14:textId="77777777" w:rsidR="009C5F3C" w:rsidRPr="00B63A01" w:rsidRDefault="009C5F3C" w:rsidP="009C5F3C">
            <w:pPr>
              <w:ind w:left="-113" w:right="-118"/>
              <w:jc w:val="center"/>
              <w:rPr>
                <w:sz w:val="20"/>
                <w:szCs w:val="20"/>
              </w:rPr>
            </w:pPr>
            <w:r w:rsidRPr="00B63A01">
              <w:rPr>
                <w:sz w:val="20"/>
                <w:szCs w:val="20"/>
              </w:rPr>
              <w:t>пгт Каменка</w:t>
            </w:r>
          </w:p>
        </w:tc>
        <w:tc>
          <w:tcPr>
            <w:tcW w:w="1442" w:type="dxa"/>
            <w:vAlign w:val="center"/>
          </w:tcPr>
          <w:p w14:paraId="73C351A8" w14:textId="77777777" w:rsidR="009C5F3C" w:rsidRPr="00B63A01" w:rsidRDefault="009C5F3C" w:rsidP="009C5F3C">
            <w:pPr>
              <w:ind w:left="-113" w:right="-118"/>
              <w:jc w:val="center"/>
              <w:rPr>
                <w:sz w:val="20"/>
                <w:szCs w:val="20"/>
              </w:rPr>
            </w:pPr>
            <w:r w:rsidRPr="00B63A01">
              <w:rPr>
                <w:sz w:val="20"/>
                <w:szCs w:val="20"/>
              </w:rPr>
              <w:t>МКП "Каменский центр коммунальных услуг"</w:t>
            </w:r>
          </w:p>
        </w:tc>
        <w:tc>
          <w:tcPr>
            <w:tcW w:w="1324" w:type="dxa"/>
            <w:vAlign w:val="center"/>
          </w:tcPr>
          <w:p w14:paraId="27209883" w14:textId="77777777" w:rsidR="009C5F3C" w:rsidRPr="00B63A01" w:rsidRDefault="009C5F3C" w:rsidP="009C5F3C">
            <w:pPr>
              <w:ind w:left="-113" w:right="-118"/>
              <w:jc w:val="center"/>
              <w:rPr>
                <w:sz w:val="20"/>
                <w:szCs w:val="20"/>
              </w:rPr>
            </w:pPr>
            <w:r w:rsidRPr="00B63A01">
              <w:rPr>
                <w:sz w:val="20"/>
                <w:szCs w:val="20"/>
              </w:rPr>
              <w:t>ВО</w:t>
            </w:r>
          </w:p>
        </w:tc>
        <w:tc>
          <w:tcPr>
            <w:tcW w:w="1070" w:type="dxa"/>
            <w:vAlign w:val="center"/>
          </w:tcPr>
          <w:p w14:paraId="2887A472" w14:textId="77777777" w:rsidR="009C5F3C" w:rsidRPr="00B63A01" w:rsidRDefault="009C5F3C" w:rsidP="009C5F3C">
            <w:pPr>
              <w:ind w:left="-113" w:right="-118"/>
              <w:jc w:val="center"/>
              <w:rPr>
                <w:sz w:val="20"/>
                <w:szCs w:val="20"/>
              </w:rPr>
            </w:pPr>
            <w:r w:rsidRPr="00B63A01">
              <w:rPr>
                <w:sz w:val="20"/>
                <w:szCs w:val="20"/>
              </w:rPr>
              <w:t>11,52</w:t>
            </w:r>
          </w:p>
        </w:tc>
        <w:tc>
          <w:tcPr>
            <w:tcW w:w="1070" w:type="dxa"/>
            <w:vAlign w:val="center"/>
          </w:tcPr>
          <w:p w14:paraId="76BC6E7F" w14:textId="77777777" w:rsidR="009C5F3C" w:rsidRPr="00B63A01" w:rsidRDefault="009C5F3C" w:rsidP="009C5F3C">
            <w:pPr>
              <w:ind w:left="-113" w:right="-118"/>
              <w:jc w:val="center"/>
              <w:rPr>
                <w:sz w:val="20"/>
                <w:szCs w:val="20"/>
              </w:rPr>
            </w:pPr>
            <w:r w:rsidRPr="00B63A01">
              <w:rPr>
                <w:sz w:val="20"/>
                <w:szCs w:val="20"/>
              </w:rPr>
              <w:t>12,37</w:t>
            </w:r>
          </w:p>
        </w:tc>
        <w:tc>
          <w:tcPr>
            <w:tcW w:w="841" w:type="dxa"/>
            <w:vAlign w:val="center"/>
          </w:tcPr>
          <w:p w14:paraId="35E7EA1C" w14:textId="77777777" w:rsidR="009C5F3C" w:rsidRPr="00B63A01" w:rsidRDefault="009C5F3C" w:rsidP="009C5F3C">
            <w:pPr>
              <w:ind w:left="-113" w:right="-118"/>
              <w:jc w:val="center"/>
              <w:rPr>
                <w:sz w:val="20"/>
                <w:szCs w:val="20"/>
              </w:rPr>
            </w:pPr>
            <w:r w:rsidRPr="00B63A01">
              <w:rPr>
                <w:sz w:val="20"/>
                <w:szCs w:val="20"/>
              </w:rPr>
              <w:t>61/17</w:t>
            </w:r>
          </w:p>
        </w:tc>
        <w:tc>
          <w:tcPr>
            <w:tcW w:w="867" w:type="dxa"/>
            <w:vAlign w:val="center"/>
          </w:tcPr>
          <w:p w14:paraId="1D0D0446" w14:textId="77777777" w:rsidR="009C5F3C" w:rsidRPr="00B63A01" w:rsidRDefault="009C5F3C" w:rsidP="009C5F3C">
            <w:pPr>
              <w:ind w:left="-113" w:right="-118"/>
              <w:jc w:val="center"/>
              <w:rPr>
                <w:sz w:val="20"/>
                <w:szCs w:val="20"/>
              </w:rPr>
            </w:pPr>
            <w:r w:rsidRPr="00B63A01">
              <w:rPr>
                <w:sz w:val="20"/>
                <w:szCs w:val="20"/>
              </w:rPr>
              <w:t>17.12.2024</w:t>
            </w:r>
          </w:p>
        </w:tc>
        <w:tc>
          <w:tcPr>
            <w:tcW w:w="841" w:type="dxa"/>
            <w:vAlign w:val="center"/>
          </w:tcPr>
          <w:p w14:paraId="1769AB94" w14:textId="77777777" w:rsidR="009C5F3C" w:rsidRPr="00B63A01" w:rsidRDefault="009C5F3C" w:rsidP="009C5F3C">
            <w:pPr>
              <w:ind w:left="-113" w:right="-118"/>
              <w:jc w:val="center"/>
              <w:rPr>
                <w:sz w:val="20"/>
                <w:szCs w:val="20"/>
              </w:rPr>
            </w:pPr>
          </w:p>
        </w:tc>
        <w:tc>
          <w:tcPr>
            <w:tcW w:w="867" w:type="dxa"/>
            <w:vAlign w:val="center"/>
          </w:tcPr>
          <w:p w14:paraId="4BE7FE71" w14:textId="77777777" w:rsidR="009C5F3C" w:rsidRPr="00B63A01" w:rsidRDefault="009C5F3C" w:rsidP="009C5F3C">
            <w:pPr>
              <w:ind w:left="-113" w:right="-118"/>
              <w:jc w:val="center"/>
              <w:rPr>
                <w:sz w:val="20"/>
                <w:szCs w:val="20"/>
              </w:rPr>
            </w:pPr>
          </w:p>
        </w:tc>
      </w:tr>
    </w:tbl>
    <w:p w14:paraId="44D2962D" w14:textId="77777777" w:rsidR="00A059E3" w:rsidRPr="00B63A01" w:rsidRDefault="00A059E3" w:rsidP="002410DE">
      <w:pPr>
        <w:jc w:val="center"/>
        <w:rPr>
          <w:i/>
        </w:rPr>
      </w:pPr>
    </w:p>
    <w:p w14:paraId="5DD827F1" w14:textId="77777777" w:rsidR="00A059E3" w:rsidRPr="00B63A01" w:rsidRDefault="00A059E3" w:rsidP="002410DE">
      <w:pPr>
        <w:jc w:val="center"/>
        <w:rPr>
          <w:i/>
        </w:rPr>
      </w:pPr>
    </w:p>
    <w:p w14:paraId="48814275" w14:textId="77777777" w:rsidR="00425CBB" w:rsidRPr="00B63A01" w:rsidRDefault="00425CBB" w:rsidP="00425CBB">
      <w:pPr>
        <w:ind w:firstLine="1134"/>
        <w:jc w:val="center"/>
        <w:rPr>
          <w:sz w:val="28"/>
          <w:szCs w:val="28"/>
        </w:rPr>
      </w:pPr>
    </w:p>
    <w:p w14:paraId="21DF70A7" w14:textId="77777777" w:rsidR="00664D47" w:rsidRPr="00B63A01" w:rsidRDefault="00664D47" w:rsidP="00425CBB">
      <w:pPr>
        <w:ind w:firstLine="1134"/>
        <w:jc w:val="both"/>
      </w:pPr>
    </w:p>
    <w:p w14:paraId="13F16A99" w14:textId="77777777" w:rsidR="00B473A5" w:rsidRPr="00B63A01" w:rsidRDefault="00B473A5" w:rsidP="002410DE">
      <w:pPr>
        <w:jc w:val="center"/>
      </w:pPr>
    </w:p>
    <w:p w14:paraId="2F931E57" w14:textId="77777777" w:rsidR="0032797B" w:rsidRPr="00B63A01" w:rsidRDefault="0032797B" w:rsidP="002410DE">
      <w:pPr>
        <w:jc w:val="center"/>
      </w:pPr>
    </w:p>
    <w:p w14:paraId="39FFB045" w14:textId="77777777" w:rsidR="0032797B" w:rsidRPr="00B63A01" w:rsidRDefault="0032797B" w:rsidP="002410DE">
      <w:pPr>
        <w:jc w:val="center"/>
      </w:pPr>
    </w:p>
    <w:p w14:paraId="211A178B" w14:textId="77777777" w:rsidR="0032797B" w:rsidRPr="00B63A01" w:rsidRDefault="0032797B" w:rsidP="002410DE">
      <w:pPr>
        <w:jc w:val="center"/>
      </w:pPr>
    </w:p>
    <w:p w14:paraId="0105E61F" w14:textId="77777777" w:rsidR="00681AF8" w:rsidRPr="00B63A01" w:rsidRDefault="00681AF8">
      <w:pPr>
        <w:rPr>
          <w:b/>
          <w:sz w:val="96"/>
          <w:szCs w:val="96"/>
        </w:rPr>
      </w:pPr>
      <w:r w:rsidRPr="00B63A01">
        <w:rPr>
          <w:b/>
          <w:sz w:val="96"/>
          <w:szCs w:val="96"/>
        </w:rPr>
        <w:br w:type="page"/>
      </w:r>
    </w:p>
    <w:p w14:paraId="5A59F6B2" w14:textId="77777777" w:rsidR="00191C03" w:rsidRPr="00B63A01" w:rsidRDefault="00191C03" w:rsidP="002410DE">
      <w:pPr>
        <w:shd w:val="clear" w:color="auto" w:fill="FFFFFF"/>
        <w:tabs>
          <w:tab w:val="left" w:pos="3665"/>
        </w:tabs>
        <w:jc w:val="center"/>
        <w:outlineLvl w:val="0"/>
        <w:rPr>
          <w:b/>
          <w:sz w:val="96"/>
          <w:szCs w:val="96"/>
        </w:rPr>
      </w:pPr>
    </w:p>
    <w:p w14:paraId="4859F6C9" w14:textId="77777777" w:rsidR="00E56DAC" w:rsidRPr="00B63A01" w:rsidRDefault="00E56DAC" w:rsidP="002410DE">
      <w:pPr>
        <w:shd w:val="clear" w:color="auto" w:fill="FFFFFF"/>
        <w:tabs>
          <w:tab w:val="left" w:pos="3665"/>
        </w:tabs>
        <w:jc w:val="center"/>
        <w:outlineLvl w:val="0"/>
        <w:rPr>
          <w:b/>
          <w:sz w:val="96"/>
          <w:szCs w:val="96"/>
        </w:rPr>
      </w:pPr>
    </w:p>
    <w:p w14:paraId="3E5D6672" w14:textId="77777777" w:rsidR="00E56DAC" w:rsidRPr="00B63A01" w:rsidRDefault="00E56DAC" w:rsidP="002410DE">
      <w:pPr>
        <w:shd w:val="clear" w:color="auto" w:fill="FFFFFF"/>
        <w:tabs>
          <w:tab w:val="left" w:pos="3665"/>
        </w:tabs>
        <w:jc w:val="center"/>
        <w:outlineLvl w:val="0"/>
        <w:rPr>
          <w:b/>
          <w:sz w:val="96"/>
          <w:szCs w:val="96"/>
        </w:rPr>
      </w:pPr>
    </w:p>
    <w:p w14:paraId="202FECB2" w14:textId="77777777" w:rsidR="00E42532" w:rsidRPr="00B63A01" w:rsidRDefault="00E42532" w:rsidP="002410DE">
      <w:pPr>
        <w:shd w:val="clear" w:color="auto" w:fill="FFFFFF"/>
        <w:tabs>
          <w:tab w:val="left" w:pos="3665"/>
        </w:tabs>
        <w:jc w:val="center"/>
        <w:outlineLvl w:val="0"/>
        <w:rPr>
          <w:b/>
          <w:sz w:val="96"/>
          <w:szCs w:val="96"/>
        </w:rPr>
      </w:pPr>
    </w:p>
    <w:p w14:paraId="699834DD" w14:textId="77777777" w:rsidR="00E42532" w:rsidRPr="00B63A01" w:rsidRDefault="00E42532" w:rsidP="002410DE">
      <w:pPr>
        <w:shd w:val="clear" w:color="auto" w:fill="FFFFFF"/>
        <w:tabs>
          <w:tab w:val="left" w:pos="3665"/>
        </w:tabs>
        <w:jc w:val="center"/>
        <w:outlineLvl w:val="0"/>
        <w:rPr>
          <w:b/>
          <w:sz w:val="96"/>
          <w:szCs w:val="96"/>
        </w:rPr>
      </w:pPr>
    </w:p>
    <w:p w14:paraId="0F30F813" w14:textId="77777777" w:rsidR="00CD45AE" w:rsidRPr="00B63A01" w:rsidRDefault="006B4039" w:rsidP="002410DE">
      <w:pPr>
        <w:shd w:val="clear" w:color="auto" w:fill="FFFFFF"/>
        <w:tabs>
          <w:tab w:val="left" w:pos="3665"/>
        </w:tabs>
        <w:jc w:val="center"/>
        <w:outlineLvl w:val="0"/>
        <w:rPr>
          <w:b/>
          <w:sz w:val="96"/>
          <w:szCs w:val="96"/>
        </w:rPr>
      </w:pPr>
      <w:bookmarkStart w:id="4" w:name="_Toc131501723"/>
      <w:r w:rsidRPr="00B63A01">
        <w:rPr>
          <w:b/>
          <w:sz w:val="96"/>
          <w:szCs w:val="96"/>
        </w:rPr>
        <w:t>Книга</w:t>
      </w:r>
      <w:r w:rsidR="006A7CC4" w:rsidRPr="00B63A01">
        <w:rPr>
          <w:b/>
          <w:sz w:val="96"/>
          <w:szCs w:val="96"/>
          <w:lang w:val="en-US"/>
        </w:rPr>
        <w:t>I</w:t>
      </w:r>
      <w:r w:rsidR="00117C0A" w:rsidRPr="00B63A01">
        <w:rPr>
          <w:b/>
          <w:sz w:val="96"/>
          <w:szCs w:val="96"/>
        </w:rPr>
        <w:t xml:space="preserve">. </w:t>
      </w:r>
      <w:r w:rsidR="004E096D" w:rsidRPr="00B63A01">
        <w:rPr>
          <w:b/>
          <w:sz w:val="96"/>
          <w:szCs w:val="96"/>
        </w:rPr>
        <w:t>Водоснабжение</w:t>
      </w:r>
      <w:bookmarkEnd w:id="4"/>
    </w:p>
    <w:p w14:paraId="64A9B90E" w14:textId="77777777" w:rsidR="004E5F82" w:rsidRPr="00B63A01" w:rsidRDefault="004E5F82" w:rsidP="002410DE">
      <w:pPr>
        <w:shd w:val="clear" w:color="auto" w:fill="FFFFFF"/>
        <w:tabs>
          <w:tab w:val="left" w:pos="3665"/>
        </w:tabs>
        <w:jc w:val="center"/>
        <w:outlineLvl w:val="0"/>
        <w:rPr>
          <w:b/>
          <w:sz w:val="96"/>
          <w:szCs w:val="96"/>
        </w:rPr>
      </w:pPr>
    </w:p>
    <w:p w14:paraId="5E2D4B37" w14:textId="77777777" w:rsidR="004E5F82" w:rsidRPr="00B63A01" w:rsidRDefault="004E5F82" w:rsidP="002410DE">
      <w:pPr>
        <w:shd w:val="clear" w:color="auto" w:fill="FFFFFF"/>
        <w:tabs>
          <w:tab w:val="left" w:pos="3665"/>
        </w:tabs>
        <w:jc w:val="center"/>
        <w:outlineLvl w:val="0"/>
        <w:rPr>
          <w:b/>
          <w:sz w:val="96"/>
          <w:szCs w:val="96"/>
        </w:rPr>
      </w:pPr>
    </w:p>
    <w:p w14:paraId="0AAB63DC" w14:textId="77777777" w:rsidR="004E5F82" w:rsidRPr="00B63A01" w:rsidRDefault="004E5F82" w:rsidP="002410DE">
      <w:pPr>
        <w:shd w:val="clear" w:color="auto" w:fill="FFFFFF"/>
        <w:tabs>
          <w:tab w:val="left" w:pos="3665"/>
        </w:tabs>
        <w:jc w:val="center"/>
        <w:outlineLvl w:val="0"/>
        <w:rPr>
          <w:b/>
          <w:sz w:val="96"/>
          <w:szCs w:val="96"/>
        </w:rPr>
      </w:pPr>
    </w:p>
    <w:p w14:paraId="6C22B175" w14:textId="77777777" w:rsidR="004E5F82" w:rsidRPr="00B63A01" w:rsidRDefault="004E5F82" w:rsidP="002410DE">
      <w:pPr>
        <w:shd w:val="clear" w:color="auto" w:fill="FFFFFF"/>
        <w:tabs>
          <w:tab w:val="left" w:pos="3665"/>
        </w:tabs>
        <w:jc w:val="center"/>
        <w:outlineLvl w:val="0"/>
        <w:rPr>
          <w:b/>
          <w:sz w:val="96"/>
          <w:szCs w:val="96"/>
        </w:rPr>
      </w:pPr>
    </w:p>
    <w:p w14:paraId="09FEBABC" w14:textId="77777777" w:rsidR="00792CA5" w:rsidRPr="00B63A01" w:rsidRDefault="00792CA5" w:rsidP="002410DE">
      <w:pPr>
        <w:shd w:val="clear" w:color="auto" w:fill="FFFFFF"/>
        <w:tabs>
          <w:tab w:val="left" w:pos="3665"/>
        </w:tabs>
        <w:jc w:val="center"/>
        <w:outlineLvl w:val="0"/>
        <w:rPr>
          <w:b/>
          <w:sz w:val="96"/>
          <w:szCs w:val="96"/>
        </w:rPr>
      </w:pPr>
    </w:p>
    <w:p w14:paraId="0C4E8110" w14:textId="77777777" w:rsidR="00E56DAC" w:rsidRPr="00B63A01" w:rsidRDefault="00E56DAC" w:rsidP="002410DE">
      <w:pPr>
        <w:shd w:val="clear" w:color="auto" w:fill="FFFFFF"/>
        <w:tabs>
          <w:tab w:val="left" w:pos="3665"/>
        </w:tabs>
        <w:jc w:val="center"/>
        <w:outlineLvl w:val="0"/>
        <w:rPr>
          <w:b/>
          <w:sz w:val="96"/>
          <w:szCs w:val="96"/>
        </w:rPr>
      </w:pPr>
    </w:p>
    <w:p w14:paraId="3AB9F038" w14:textId="77777777" w:rsidR="00E42532" w:rsidRPr="00B63A01" w:rsidRDefault="00E42532" w:rsidP="002410DE">
      <w:pPr>
        <w:shd w:val="clear" w:color="auto" w:fill="FFFFFF"/>
        <w:tabs>
          <w:tab w:val="left" w:pos="3665"/>
        </w:tabs>
        <w:jc w:val="center"/>
        <w:outlineLvl w:val="0"/>
        <w:rPr>
          <w:b/>
          <w:sz w:val="28"/>
          <w:szCs w:val="28"/>
        </w:rPr>
      </w:pPr>
    </w:p>
    <w:p w14:paraId="0A417109" w14:textId="77777777" w:rsidR="004E5F82" w:rsidRPr="00B63A01" w:rsidRDefault="004E5F82" w:rsidP="002410DE">
      <w:pPr>
        <w:shd w:val="clear" w:color="auto" w:fill="FFFFFF"/>
        <w:tabs>
          <w:tab w:val="left" w:pos="3665"/>
        </w:tabs>
        <w:jc w:val="center"/>
        <w:outlineLvl w:val="0"/>
        <w:rPr>
          <w:b/>
          <w:sz w:val="28"/>
          <w:szCs w:val="28"/>
        </w:rPr>
      </w:pPr>
    </w:p>
    <w:p w14:paraId="0B9A0DD6" w14:textId="77777777" w:rsidR="00681AF8" w:rsidRPr="00B63A01" w:rsidRDefault="00681AF8">
      <w:pPr>
        <w:rPr>
          <w:b/>
          <w:sz w:val="28"/>
          <w:szCs w:val="28"/>
        </w:rPr>
      </w:pPr>
      <w:r w:rsidRPr="00B63A01">
        <w:rPr>
          <w:b/>
          <w:sz w:val="28"/>
          <w:szCs w:val="28"/>
        </w:rPr>
        <w:br w:type="page"/>
      </w:r>
    </w:p>
    <w:p w14:paraId="30117A9F" w14:textId="77777777" w:rsidR="00B320DD" w:rsidRPr="00B63A01" w:rsidRDefault="009C07A7" w:rsidP="00B320DD">
      <w:pPr>
        <w:pStyle w:val="a4"/>
        <w:shd w:val="clear" w:color="auto" w:fill="FFFFFF"/>
        <w:tabs>
          <w:tab w:val="left" w:pos="3665"/>
        </w:tabs>
        <w:ind w:left="0"/>
        <w:jc w:val="center"/>
        <w:outlineLvl w:val="1"/>
        <w:rPr>
          <w:rFonts w:eastAsia="Times New Roman"/>
          <w:b/>
          <w:sz w:val="28"/>
          <w:szCs w:val="28"/>
        </w:rPr>
      </w:pPr>
      <w:bookmarkStart w:id="5" w:name="_Toc131501724"/>
      <w:r w:rsidRPr="00B63A01">
        <w:rPr>
          <w:rFonts w:eastAsia="Times New Roman"/>
          <w:b/>
          <w:sz w:val="28"/>
          <w:szCs w:val="28"/>
        </w:rPr>
        <w:lastRenderedPageBreak/>
        <w:t xml:space="preserve">Раздел </w:t>
      </w:r>
      <w:r w:rsidR="00543D56" w:rsidRPr="00B63A01">
        <w:rPr>
          <w:rFonts w:eastAsia="Times New Roman"/>
          <w:b/>
          <w:sz w:val="28"/>
          <w:szCs w:val="28"/>
        </w:rPr>
        <w:t>1</w:t>
      </w:r>
      <w:r w:rsidRPr="00B63A01">
        <w:rPr>
          <w:rFonts w:eastAsia="Times New Roman"/>
          <w:b/>
          <w:sz w:val="28"/>
          <w:szCs w:val="28"/>
        </w:rPr>
        <w:t>. Технико-экономическое состояние</w:t>
      </w:r>
      <w:bookmarkEnd w:id="5"/>
    </w:p>
    <w:p w14:paraId="299A023A" w14:textId="77777777" w:rsidR="004E096D" w:rsidRPr="00B63A01" w:rsidRDefault="009C07A7" w:rsidP="00B320DD">
      <w:pPr>
        <w:pStyle w:val="a4"/>
        <w:shd w:val="clear" w:color="auto" w:fill="FFFFFF"/>
        <w:tabs>
          <w:tab w:val="left" w:pos="3665"/>
        </w:tabs>
        <w:ind w:left="0"/>
        <w:jc w:val="center"/>
        <w:outlineLvl w:val="1"/>
        <w:rPr>
          <w:rFonts w:eastAsia="Times New Roman"/>
          <w:b/>
          <w:sz w:val="28"/>
          <w:szCs w:val="28"/>
        </w:rPr>
      </w:pPr>
      <w:bookmarkStart w:id="6" w:name="_Toc101547803"/>
      <w:bookmarkStart w:id="7" w:name="_Toc131501725"/>
      <w:r w:rsidRPr="00B63A01">
        <w:rPr>
          <w:rFonts w:eastAsia="Times New Roman"/>
          <w:b/>
          <w:sz w:val="28"/>
          <w:szCs w:val="28"/>
        </w:rPr>
        <w:t>централизованных систем водоснабжения</w:t>
      </w:r>
      <w:bookmarkEnd w:id="6"/>
      <w:bookmarkEnd w:id="7"/>
      <w:r w:rsidR="00E57BA8" w:rsidRPr="00B63A01">
        <w:rPr>
          <w:rFonts w:eastAsia="Times New Roman"/>
          <w:b/>
          <w:sz w:val="28"/>
          <w:szCs w:val="28"/>
        </w:rPr>
        <w:t xml:space="preserve"> поселения</w:t>
      </w:r>
    </w:p>
    <w:p w14:paraId="14542418" w14:textId="77777777" w:rsidR="00B320DD" w:rsidRPr="00B63A01" w:rsidRDefault="00543D56" w:rsidP="00D5492A">
      <w:pPr>
        <w:pStyle w:val="a4"/>
        <w:shd w:val="clear" w:color="auto" w:fill="FFFFFF"/>
        <w:tabs>
          <w:tab w:val="left" w:pos="3665"/>
        </w:tabs>
        <w:ind w:left="0"/>
        <w:jc w:val="center"/>
        <w:outlineLvl w:val="2"/>
        <w:rPr>
          <w:rFonts w:eastAsia="Times New Roman"/>
          <w:b/>
          <w:sz w:val="28"/>
          <w:szCs w:val="28"/>
        </w:rPr>
      </w:pPr>
      <w:bookmarkStart w:id="8" w:name="_Toc131501726"/>
      <w:r w:rsidRPr="00B63A01">
        <w:rPr>
          <w:rFonts w:eastAsia="Times New Roman"/>
          <w:b/>
          <w:sz w:val="28"/>
          <w:szCs w:val="28"/>
        </w:rPr>
        <w:t xml:space="preserve">1.1. </w:t>
      </w:r>
      <w:r w:rsidR="009C07A7" w:rsidRPr="00B63A01">
        <w:rPr>
          <w:rFonts w:eastAsia="Times New Roman"/>
          <w:b/>
          <w:sz w:val="28"/>
          <w:szCs w:val="28"/>
        </w:rPr>
        <w:t>Описание си</w:t>
      </w:r>
      <w:r w:rsidR="00BA6EE1" w:rsidRPr="00B63A01">
        <w:rPr>
          <w:rFonts w:eastAsia="Times New Roman"/>
          <w:b/>
          <w:sz w:val="28"/>
          <w:szCs w:val="28"/>
        </w:rPr>
        <w:t>стемы и структуры водоснабжения</w:t>
      </w:r>
      <w:r w:rsidR="00E57BA8" w:rsidRPr="00B63A01">
        <w:rPr>
          <w:rFonts w:eastAsia="Times New Roman"/>
          <w:b/>
          <w:sz w:val="28"/>
          <w:szCs w:val="28"/>
        </w:rPr>
        <w:t xml:space="preserve">поселения </w:t>
      </w:r>
      <w:r w:rsidR="00CC3156" w:rsidRPr="00B63A01">
        <w:rPr>
          <w:rFonts w:eastAsia="Times New Roman"/>
          <w:b/>
          <w:sz w:val="28"/>
          <w:szCs w:val="28"/>
        </w:rPr>
        <w:t>и деление</w:t>
      </w:r>
      <w:bookmarkEnd w:id="8"/>
    </w:p>
    <w:p w14:paraId="7AF968F5" w14:textId="77777777" w:rsidR="009C07A7" w:rsidRPr="00B63A01" w:rsidRDefault="00CC3156" w:rsidP="00D5492A">
      <w:pPr>
        <w:pStyle w:val="a4"/>
        <w:shd w:val="clear" w:color="auto" w:fill="FFFFFF"/>
        <w:tabs>
          <w:tab w:val="left" w:pos="3665"/>
        </w:tabs>
        <w:ind w:left="0"/>
        <w:jc w:val="center"/>
        <w:outlineLvl w:val="2"/>
        <w:rPr>
          <w:rFonts w:eastAsia="Times New Roman"/>
          <w:b/>
          <w:sz w:val="28"/>
          <w:szCs w:val="28"/>
        </w:rPr>
      </w:pPr>
      <w:bookmarkStart w:id="9" w:name="_Toc101547805"/>
      <w:bookmarkStart w:id="10" w:name="_Toc131501727"/>
      <w:r w:rsidRPr="00B63A01">
        <w:rPr>
          <w:rFonts w:eastAsia="Times New Roman"/>
          <w:b/>
          <w:sz w:val="28"/>
          <w:szCs w:val="28"/>
        </w:rPr>
        <w:t xml:space="preserve">территории </w:t>
      </w:r>
      <w:r w:rsidR="00AD3CA7" w:rsidRPr="00B63A01">
        <w:rPr>
          <w:rFonts w:eastAsia="Times New Roman"/>
          <w:b/>
          <w:sz w:val="28"/>
          <w:szCs w:val="28"/>
        </w:rPr>
        <w:t>поселения</w:t>
      </w:r>
      <w:r w:rsidRPr="00B63A01">
        <w:rPr>
          <w:rFonts w:eastAsia="Times New Roman"/>
          <w:b/>
          <w:sz w:val="28"/>
          <w:szCs w:val="28"/>
        </w:rPr>
        <w:t xml:space="preserve"> на эксплуатационные зоны</w:t>
      </w:r>
      <w:bookmarkEnd w:id="9"/>
      <w:bookmarkEnd w:id="10"/>
    </w:p>
    <w:p w14:paraId="4D3C80B4" w14:textId="77777777" w:rsidR="003A7765" w:rsidRPr="00B63A01" w:rsidRDefault="003A7765" w:rsidP="00B320DD">
      <w:pPr>
        <w:pStyle w:val="a4"/>
        <w:shd w:val="clear" w:color="auto" w:fill="FFFFFF"/>
        <w:tabs>
          <w:tab w:val="left" w:pos="3665"/>
        </w:tabs>
        <w:ind w:left="0"/>
        <w:jc w:val="center"/>
        <w:outlineLvl w:val="1"/>
        <w:rPr>
          <w:rFonts w:eastAsia="Times New Roman"/>
          <w:b/>
          <w:sz w:val="28"/>
          <w:szCs w:val="28"/>
        </w:rPr>
      </w:pPr>
    </w:p>
    <w:p w14:paraId="2522636B" w14:textId="77777777" w:rsidR="00E454E7" w:rsidRPr="00B63A01" w:rsidRDefault="00E454E7" w:rsidP="00E454E7">
      <w:pPr>
        <w:ind w:firstLine="1134"/>
        <w:jc w:val="both"/>
        <w:rPr>
          <w:sz w:val="28"/>
          <w:szCs w:val="28"/>
        </w:rPr>
      </w:pPr>
      <w:r w:rsidRPr="00B63A01">
        <w:rPr>
          <w:sz w:val="28"/>
          <w:szCs w:val="28"/>
        </w:rPr>
        <w:t>Водоснабжение как отрасль играет огромную роль в обеспечении жизнедеятельности городского поселения и требует целенаправленных мероприятий по развитию надежной системы хозяйственно-питьевого водоснабжения.</w:t>
      </w:r>
    </w:p>
    <w:p w14:paraId="334CB42C" w14:textId="77777777" w:rsidR="00E454E7" w:rsidRPr="00B63A01" w:rsidRDefault="00AE4DA1" w:rsidP="00E454E7">
      <w:pPr>
        <w:ind w:firstLine="1134"/>
        <w:jc w:val="both"/>
        <w:rPr>
          <w:sz w:val="28"/>
          <w:szCs w:val="28"/>
        </w:rPr>
      </w:pPr>
      <w:r w:rsidRPr="00B63A01">
        <w:rPr>
          <w:sz w:val="28"/>
          <w:szCs w:val="28"/>
        </w:rPr>
        <w:t>Водоснабжение Каменского</w:t>
      </w:r>
      <w:r w:rsidR="00E454E7" w:rsidRPr="00B63A01">
        <w:rPr>
          <w:sz w:val="28"/>
          <w:szCs w:val="28"/>
        </w:rPr>
        <w:t xml:space="preserve"> городского поселения организовано от:</w:t>
      </w:r>
    </w:p>
    <w:p w14:paraId="20A8CD95" w14:textId="77777777" w:rsidR="00E454E7" w:rsidRPr="00B63A01" w:rsidRDefault="00E454E7" w:rsidP="00E454E7">
      <w:pPr>
        <w:ind w:firstLine="1134"/>
        <w:jc w:val="both"/>
        <w:rPr>
          <w:sz w:val="28"/>
          <w:szCs w:val="28"/>
        </w:rPr>
      </w:pPr>
      <w:r w:rsidRPr="00B63A01">
        <w:rPr>
          <w:sz w:val="28"/>
          <w:szCs w:val="28"/>
        </w:rPr>
        <w:t>- централизованных систем, включающих водозаборные узлы и водопроводные сети;</w:t>
      </w:r>
    </w:p>
    <w:p w14:paraId="06E39F8E" w14:textId="77777777" w:rsidR="00E454E7" w:rsidRPr="00B63A01" w:rsidRDefault="00E454E7" w:rsidP="00E454E7">
      <w:pPr>
        <w:ind w:firstLine="1134"/>
        <w:jc w:val="both"/>
        <w:rPr>
          <w:sz w:val="28"/>
          <w:szCs w:val="28"/>
        </w:rPr>
      </w:pPr>
      <w:r w:rsidRPr="00B63A01">
        <w:rPr>
          <w:sz w:val="28"/>
          <w:szCs w:val="28"/>
        </w:rPr>
        <w:t>- децентрализованных источников - одиночных скважин мелкого заложения, шахтных колодцев, водоразборных колонок.</w:t>
      </w:r>
    </w:p>
    <w:p w14:paraId="656CB691" w14:textId="77777777" w:rsidR="00AE4DA1" w:rsidRPr="00B63A01" w:rsidRDefault="00AE4DA1" w:rsidP="00AE4DA1">
      <w:pPr>
        <w:snapToGrid w:val="0"/>
        <w:ind w:firstLine="1134"/>
        <w:jc w:val="both"/>
        <w:rPr>
          <w:sz w:val="28"/>
          <w:szCs w:val="28"/>
        </w:rPr>
      </w:pPr>
      <w:r w:rsidRPr="00B63A01">
        <w:rPr>
          <w:sz w:val="28"/>
          <w:szCs w:val="28"/>
        </w:rPr>
        <w:t xml:space="preserve">Территория Каменского городского поселения располагается в зоне Донецко-Донского гидрогеологического бассейна. Пресные подземные воды приурочены </w:t>
      </w:r>
      <w:r w:rsidR="007A71F4" w:rsidRPr="00B63A01">
        <w:rPr>
          <w:sz w:val="28"/>
          <w:szCs w:val="28"/>
        </w:rPr>
        <w:t xml:space="preserve">к четырем основным </w:t>
      </w:r>
      <w:r w:rsidR="00420AF3" w:rsidRPr="00B63A01">
        <w:rPr>
          <w:sz w:val="28"/>
          <w:szCs w:val="28"/>
        </w:rPr>
        <w:t>водоносным комплексам, широко</w:t>
      </w:r>
      <w:r w:rsidRPr="00B63A01">
        <w:rPr>
          <w:sz w:val="28"/>
          <w:szCs w:val="28"/>
        </w:rPr>
        <w:t xml:space="preserve"> используемым для целей водоснабжения: неоген-четвертичному, турон-коньякскому, апт-сеноманскому и девонскому. Основным </w:t>
      </w:r>
      <w:r w:rsidR="00420AF3" w:rsidRPr="00B63A01">
        <w:rPr>
          <w:sz w:val="28"/>
          <w:szCs w:val="28"/>
        </w:rPr>
        <w:t xml:space="preserve">водоносным </w:t>
      </w:r>
      <w:r w:rsidRPr="00B63A01">
        <w:rPr>
          <w:sz w:val="28"/>
          <w:szCs w:val="28"/>
        </w:rPr>
        <w:t>комплексом</w:t>
      </w:r>
      <w:r w:rsidR="00420AF3" w:rsidRPr="00B63A01">
        <w:rPr>
          <w:sz w:val="28"/>
          <w:szCs w:val="28"/>
        </w:rPr>
        <w:t>, широко используемым для целей</w:t>
      </w:r>
      <w:r w:rsidRPr="00B63A01">
        <w:rPr>
          <w:sz w:val="28"/>
          <w:szCs w:val="28"/>
        </w:rPr>
        <w:t xml:space="preserve"> водоснабжения является  альб-сеноманский, сложенный песками  с прослоями глин.</w:t>
      </w:r>
    </w:p>
    <w:p w14:paraId="16A4CA6B" w14:textId="77777777" w:rsidR="007A71F4" w:rsidRPr="00B63A01" w:rsidRDefault="007A71F4" w:rsidP="007A71F4">
      <w:pPr>
        <w:snapToGrid w:val="0"/>
        <w:ind w:firstLine="1134"/>
        <w:jc w:val="both"/>
        <w:rPr>
          <w:sz w:val="28"/>
          <w:szCs w:val="28"/>
        </w:rPr>
      </w:pPr>
      <w:r w:rsidRPr="00B63A01">
        <w:rPr>
          <w:sz w:val="28"/>
          <w:szCs w:val="28"/>
        </w:rPr>
        <w:t>В настоящее время основным источником хозяйственно-питьевого, противопожарного и производственного водоснабжения Каменского городского поселения являются артезианские воды, горизонтов среднего карбона.</w:t>
      </w:r>
    </w:p>
    <w:p w14:paraId="4AF63A5F" w14:textId="77777777" w:rsidR="00AE4DA1" w:rsidRPr="00B63A01" w:rsidRDefault="007A71F4" w:rsidP="007A71F4">
      <w:pPr>
        <w:snapToGrid w:val="0"/>
        <w:ind w:firstLine="1134"/>
        <w:jc w:val="both"/>
        <w:rPr>
          <w:sz w:val="28"/>
          <w:szCs w:val="28"/>
        </w:rPr>
      </w:pPr>
      <w:r w:rsidRPr="00B63A01">
        <w:rPr>
          <w:sz w:val="28"/>
          <w:szCs w:val="28"/>
        </w:rPr>
        <w:t>Водоносные известняки среднего карбона повсеместно в районе перекрыты мощной 30-60 метровой толщей плотных четвертичных суглинков, на водоразделах местами подстилаемых плотными юрскими глинами, мощностью 10-15 и более метров, что надежно защищает горизонты от проникновения поверхностных загрязнений. Район относится к достаточно обеспеченным артезианскими источниками водоснабжения.</w:t>
      </w:r>
    </w:p>
    <w:p w14:paraId="632A1DA2" w14:textId="77777777" w:rsidR="00BD4B01" w:rsidRPr="00B63A01" w:rsidRDefault="00BD4B01" w:rsidP="00BD4B01">
      <w:pPr>
        <w:ind w:firstLine="1134"/>
        <w:jc w:val="both"/>
        <w:rPr>
          <w:rFonts w:eastAsiaTheme="minorHAnsi"/>
          <w:sz w:val="28"/>
          <w:szCs w:val="28"/>
          <w:lang w:eastAsia="en-US"/>
        </w:rPr>
      </w:pPr>
      <w:r w:rsidRPr="00B63A01">
        <w:rPr>
          <w:rFonts w:eastAsiaTheme="minorHAnsi"/>
          <w:sz w:val="28"/>
          <w:szCs w:val="28"/>
          <w:lang w:eastAsia="en-US"/>
        </w:rPr>
        <w:t>Жители городского поселения обеспечены центральным водоснабжением на 90 %. По состоянию на 01.01.2025 г. количество абонентов составляет: 5846 человек, 27 бюджетных организаций, 73 хозрасчетных предприятий и индивидуальных предпринимателей.</w:t>
      </w:r>
    </w:p>
    <w:p w14:paraId="61BFC8DC" w14:textId="77777777" w:rsidR="00AE4DA1" w:rsidRPr="00B63A01" w:rsidRDefault="00AE4DA1" w:rsidP="00AE4DA1">
      <w:pPr>
        <w:snapToGrid w:val="0"/>
        <w:ind w:firstLine="1134"/>
        <w:jc w:val="both"/>
        <w:rPr>
          <w:sz w:val="28"/>
          <w:szCs w:val="28"/>
        </w:rPr>
      </w:pPr>
      <w:r w:rsidRPr="00B63A01">
        <w:rPr>
          <w:sz w:val="28"/>
          <w:szCs w:val="28"/>
        </w:rPr>
        <w:t>Для удовлетворения потребности поселения и промышленных предприятий в хозпитьевой воде, в поселке имеется 4 водозабора, «СМУ», «Угольный склад», «Железнодорожный»</w:t>
      </w:r>
      <w:r w:rsidR="000B2FEE" w:rsidRPr="00B63A01">
        <w:rPr>
          <w:sz w:val="28"/>
          <w:szCs w:val="28"/>
        </w:rPr>
        <w:t>, ООО «Евдаково»</w:t>
      </w:r>
      <w:r w:rsidRPr="00B63A01">
        <w:rPr>
          <w:sz w:val="28"/>
          <w:szCs w:val="28"/>
        </w:rPr>
        <w:t>).</w:t>
      </w:r>
    </w:p>
    <w:p w14:paraId="1589872D" w14:textId="77777777" w:rsidR="00AE4DA1" w:rsidRPr="00B63A01" w:rsidRDefault="00AE4DA1" w:rsidP="00AE4DA1">
      <w:pPr>
        <w:snapToGrid w:val="0"/>
        <w:ind w:firstLine="1134"/>
        <w:jc w:val="both"/>
        <w:rPr>
          <w:sz w:val="28"/>
          <w:szCs w:val="28"/>
        </w:rPr>
      </w:pPr>
      <w:r w:rsidRPr="00B63A01">
        <w:rPr>
          <w:sz w:val="28"/>
          <w:szCs w:val="28"/>
        </w:rPr>
        <w:t>Подача воды потребителям осуществляется через водонапорные башни Рожновского (5 шт.) и разветвленную водопроводную сеть общей протяженностью 48 км.</w:t>
      </w:r>
    </w:p>
    <w:p w14:paraId="5813885C" w14:textId="77777777" w:rsidR="00AE4DA1" w:rsidRPr="00B63A01" w:rsidRDefault="00AE4DA1" w:rsidP="00420AF3">
      <w:pPr>
        <w:snapToGrid w:val="0"/>
        <w:ind w:firstLine="1134"/>
        <w:jc w:val="both"/>
        <w:rPr>
          <w:sz w:val="28"/>
          <w:szCs w:val="28"/>
        </w:rPr>
      </w:pPr>
      <w:r w:rsidRPr="00B63A01">
        <w:rPr>
          <w:sz w:val="28"/>
          <w:szCs w:val="28"/>
        </w:rPr>
        <w:t xml:space="preserve">Добычу воды осуществляют две организации: </w:t>
      </w:r>
      <w:r w:rsidR="000B2FEE" w:rsidRPr="00B63A01">
        <w:rPr>
          <w:sz w:val="28"/>
          <w:szCs w:val="28"/>
        </w:rPr>
        <w:t>ООО «Евдаково»</w:t>
      </w:r>
      <w:r w:rsidRPr="00B63A01">
        <w:rPr>
          <w:sz w:val="28"/>
          <w:szCs w:val="28"/>
        </w:rPr>
        <w:t xml:space="preserve"> и </w:t>
      </w:r>
      <w:r w:rsidR="00420AF3" w:rsidRPr="00B63A01">
        <w:rPr>
          <w:sz w:val="28"/>
          <w:szCs w:val="28"/>
        </w:rPr>
        <w:t>МКП «Каменский центр коммунальных услуг»</w:t>
      </w:r>
      <w:r w:rsidRPr="00B63A01">
        <w:rPr>
          <w:sz w:val="28"/>
          <w:szCs w:val="28"/>
        </w:rPr>
        <w:t xml:space="preserve">. Транспортировку воды до потребителя осуществляет </w:t>
      </w:r>
      <w:r w:rsidR="00420AF3" w:rsidRPr="00B63A01">
        <w:rPr>
          <w:sz w:val="28"/>
          <w:szCs w:val="28"/>
        </w:rPr>
        <w:t xml:space="preserve">МКП «Каменский центр коммунальных услуг» с </w:t>
      </w:r>
      <w:r w:rsidR="00203E65" w:rsidRPr="00B63A01">
        <w:rPr>
          <w:sz w:val="28"/>
          <w:szCs w:val="28"/>
        </w:rPr>
        <w:t xml:space="preserve">01 </w:t>
      </w:r>
      <w:r w:rsidR="00420AF3" w:rsidRPr="00B63A01">
        <w:rPr>
          <w:sz w:val="28"/>
          <w:szCs w:val="28"/>
        </w:rPr>
        <w:t>июля 2024 года. До этого периода осуществляло деятельность ООО «Евдаковский коммунальник».</w:t>
      </w:r>
    </w:p>
    <w:p w14:paraId="0063286A" w14:textId="77777777" w:rsidR="00AE4DA1" w:rsidRPr="00B63A01" w:rsidRDefault="00AE4DA1" w:rsidP="00AE4DA1">
      <w:pPr>
        <w:snapToGrid w:val="0"/>
        <w:ind w:firstLine="1134"/>
        <w:jc w:val="both"/>
        <w:rPr>
          <w:sz w:val="28"/>
          <w:szCs w:val="28"/>
        </w:rPr>
      </w:pPr>
      <w:r w:rsidRPr="00B63A01">
        <w:rPr>
          <w:sz w:val="28"/>
          <w:szCs w:val="28"/>
        </w:rPr>
        <w:t xml:space="preserve">Основные недостатки системы водоснабжения: наличие 4 водозаборов на территории посёлка, не связанных между собой трубопроводами необходимого сечения, производительность водозаборов не учитывает общую потребность обслуживаемых абонентов; отсутствие возможности переброски излишне </w:t>
      </w:r>
      <w:r w:rsidRPr="00B63A01">
        <w:rPr>
          <w:sz w:val="28"/>
          <w:szCs w:val="28"/>
        </w:rPr>
        <w:lastRenderedPageBreak/>
        <w:t>добываемой воды в другие микрорайоны, испытывающие её недостаток; отсутствие системы очистки низкой по качеству воды; ветхость большей части трубопроводов водяных сетей; высокий физический износ водонапорных башен и их недостаточный объем, не способных нивелировать пиковые нагрузки потребления.</w:t>
      </w:r>
    </w:p>
    <w:p w14:paraId="771208B3" w14:textId="77777777" w:rsidR="00AE4DA1" w:rsidRPr="00B63A01" w:rsidRDefault="00AE4DA1" w:rsidP="00AE4DA1">
      <w:pPr>
        <w:snapToGrid w:val="0"/>
        <w:ind w:firstLine="1134"/>
        <w:jc w:val="both"/>
        <w:rPr>
          <w:sz w:val="28"/>
          <w:szCs w:val="28"/>
        </w:rPr>
      </w:pPr>
      <w:r w:rsidRPr="00B63A01">
        <w:rPr>
          <w:sz w:val="28"/>
          <w:szCs w:val="28"/>
        </w:rPr>
        <w:t>Текущий ремонт не решает проблемы сверхнормативных потерь и стабильной подачи воды потребителю, поэтому необходимо выполнить ряд мероприятий на водопроводных сетях, представленных в данной Схеме.</w:t>
      </w:r>
    </w:p>
    <w:p w14:paraId="09E4C2F4" w14:textId="77777777" w:rsidR="00AE4DA1" w:rsidRPr="00B63A01" w:rsidRDefault="00AE4DA1" w:rsidP="00AE4DA1">
      <w:pPr>
        <w:snapToGrid w:val="0"/>
        <w:ind w:firstLine="1134"/>
        <w:jc w:val="both"/>
        <w:rPr>
          <w:sz w:val="28"/>
          <w:szCs w:val="28"/>
        </w:rPr>
      </w:pPr>
      <w:r w:rsidRPr="00B63A01">
        <w:rPr>
          <w:sz w:val="28"/>
          <w:szCs w:val="28"/>
        </w:rPr>
        <w:t>Немаловажной проблемой остается обслуживание существующего водопроводного хозяйства из-за его нерентабельности ввиду изношенности сетей и оборудования.</w:t>
      </w:r>
    </w:p>
    <w:p w14:paraId="2817B92C" w14:textId="77777777" w:rsidR="00DE15F4" w:rsidRPr="00B63A01" w:rsidRDefault="00AE4DA1" w:rsidP="00AE4DA1">
      <w:pPr>
        <w:snapToGrid w:val="0"/>
        <w:ind w:firstLine="1134"/>
        <w:jc w:val="both"/>
        <w:rPr>
          <w:sz w:val="28"/>
          <w:szCs w:val="28"/>
        </w:rPr>
      </w:pPr>
      <w:r w:rsidRPr="00B63A01">
        <w:rPr>
          <w:sz w:val="28"/>
          <w:szCs w:val="28"/>
        </w:rPr>
        <w:t>Для обеспечения жителей централизованной системой водоснабжения надлежащего качества необходимо при подготовке, транспортировке и хранении воды, используемой на хозяйственно-питьевые нужды, применять реагенты, внутренние антикоррозионные покрытия, а также фильтрующие материалы,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хозяйственно-питьевого водоснабжения.</w:t>
      </w:r>
    </w:p>
    <w:p w14:paraId="31279F1B" w14:textId="77777777" w:rsidR="00E454E7" w:rsidRPr="00B63A01" w:rsidRDefault="00E454E7" w:rsidP="00E454E7">
      <w:pPr>
        <w:ind w:firstLine="1134"/>
        <w:jc w:val="both"/>
        <w:rPr>
          <w:sz w:val="28"/>
          <w:szCs w:val="28"/>
        </w:rPr>
      </w:pPr>
    </w:p>
    <w:p w14:paraId="580FABA5" w14:textId="77777777" w:rsidR="00B320DD" w:rsidRPr="00B63A01" w:rsidRDefault="00390AD9" w:rsidP="00D5492A">
      <w:pPr>
        <w:pStyle w:val="a4"/>
        <w:shd w:val="clear" w:color="auto" w:fill="FFFFFF"/>
        <w:tabs>
          <w:tab w:val="left" w:pos="3505"/>
        </w:tabs>
        <w:ind w:left="0"/>
        <w:jc w:val="center"/>
        <w:outlineLvl w:val="2"/>
        <w:rPr>
          <w:rFonts w:eastAsia="Times New Roman"/>
          <w:b/>
          <w:sz w:val="28"/>
          <w:szCs w:val="28"/>
        </w:rPr>
      </w:pPr>
      <w:bookmarkStart w:id="11" w:name="_Toc131501728"/>
      <w:r w:rsidRPr="00B63A01">
        <w:rPr>
          <w:rFonts w:eastAsia="Times New Roman"/>
          <w:b/>
          <w:sz w:val="28"/>
          <w:szCs w:val="28"/>
        </w:rPr>
        <w:t xml:space="preserve">1.2. Описание территорий </w:t>
      </w:r>
      <w:r w:rsidR="00AD3CA7" w:rsidRPr="00B63A01">
        <w:rPr>
          <w:rFonts w:eastAsia="Times New Roman"/>
          <w:b/>
          <w:sz w:val="28"/>
          <w:szCs w:val="28"/>
        </w:rPr>
        <w:t xml:space="preserve">поселения </w:t>
      </w:r>
      <w:r w:rsidRPr="00B63A01">
        <w:rPr>
          <w:rFonts w:eastAsia="Times New Roman"/>
          <w:b/>
          <w:sz w:val="28"/>
          <w:szCs w:val="28"/>
        </w:rPr>
        <w:t>не охваченных</w:t>
      </w:r>
      <w:bookmarkEnd w:id="11"/>
    </w:p>
    <w:p w14:paraId="6C38B4CD" w14:textId="77777777" w:rsidR="00390AD9" w:rsidRPr="00B63A01" w:rsidRDefault="00390AD9" w:rsidP="00D5492A">
      <w:pPr>
        <w:pStyle w:val="a4"/>
        <w:shd w:val="clear" w:color="auto" w:fill="FFFFFF"/>
        <w:tabs>
          <w:tab w:val="left" w:pos="3505"/>
        </w:tabs>
        <w:ind w:left="0"/>
        <w:jc w:val="center"/>
        <w:outlineLvl w:val="2"/>
        <w:rPr>
          <w:rFonts w:eastAsia="Times New Roman"/>
          <w:b/>
          <w:sz w:val="28"/>
          <w:szCs w:val="28"/>
        </w:rPr>
      </w:pPr>
      <w:bookmarkStart w:id="12" w:name="_Toc101547807"/>
      <w:bookmarkStart w:id="13" w:name="_Toc131501729"/>
      <w:r w:rsidRPr="00B63A01">
        <w:rPr>
          <w:rFonts w:eastAsia="Times New Roman"/>
          <w:b/>
          <w:sz w:val="28"/>
          <w:szCs w:val="28"/>
        </w:rPr>
        <w:t>централизованными системами водоснабжения</w:t>
      </w:r>
      <w:bookmarkEnd w:id="12"/>
      <w:bookmarkEnd w:id="13"/>
    </w:p>
    <w:p w14:paraId="567D10D6" w14:textId="77777777" w:rsidR="003A7765" w:rsidRPr="00B63A01" w:rsidRDefault="003A7765" w:rsidP="00EE0287">
      <w:pPr>
        <w:pStyle w:val="a4"/>
        <w:shd w:val="clear" w:color="auto" w:fill="FFFFFF"/>
        <w:tabs>
          <w:tab w:val="left" w:pos="3505"/>
        </w:tabs>
        <w:ind w:left="0"/>
        <w:jc w:val="center"/>
        <w:outlineLvl w:val="1"/>
        <w:rPr>
          <w:rFonts w:eastAsia="Times New Roman"/>
          <w:b/>
          <w:sz w:val="28"/>
          <w:szCs w:val="28"/>
        </w:rPr>
      </w:pPr>
    </w:p>
    <w:p w14:paraId="16FBBF08" w14:textId="77777777" w:rsidR="007A71F4" w:rsidRPr="00B63A01" w:rsidRDefault="007A71F4" w:rsidP="007A71F4">
      <w:pPr>
        <w:ind w:firstLine="1134"/>
        <w:jc w:val="both"/>
        <w:rPr>
          <w:sz w:val="28"/>
          <w:szCs w:val="28"/>
        </w:rPr>
      </w:pPr>
      <w:r w:rsidRPr="00B63A01">
        <w:rPr>
          <w:sz w:val="28"/>
          <w:szCs w:val="28"/>
        </w:rPr>
        <w:t>Территории, неохваченные централизованным водоснабжением, характеризуются зонами застройки частного жилого фонда п.г.т. Каменка. Жители данных территорий используют локальные источники водоснабжения, представленные одиночными скважинами мелкого заложения, шахтными колодцами, водоразборными колонками. В связи с тем, что большая часть сооружений нецентрализованного водоснабжения находится в индивидуальной собственности, и не подлежит постановке на кадастровый учёт и лицензированию, определение точного количества и мест расположения индивидуальных источников затруднительно.</w:t>
      </w:r>
    </w:p>
    <w:p w14:paraId="52DC4EDA" w14:textId="77777777" w:rsidR="007A71F4" w:rsidRPr="00B63A01" w:rsidRDefault="007A71F4" w:rsidP="007A71F4">
      <w:pPr>
        <w:ind w:firstLine="1134"/>
        <w:jc w:val="both"/>
        <w:rPr>
          <w:sz w:val="28"/>
          <w:szCs w:val="28"/>
        </w:rPr>
      </w:pPr>
    </w:p>
    <w:p w14:paraId="68C9DCD5" w14:textId="77777777" w:rsidR="0088070D" w:rsidRPr="00B63A01" w:rsidRDefault="00454A76" w:rsidP="00D5492A">
      <w:pPr>
        <w:pStyle w:val="a4"/>
        <w:shd w:val="clear" w:color="auto" w:fill="FFFFFF"/>
        <w:tabs>
          <w:tab w:val="left" w:pos="509"/>
          <w:tab w:val="left" w:pos="1276"/>
          <w:tab w:val="center" w:pos="4810"/>
        </w:tabs>
        <w:ind w:left="0"/>
        <w:jc w:val="center"/>
        <w:outlineLvl w:val="2"/>
        <w:rPr>
          <w:rFonts w:eastAsia="Times New Roman"/>
          <w:b/>
          <w:sz w:val="28"/>
          <w:szCs w:val="28"/>
        </w:rPr>
      </w:pPr>
      <w:bookmarkStart w:id="14" w:name="_Toc131501730"/>
      <w:r w:rsidRPr="00B63A01">
        <w:rPr>
          <w:rFonts w:eastAsia="Times New Roman"/>
          <w:b/>
          <w:sz w:val="28"/>
          <w:szCs w:val="28"/>
        </w:rPr>
        <w:t xml:space="preserve">1.3. </w:t>
      </w:r>
      <w:r w:rsidR="0088070D" w:rsidRPr="00B63A01">
        <w:rPr>
          <w:rFonts w:eastAsia="Times New Roman"/>
          <w:b/>
          <w:sz w:val="28"/>
          <w:szCs w:val="28"/>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4"/>
    </w:p>
    <w:p w14:paraId="2329B6D7" w14:textId="77777777" w:rsidR="000D689B" w:rsidRPr="00B63A01" w:rsidRDefault="000D689B" w:rsidP="00EE0287">
      <w:pPr>
        <w:pStyle w:val="a4"/>
        <w:shd w:val="clear" w:color="auto" w:fill="FFFFFF"/>
        <w:tabs>
          <w:tab w:val="left" w:pos="509"/>
          <w:tab w:val="left" w:pos="1276"/>
          <w:tab w:val="center" w:pos="4810"/>
        </w:tabs>
        <w:ind w:left="0"/>
        <w:jc w:val="center"/>
        <w:outlineLvl w:val="1"/>
        <w:rPr>
          <w:rFonts w:eastAsia="Times New Roman"/>
          <w:b/>
          <w:sz w:val="28"/>
          <w:szCs w:val="28"/>
        </w:rPr>
      </w:pPr>
    </w:p>
    <w:p w14:paraId="12581952" w14:textId="77777777" w:rsidR="0088070D" w:rsidRPr="00B63A01" w:rsidRDefault="0088070D" w:rsidP="00EE0287">
      <w:pPr>
        <w:tabs>
          <w:tab w:val="left" w:pos="364"/>
        </w:tabs>
        <w:suppressAutoHyphens/>
        <w:ind w:firstLine="1134"/>
        <w:jc w:val="both"/>
        <w:rPr>
          <w:sz w:val="28"/>
          <w:szCs w:val="28"/>
        </w:rPr>
      </w:pPr>
      <w:r w:rsidRPr="00B63A01">
        <w:rPr>
          <w:sz w:val="28"/>
          <w:szCs w:val="28"/>
        </w:rPr>
        <w:t>Федеральным законом от 7 декабря 2011 г. № 416-ФЗ «О водоснабжении и водоотведении» и постановлением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было введено понятие «технол</w:t>
      </w:r>
      <w:r w:rsidR="00BA5579" w:rsidRPr="00B63A01">
        <w:rPr>
          <w:sz w:val="28"/>
          <w:szCs w:val="28"/>
        </w:rPr>
        <w:t xml:space="preserve">огическая зона водоснабжения» - </w:t>
      </w:r>
      <w:r w:rsidRPr="00B63A01">
        <w:rPr>
          <w:sz w:val="28"/>
          <w:szCs w:val="28"/>
        </w:rPr>
        <w:t xml:space="preserve">часть водопроводной сети, принадлежащая организации, осуществляющей горячее водоснабжение или холодное водоснабжение, в пределах которой обеспечиваются нормативные </w:t>
      </w:r>
      <w:r w:rsidRPr="00B63A01">
        <w:rPr>
          <w:sz w:val="28"/>
          <w:szCs w:val="28"/>
        </w:rPr>
        <w:lastRenderedPageBreak/>
        <w:t>значения напора (давления) воды при подаче ее потребителям в соответствии с расчетным расходом воды.</w:t>
      </w:r>
    </w:p>
    <w:p w14:paraId="58D00FA4" w14:textId="77777777" w:rsidR="008E79A5" w:rsidRPr="00B63A01" w:rsidRDefault="0088070D" w:rsidP="00F30E2A">
      <w:pPr>
        <w:tabs>
          <w:tab w:val="left" w:pos="364"/>
        </w:tabs>
        <w:suppressAutoHyphens/>
        <w:ind w:firstLine="1134"/>
        <w:jc w:val="both"/>
        <w:rPr>
          <w:sz w:val="28"/>
          <w:szCs w:val="28"/>
        </w:rPr>
      </w:pPr>
      <w:r w:rsidRPr="00B63A01">
        <w:rPr>
          <w:sz w:val="28"/>
          <w:szCs w:val="28"/>
        </w:rPr>
        <w:t>Исходя из приведенного определения технологической зоны водоснабжения, в централизо</w:t>
      </w:r>
      <w:r w:rsidR="007D5503" w:rsidRPr="00B63A01">
        <w:rPr>
          <w:sz w:val="28"/>
          <w:szCs w:val="28"/>
        </w:rPr>
        <w:t xml:space="preserve">ванной системе </w:t>
      </w:r>
      <w:r w:rsidR="003B0D58" w:rsidRPr="00B63A01">
        <w:rPr>
          <w:sz w:val="28"/>
          <w:szCs w:val="28"/>
        </w:rPr>
        <w:t xml:space="preserve">холодного </w:t>
      </w:r>
      <w:r w:rsidR="007D5503" w:rsidRPr="00B63A01">
        <w:rPr>
          <w:sz w:val="28"/>
          <w:szCs w:val="28"/>
        </w:rPr>
        <w:t xml:space="preserve">водоснабжения </w:t>
      </w:r>
      <w:r w:rsidR="002B26FE" w:rsidRPr="00B63A01">
        <w:rPr>
          <w:sz w:val="28"/>
          <w:szCs w:val="28"/>
        </w:rPr>
        <w:t>Каменского</w:t>
      </w:r>
      <w:r w:rsidR="00E37C00" w:rsidRPr="00B63A01">
        <w:rPr>
          <w:sz w:val="28"/>
          <w:szCs w:val="28"/>
        </w:rPr>
        <w:t xml:space="preserve"> городского поселения</w:t>
      </w:r>
      <w:r w:rsidRPr="00B63A01">
        <w:rPr>
          <w:sz w:val="28"/>
          <w:szCs w:val="28"/>
        </w:rPr>
        <w:t>, можно выделить</w:t>
      </w:r>
      <w:r w:rsidR="008E79A5" w:rsidRPr="00B63A01">
        <w:rPr>
          <w:sz w:val="28"/>
          <w:szCs w:val="28"/>
        </w:rPr>
        <w:t xml:space="preserve"> следующие технологические зоны:</w:t>
      </w:r>
    </w:p>
    <w:p w14:paraId="40F4F0E7" w14:textId="77777777" w:rsidR="008E79A5" w:rsidRPr="00B63A01" w:rsidRDefault="008E79A5" w:rsidP="00612A0D">
      <w:pPr>
        <w:pStyle w:val="a4"/>
        <w:numPr>
          <w:ilvl w:val="0"/>
          <w:numId w:val="40"/>
        </w:numPr>
        <w:tabs>
          <w:tab w:val="left" w:pos="364"/>
        </w:tabs>
        <w:suppressAutoHyphens/>
        <w:ind w:left="0" w:firstLine="1134"/>
        <w:jc w:val="both"/>
        <w:rPr>
          <w:i/>
          <w:sz w:val="28"/>
          <w:szCs w:val="28"/>
        </w:rPr>
      </w:pPr>
      <w:r w:rsidRPr="00B63A01">
        <w:rPr>
          <w:i/>
          <w:sz w:val="28"/>
          <w:szCs w:val="28"/>
        </w:rPr>
        <w:t>Технологическая зона №1</w:t>
      </w:r>
      <w:r w:rsidR="002B26FE" w:rsidRPr="00B63A01">
        <w:rPr>
          <w:i/>
          <w:sz w:val="28"/>
          <w:szCs w:val="28"/>
        </w:rPr>
        <w:t xml:space="preserve">«СМУ» </w:t>
      </w:r>
      <w:r w:rsidR="00612A0D" w:rsidRPr="00B63A01">
        <w:rPr>
          <w:i/>
          <w:sz w:val="28"/>
          <w:szCs w:val="28"/>
        </w:rPr>
        <w:t>МКП «Каменский центр коммунальных услуг»</w:t>
      </w:r>
    </w:p>
    <w:p w14:paraId="0FCA9E18" w14:textId="77777777" w:rsidR="002B26FE" w:rsidRPr="00B63A01" w:rsidRDefault="002B26FE" w:rsidP="002B26FE">
      <w:pPr>
        <w:tabs>
          <w:tab w:val="left" w:pos="364"/>
        </w:tabs>
        <w:suppressAutoHyphens/>
        <w:ind w:firstLine="1134"/>
        <w:jc w:val="both"/>
        <w:rPr>
          <w:sz w:val="28"/>
          <w:szCs w:val="28"/>
        </w:rPr>
      </w:pPr>
      <w:r w:rsidRPr="00B63A01">
        <w:rPr>
          <w:sz w:val="28"/>
          <w:szCs w:val="28"/>
        </w:rPr>
        <w:t>Водозабор «СМУ» расположен в северо-западной части поселка Каменка в жилой зоне частного сектора по ул.</w:t>
      </w:r>
      <w:r w:rsidR="00E0447D" w:rsidRPr="00B63A01">
        <w:rPr>
          <w:sz w:val="28"/>
          <w:szCs w:val="28"/>
        </w:rPr>
        <w:t xml:space="preserve"> </w:t>
      </w:r>
      <w:r w:rsidRPr="00B63A01">
        <w:rPr>
          <w:sz w:val="28"/>
          <w:szCs w:val="28"/>
        </w:rPr>
        <w:t>Строителей. Водозаборная площадка представлена тремя артезианскими скважинами №202037700 (по ГВК), 2/1-86 (по бур.орг.); №4/4; скважина №</w:t>
      </w:r>
      <w:r w:rsidR="00612A0D" w:rsidRPr="00B63A01">
        <w:rPr>
          <w:sz w:val="28"/>
          <w:szCs w:val="28"/>
        </w:rPr>
        <w:t>5</w:t>
      </w:r>
      <w:r w:rsidRPr="00B63A01">
        <w:rPr>
          <w:sz w:val="28"/>
          <w:szCs w:val="28"/>
        </w:rPr>
        <w:t>, расположенные на трех водозаборных площадках на земельных участках площадью 1000м</w:t>
      </w:r>
      <w:r w:rsidRPr="00B63A01">
        <w:rPr>
          <w:sz w:val="28"/>
          <w:szCs w:val="28"/>
          <w:vertAlign w:val="superscript"/>
        </w:rPr>
        <w:t>2</w:t>
      </w:r>
      <w:r w:rsidRPr="00B63A01">
        <w:rPr>
          <w:sz w:val="28"/>
          <w:szCs w:val="28"/>
        </w:rPr>
        <w:t xml:space="preserve"> и 1072м</w:t>
      </w:r>
      <w:r w:rsidRPr="00B63A01">
        <w:rPr>
          <w:sz w:val="28"/>
          <w:szCs w:val="28"/>
          <w:vertAlign w:val="superscript"/>
        </w:rPr>
        <w:t>2</w:t>
      </w:r>
      <w:r w:rsidR="001E0765" w:rsidRPr="00B63A01">
        <w:rPr>
          <w:sz w:val="28"/>
          <w:szCs w:val="28"/>
        </w:rPr>
        <w:t>и башней Рожновского объемом 75м</w:t>
      </w:r>
      <w:r w:rsidR="001E0765" w:rsidRPr="00B63A01">
        <w:rPr>
          <w:sz w:val="28"/>
          <w:szCs w:val="28"/>
          <w:vertAlign w:val="superscript"/>
        </w:rPr>
        <w:t>3</w:t>
      </w:r>
      <w:r w:rsidR="001E0765" w:rsidRPr="00B63A01">
        <w:rPr>
          <w:sz w:val="28"/>
          <w:szCs w:val="28"/>
        </w:rPr>
        <w:t>,</w:t>
      </w:r>
      <w:r w:rsidRPr="00B63A01">
        <w:rPr>
          <w:sz w:val="28"/>
          <w:szCs w:val="28"/>
        </w:rPr>
        <w:t xml:space="preserve">используемых </w:t>
      </w:r>
      <w:r w:rsidR="00612A0D" w:rsidRPr="00B63A01">
        <w:rPr>
          <w:sz w:val="28"/>
          <w:szCs w:val="28"/>
        </w:rPr>
        <w:t>МКП «Каменский центр коммунальных услуг»</w:t>
      </w:r>
      <w:r w:rsidRPr="00B63A01">
        <w:rPr>
          <w:sz w:val="28"/>
          <w:szCs w:val="28"/>
        </w:rPr>
        <w:t xml:space="preserve"> согласно договору аренды</w:t>
      </w:r>
      <w:r w:rsidR="001E0765" w:rsidRPr="00B63A01">
        <w:rPr>
          <w:sz w:val="28"/>
          <w:szCs w:val="28"/>
        </w:rPr>
        <w:t xml:space="preserve"> с</w:t>
      </w:r>
      <w:r w:rsidR="00E0447D" w:rsidRPr="00B63A01">
        <w:rPr>
          <w:sz w:val="28"/>
          <w:szCs w:val="28"/>
        </w:rPr>
        <w:t xml:space="preserve"> </w:t>
      </w:r>
      <w:r w:rsidR="001E0765" w:rsidRPr="00B63A01">
        <w:rPr>
          <w:sz w:val="28"/>
          <w:szCs w:val="28"/>
        </w:rPr>
        <w:t>Администрацией Каменского городского поселения Каменского муниципального района Воронежской области.</w:t>
      </w:r>
    </w:p>
    <w:p w14:paraId="6B1FBFD4" w14:textId="77777777" w:rsidR="002B26FE" w:rsidRPr="00B63A01" w:rsidRDefault="002B26FE" w:rsidP="002B26FE">
      <w:pPr>
        <w:tabs>
          <w:tab w:val="left" w:pos="364"/>
        </w:tabs>
        <w:suppressAutoHyphens/>
        <w:ind w:firstLine="1134"/>
        <w:jc w:val="both"/>
        <w:rPr>
          <w:sz w:val="28"/>
          <w:szCs w:val="28"/>
        </w:rPr>
      </w:pPr>
    </w:p>
    <w:p w14:paraId="3C0F224D" w14:textId="77777777" w:rsidR="007A71F4" w:rsidRPr="00B63A01" w:rsidRDefault="002B26FE" w:rsidP="002B26FE">
      <w:pPr>
        <w:pStyle w:val="a4"/>
        <w:numPr>
          <w:ilvl w:val="0"/>
          <w:numId w:val="40"/>
        </w:numPr>
        <w:tabs>
          <w:tab w:val="left" w:pos="364"/>
        </w:tabs>
        <w:suppressAutoHyphens/>
        <w:ind w:left="0" w:firstLine="1134"/>
        <w:jc w:val="both"/>
        <w:rPr>
          <w:sz w:val="28"/>
          <w:szCs w:val="28"/>
        </w:rPr>
      </w:pPr>
      <w:r w:rsidRPr="00B63A01">
        <w:rPr>
          <w:i/>
          <w:sz w:val="28"/>
          <w:szCs w:val="28"/>
        </w:rPr>
        <w:t xml:space="preserve">Технологическая зона №2 «Угольный склад» </w:t>
      </w:r>
      <w:r w:rsidR="00612A0D" w:rsidRPr="00B63A01">
        <w:rPr>
          <w:i/>
          <w:sz w:val="28"/>
          <w:szCs w:val="28"/>
        </w:rPr>
        <w:t>МКП «Каменский центр коммунальных услуг»</w:t>
      </w:r>
    </w:p>
    <w:p w14:paraId="2BA3A83C" w14:textId="77777777" w:rsidR="002B26FE" w:rsidRPr="00B63A01" w:rsidRDefault="002B26FE" w:rsidP="002B26FE">
      <w:pPr>
        <w:tabs>
          <w:tab w:val="left" w:pos="364"/>
        </w:tabs>
        <w:suppressAutoHyphens/>
        <w:ind w:firstLine="1134"/>
        <w:jc w:val="both"/>
        <w:rPr>
          <w:sz w:val="28"/>
          <w:szCs w:val="28"/>
        </w:rPr>
      </w:pPr>
      <w:r w:rsidRPr="00B63A01">
        <w:rPr>
          <w:sz w:val="28"/>
          <w:szCs w:val="28"/>
        </w:rPr>
        <w:t>Водозабор «Угольный склад» расположен в южной части поселка Каменка в жилой зоне частного сектора по ул.</w:t>
      </w:r>
      <w:r w:rsidR="00E0447D" w:rsidRPr="00B63A01">
        <w:rPr>
          <w:sz w:val="28"/>
          <w:szCs w:val="28"/>
        </w:rPr>
        <w:t xml:space="preserve"> </w:t>
      </w:r>
      <w:r w:rsidRPr="00B63A01">
        <w:rPr>
          <w:sz w:val="28"/>
          <w:szCs w:val="28"/>
        </w:rPr>
        <w:t xml:space="preserve">Победы. </w:t>
      </w:r>
    </w:p>
    <w:p w14:paraId="4079CB7B" w14:textId="77777777" w:rsidR="00663590" w:rsidRPr="00B63A01" w:rsidRDefault="002B26FE" w:rsidP="002B26FE">
      <w:pPr>
        <w:tabs>
          <w:tab w:val="left" w:pos="364"/>
        </w:tabs>
        <w:suppressAutoHyphens/>
        <w:ind w:firstLine="1134"/>
        <w:jc w:val="both"/>
        <w:rPr>
          <w:sz w:val="28"/>
          <w:szCs w:val="28"/>
        </w:rPr>
      </w:pPr>
      <w:r w:rsidRPr="00B63A01">
        <w:rPr>
          <w:sz w:val="28"/>
          <w:szCs w:val="28"/>
        </w:rPr>
        <w:t>Водозабор состоит из двух артезианских скважин №20211397 (по ГВК), №3 по паспорту, №3/3 по нумерации владельца водозабора; №03/02018 и башня Рожновского объемом 25м</w:t>
      </w:r>
      <w:r w:rsidRPr="00B63A01">
        <w:rPr>
          <w:sz w:val="28"/>
          <w:szCs w:val="28"/>
          <w:vertAlign w:val="superscript"/>
        </w:rPr>
        <w:t>3</w:t>
      </w:r>
      <w:r w:rsidRPr="00B63A01">
        <w:rPr>
          <w:sz w:val="28"/>
          <w:szCs w:val="28"/>
        </w:rPr>
        <w:t>. Скважины и башня Рожновского в рабочем состоянии. Скважина расположена на территории Администрации Каменского городского поселения Воронежской области по адресу: Воронежская обл., пгт.</w:t>
      </w:r>
      <w:r w:rsidR="00E0447D" w:rsidRPr="00B63A01">
        <w:rPr>
          <w:sz w:val="28"/>
          <w:szCs w:val="28"/>
        </w:rPr>
        <w:t xml:space="preserve"> </w:t>
      </w:r>
      <w:r w:rsidRPr="00B63A01">
        <w:rPr>
          <w:sz w:val="28"/>
          <w:szCs w:val="28"/>
        </w:rPr>
        <w:t>Каменка, южная окраина, массив №2, участок №15 (в районе Топпрома) ул.Победы на земельном участке площадью 687,0м</w:t>
      </w:r>
      <w:r w:rsidRPr="00B63A01">
        <w:rPr>
          <w:sz w:val="28"/>
          <w:szCs w:val="28"/>
          <w:vertAlign w:val="superscript"/>
        </w:rPr>
        <w:t>2</w:t>
      </w:r>
      <w:r w:rsidRPr="00B63A01">
        <w:rPr>
          <w:sz w:val="28"/>
          <w:szCs w:val="28"/>
        </w:rPr>
        <w:t xml:space="preserve">, используемым </w:t>
      </w:r>
      <w:r w:rsidR="00612A0D" w:rsidRPr="00B63A01">
        <w:rPr>
          <w:sz w:val="28"/>
          <w:szCs w:val="28"/>
        </w:rPr>
        <w:t>МКП «Каменский центр коммунальных услуг»</w:t>
      </w:r>
      <w:r w:rsidRPr="00B63A01">
        <w:rPr>
          <w:sz w:val="28"/>
          <w:szCs w:val="28"/>
        </w:rPr>
        <w:t xml:space="preserve"> согласно </w:t>
      </w:r>
      <w:r w:rsidR="00663590" w:rsidRPr="00B63A01">
        <w:rPr>
          <w:sz w:val="28"/>
          <w:szCs w:val="28"/>
        </w:rPr>
        <w:t>договор</w:t>
      </w:r>
      <w:r w:rsidR="001E0765" w:rsidRPr="00B63A01">
        <w:rPr>
          <w:sz w:val="28"/>
          <w:szCs w:val="28"/>
        </w:rPr>
        <w:t>у</w:t>
      </w:r>
      <w:r w:rsidR="00663590" w:rsidRPr="00B63A01">
        <w:rPr>
          <w:sz w:val="28"/>
          <w:szCs w:val="28"/>
        </w:rPr>
        <w:t xml:space="preserve"> аренды с Администрацией Каменского городского поселения Каменского муниципального района Воронежской области.</w:t>
      </w:r>
    </w:p>
    <w:p w14:paraId="1B8004AE" w14:textId="77777777" w:rsidR="00663590" w:rsidRPr="00B63A01" w:rsidRDefault="00663590" w:rsidP="002B26FE">
      <w:pPr>
        <w:tabs>
          <w:tab w:val="left" w:pos="364"/>
        </w:tabs>
        <w:suppressAutoHyphens/>
        <w:ind w:firstLine="1134"/>
        <w:jc w:val="both"/>
        <w:rPr>
          <w:sz w:val="28"/>
          <w:szCs w:val="28"/>
        </w:rPr>
      </w:pPr>
    </w:p>
    <w:p w14:paraId="19403645" w14:textId="77777777" w:rsidR="002B26FE" w:rsidRPr="00B63A01" w:rsidRDefault="002B26FE" w:rsidP="002B26FE">
      <w:pPr>
        <w:pStyle w:val="a4"/>
        <w:numPr>
          <w:ilvl w:val="0"/>
          <w:numId w:val="40"/>
        </w:numPr>
        <w:tabs>
          <w:tab w:val="left" w:pos="364"/>
        </w:tabs>
        <w:suppressAutoHyphens/>
        <w:ind w:left="0" w:firstLine="1134"/>
        <w:jc w:val="both"/>
        <w:rPr>
          <w:sz w:val="28"/>
          <w:szCs w:val="28"/>
        </w:rPr>
      </w:pPr>
      <w:r w:rsidRPr="00B63A01">
        <w:rPr>
          <w:i/>
          <w:sz w:val="28"/>
          <w:szCs w:val="28"/>
        </w:rPr>
        <w:t xml:space="preserve">Технологическая зона №3 «Железнодорожный» </w:t>
      </w:r>
      <w:r w:rsidR="00612A0D" w:rsidRPr="00B63A01">
        <w:rPr>
          <w:i/>
          <w:sz w:val="28"/>
          <w:szCs w:val="28"/>
        </w:rPr>
        <w:t>МКП «Каменский центр коммунальных услуг»</w:t>
      </w:r>
    </w:p>
    <w:p w14:paraId="4F6EAB3D" w14:textId="77777777" w:rsidR="002B26FE" w:rsidRPr="00B63A01" w:rsidRDefault="002B26FE" w:rsidP="002B26FE">
      <w:pPr>
        <w:tabs>
          <w:tab w:val="left" w:pos="364"/>
        </w:tabs>
        <w:suppressAutoHyphens/>
        <w:ind w:firstLine="1134"/>
        <w:jc w:val="both"/>
        <w:rPr>
          <w:sz w:val="28"/>
          <w:szCs w:val="28"/>
        </w:rPr>
      </w:pPr>
      <w:r w:rsidRPr="00B63A01">
        <w:rPr>
          <w:sz w:val="28"/>
          <w:szCs w:val="28"/>
        </w:rPr>
        <w:t>Водозабор «Железнодорожный» («Тяговая подстанция») расположен в восточной части поселка Каменка на расстоянии более 500м от жилой зоны. Скважины расположены на одной водозаборной площадке площадью 2895м</w:t>
      </w:r>
      <w:r w:rsidRPr="00B63A01">
        <w:rPr>
          <w:sz w:val="28"/>
          <w:szCs w:val="28"/>
          <w:vertAlign w:val="superscript"/>
        </w:rPr>
        <w:t>2</w:t>
      </w:r>
      <w:r w:rsidRPr="00B63A01">
        <w:rPr>
          <w:sz w:val="28"/>
          <w:szCs w:val="28"/>
        </w:rPr>
        <w:t xml:space="preserve"> на земельном участке в направлении с северо-востока на юго-запад, используемом </w:t>
      </w:r>
      <w:r w:rsidR="00612A0D" w:rsidRPr="00B63A01">
        <w:rPr>
          <w:sz w:val="28"/>
          <w:szCs w:val="28"/>
        </w:rPr>
        <w:t xml:space="preserve">МКП «Каменский центр коммунальных услуг» </w:t>
      </w:r>
      <w:r w:rsidRPr="00B63A01">
        <w:rPr>
          <w:sz w:val="28"/>
          <w:szCs w:val="28"/>
        </w:rPr>
        <w:t xml:space="preserve">согласно договору аренды </w:t>
      </w:r>
      <w:r w:rsidR="001E0765" w:rsidRPr="00B63A01">
        <w:rPr>
          <w:sz w:val="28"/>
          <w:szCs w:val="28"/>
        </w:rPr>
        <w:t>с Администрацией Каменского городского поселения Каменского муниципального района Воронежской области.</w:t>
      </w:r>
    </w:p>
    <w:p w14:paraId="63AC2983" w14:textId="77777777" w:rsidR="002B26FE" w:rsidRPr="00B63A01" w:rsidRDefault="002B26FE" w:rsidP="002B26FE">
      <w:pPr>
        <w:tabs>
          <w:tab w:val="left" w:pos="364"/>
        </w:tabs>
        <w:suppressAutoHyphens/>
        <w:ind w:firstLine="1134"/>
        <w:jc w:val="both"/>
        <w:rPr>
          <w:sz w:val="28"/>
          <w:szCs w:val="28"/>
        </w:rPr>
      </w:pPr>
      <w:r w:rsidRPr="00B63A01">
        <w:rPr>
          <w:sz w:val="28"/>
          <w:szCs w:val="28"/>
        </w:rPr>
        <w:t>Водозабор состоит из трех действующих артезианских скважин №01/03018, скважина №02/06018, скважина №03/08018 и водопроводными сооружениями (резервуар объемом 25м</w:t>
      </w:r>
      <w:r w:rsidRPr="00B63A01">
        <w:rPr>
          <w:sz w:val="28"/>
          <w:szCs w:val="28"/>
          <w:vertAlign w:val="superscript"/>
        </w:rPr>
        <w:t>3</w:t>
      </w:r>
      <w:r w:rsidRPr="00B63A01">
        <w:rPr>
          <w:sz w:val="28"/>
          <w:szCs w:val="28"/>
        </w:rPr>
        <w:t>, водонапорная башня объемом 25м</w:t>
      </w:r>
      <w:r w:rsidRPr="00B63A01">
        <w:rPr>
          <w:sz w:val="28"/>
          <w:szCs w:val="28"/>
          <w:vertAlign w:val="superscript"/>
        </w:rPr>
        <w:t>3</w:t>
      </w:r>
      <w:r w:rsidRPr="00B63A01">
        <w:rPr>
          <w:sz w:val="28"/>
          <w:szCs w:val="28"/>
        </w:rPr>
        <w:t>.) (ликвидационный тампонаж водозаборных скважин №№2/1/5, 2/4/5, 3/2/5 и скважина №1/3/5 – затампонирована).</w:t>
      </w:r>
    </w:p>
    <w:p w14:paraId="5EC16513" w14:textId="77777777" w:rsidR="002B26FE" w:rsidRPr="00B63A01" w:rsidRDefault="002B26FE" w:rsidP="002B26FE">
      <w:pPr>
        <w:tabs>
          <w:tab w:val="left" w:pos="364"/>
        </w:tabs>
        <w:suppressAutoHyphens/>
        <w:ind w:firstLine="1134"/>
        <w:jc w:val="both"/>
        <w:rPr>
          <w:sz w:val="28"/>
          <w:szCs w:val="28"/>
        </w:rPr>
      </w:pPr>
    </w:p>
    <w:p w14:paraId="3C4F659D" w14:textId="77777777" w:rsidR="002B26FE" w:rsidRPr="00B63A01" w:rsidRDefault="002B26FE" w:rsidP="004969CF">
      <w:pPr>
        <w:pStyle w:val="a4"/>
        <w:numPr>
          <w:ilvl w:val="0"/>
          <w:numId w:val="40"/>
        </w:numPr>
        <w:tabs>
          <w:tab w:val="left" w:pos="364"/>
        </w:tabs>
        <w:suppressAutoHyphens/>
        <w:ind w:left="0" w:firstLine="1134"/>
        <w:jc w:val="both"/>
        <w:rPr>
          <w:sz w:val="28"/>
          <w:szCs w:val="28"/>
        </w:rPr>
      </w:pPr>
      <w:r w:rsidRPr="00B63A01">
        <w:rPr>
          <w:i/>
          <w:sz w:val="28"/>
          <w:szCs w:val="28"/>
        </w:rPr>
        <w:lastRenderedPageBreak/>
        <w:t xml:space="preserve">Технологическая зона №4 </w:t>
      </w:r>
      <w:r w:rsidR="000B2FEE" w:rsidRPr="00B63A01">
        <w:rPr>
          <w:i/>
          <w:sz w:val="28"/>
          <w:szCs w:val="28"/>
        </w:rPr>
        <w:t>ООО «Евдаково»</w:t>
      </w:r>
    </w:p>
    <w:p w14:paraId="4CFA1E76" w14:textId="77777777" w:rsidR="004969CF" w:rsidRPr="00B63A01" w:rsidRDefault="004969CF" w:rsidP="004969CF">
      <w:pPr>
        <w:pStyle w:val="a4"/>
        <w:tabs>
          <w:tab w:val="left" w:pos="364"/>
        </w:tabs>
        <w:suppressAutoHyphens/>
        <w:ind w:left="0" w:firstLine="1134"/>
        <w:jc w:val="both"/>
        <w:rPr>
          <w:sz w:val="28"/>
          <w:szCs w:val="28"/>
        </w:rPr>
      </w:pPr>
      <w:r w:rsidRPr="00B63A01">
        <w:rPr>
          <w:sz w:val="28"/>
          <w:szCs w:val="28"/>
        </w:rPr>
        <w:t>Водозабор состоит из: шести артезианских скважин №№1-6, башни Рожновского объемом 143м</w:t>
      </w:r>
      <w:r w:rsidRPr="00B63A01">
        <w:rPr>
          <w:sz w:val="28"/>
          <w:szCs w:val="28"/>
          <w:vertAlign w:val="superscript"/>
        </w:rPr>
        <w:t>3</w:t>
      </w:r>
      <w:r w:rsidRPr="00B63A01">
        <w:rPr>
          <w:sz w:val="28"/>
          <w:szCs w:val="28"/>
        </w:rPr>
        <w:t xml:space="preserve"> и резервуара-накопителя объемом 150м</w:t>
      </w:r>
      <w:r w:rsidRPr="00B63A01">
        <w:rPr>
          <w:sz w:val="28"/>
          <w:szCs w:val="28"/>
          <w:vertAlign w:val="superscript"/>
        </w:rPr>
        <w:t>3</w:t>
      </w:r>
      <w:r w:rsidRPr="00B63A01">
        <w:rPr>
          <w:sz w:val="28"/>
          <w:szCs w:val="28"/>
        </w:rPr>
        <w:t>.</w:t>
      </w:r>
      <w:r w:rsidR="00083546" w:rsidRPr="00B63A01">
        <w:rPr>
          <w:sz w:val="28"/>
          <w:szCs w:val="28"/>
        </w:rPr>
        <w:t xml:space="preserve"> В</w:t>
      </w:r>
      <w:r w:rsidRPr="00B63A01">
        <w:rPr>
          <w:sz w:val="28"/>
          <w:szCs w:val="28"/>
        </w:rPr>
        <w:t>с</w:t>
      </w:r>
      <w:r w:rsidR="00083546" w:rsidRPr="00B63A01">
        <w:rPr>
          <w:sz w:val="28"/>
          <w:szCs w:val="28"/>
        </w:rPr>
        <w:t>ё</w:t>
      </w:r>
      <w:r w:rsidRPr="00B63A01">
        <w:rPr>
          <w:sz w:val="28"/>
          <w:szCs w:val="28"/>
        </w:rPr>
        <w:t xml:space="preserve"> оборудование находится в рабочем состоянии. Скважины расположены на </w:t>
      </w:r>
      <w:r w:rsidR="001E0765" w:rsidRPr="00B63A01">
        <w:rPr>
          <w:sz w:val="28"/>
          <w:szCs w:val="28"/>
        </w:rPr>
        <w:t>землях Каменского</w:t>
      </w:r>
      <w:r w:rsidR="00663590" w:rsidRPr="00B63A01">
        <w:rPr>
          <w:sz w:val="28"/>
          <w:szCs w:val="28"/>
        </w:rPr>
        <w:t xml:space="preserve"> городского поселения и находятся в собственности </w:t>
      </w:r>
      <w:r w:rsidR="000B2FEE" w:rsidRPr="00B63A01">
        <w:rPr>
          <w:sz w:val="28"/>
          <w:szCs w:val="28"/>
        </w:rPr>
        <w:t>ООО «Евдаково».</w:t>
      </w:r>
    </w:p>
    <w:p w14:paraId="326F7A52" w14:textId="77777777" w:rsidR="00BC3C4E" w:rsidRPr="00B63A01" w:rsidRDefault="00BC3C4E" w:rsidP="002410DE">
      <w:pPr>
        <w:pStyle w:val="a4"/>
        <w:tabs>
          <w:tab w:val="left" w:pos="709"/>
        </w:tabs>
        <w:ind w:left="0"/>
        <w:jc w:val="both"/>
        <w:outlineLvl w:val="2"/>
        <w:rPr>
          <w:rFonts w:eastAsiaTheme="minorHAnsi"/>
          <w:sz w:val="28"/>
          <w:szCs w:val="28"/>
          <w:lang w:eastAsia="en-US"/>
        </w:rPr>
      </w:pPr>
    </w:p>
    <w:p w14:paraId="79B47361" w14:textId="77777777" w:rsidR="00B320DD" w:rsidRPr="00B63A01" w:rsidRDefault="009C6745" w:rsidP="00D5492A">
      <w:pPr>
        <w:pStyle w:val="a4"/>
        <w:tabs>
          <w:tab w:val="left" w:pos="709"/>
        </w:tabs>
        <w:ind w:left="0"/>
        <w:jc w:val="center"/>
        <w:outlineLvl w:val="2"/>
        <w:rPr>
          <w:b/>
          <w:sz w:val="28"/>
          <w:szCs w:val="28"/>
        </w:rPr>
      </w:pPr>
      <w:bookmarkStart w:id="15" w:name="_Toc131501732"/>
      <w:r w:rsidRPr="00B63A01">
        <w:rPr>
          <w:b/>
          <w:sz w:val="28"/>
          <w:szCs w:val="28"/>
        </w:rPr>
        <w:t>1.4. Описание результатов технического обследования</w:t>
      </w:r>
      <w:bookmarkEnd w:id="15"/>
    </w:p>
    <w:p w14:paraId="1ABB370B" w14:textId="77777777" w:rsidR="009C6745" w:rsidRPr="00B63A01" w:rsidRDefault="009C6745" w:rsidP="00D5492A">
      <w:pPr>
        <w:pStyle w:val="a4"/>
        <w:tabs>
          <w:tab w:val="left" w:pos="709"/>
        </w:tabs>
        <w:ind w:left="0"/>
        <w:jc w:val="center"/>
        <w:outlineLvl w:val="2"/>
        <w:rPr>
          <w:b/>
          <w:sz w:val="28"/>
          <w:szCs w:val="28"/>
        </w:rPr>
      </w:pPr>
      <w:bookmarkStart w:id="16" w:name="_Toc101547810"/>
      <w:bookmarkStart w:id="17" w:name="_Toc131501733"/>
      <w:r w:rsidRPr="00B63A01">
        <w:rPr>
          <w:b/>
          <w:sz w:val="28"/>
          <w:szCs w:val="28"/>
        </w:rPr>
        <w:t>централизованных систем водоснабжения</w:t>
      </w:r>
      <w:bookmarkEnd w:id="16"/>
      <w:bookmarkEnd w:id="17"/>
    </w:p>
    <w:p w14:paraId="1B3B5C91" w14:textId="77777777" w:rsidR="00B320DD" w:rsidRPr="00B63A01" w:rsidRDefault="00FB3E9D" w:rsidP="00D5492A">
      <w:pPr>
        <w:pStyle w:val="a4"/>
        <w:tabs>
          <w:tab w:val="left" w:pos="4102"/>
        </w:tabs>
        <w:ind w:left="0"/>
        <w:jc w:val="center"/>
        <w:outlineLvl w:val="3"/>
        <w:rPr>
          <w:b/>
          <w:sz w:val="28"/>
          <w:szCs w:val="28"/>
        </w:rPr>
      </w:pPr>
      <w:r w:rsidRPr="00B63A01">
        <w:rPr>
          <w:b/>
          <w:sz w:val="28"/>
          <w:szCs w:val="28"/>
        </w:rPr>
        <w:t xml:space="preserve">1.4.1. </w:t>
      </w:r>
      <w:r w:rsidR="009C6745" w:rsidRPr="00B63A01">
        <w:rPr>
          <w:b/>
          <w:sz w:val="28"/>
          <w:szCs w:val="28"/>
        </w:rPr>
        <w:t xml:space="preserve">Описание состояния существующих источников </w:t>
      </w:r>
    </w:p>
    <w:p w14:paraId="4F5AE9A9" w14:textId="77777777" w:rsidR="009C6745" w:rsidRPr="00B63A01" w:rsidRDefault="009C6745" w:rsidP="00D5492A">
      <w:pPr>
        <w:pStyle w:val="a4"/>
        <w:tabs>
          <w:tab w:val="left" w:pos="4102"/>
        </w:tabs>
        <w:ind w:left="0"/>
        <w:jc w:val="center"/>
        <w:outlineLvl w:val="3"/>
        <w:rPr>
          <w:b/>
          <w:sz w:val="28"/>
          <w:szCs w:val="28"/>
        </w:rPr>
      </w:pPr>
      <w:r w:rsidRPr="00B63A01">
        <w:rPr>
          <w:b/>
          <w:sz w:val="28"/>
          <w:szCs w:val="28"/>
        </w:rPr>
        <w:t>водоснабжения и водозаборных сооружений</w:t>
      </w:r>
    </w:p>
    <w:p w14:paraId="6DC2E111" w14:textId="77777777" w:rsidR="003A7765" w:rsidRPr="00B63A01" w:rsidRDefault="003A7765" w:rsidP="00576659">
      <w:pPr>
        <w:pStyle w:val="a4"/>
        <w:tabs>
          <w:tab w:val="left" w:pos="4102"/>
        </w:tabs>
        <w:ind w:left="0"/>
        <w:jc w:val="center"/>
        <w:outlineLvl w:val="3"/>
        <w:rPr>
          <w:b/>
          <w:sz w:val="28"/>
          <w:szCs w:val="28"/>
        </w:rPr>
      </w:pPr>
    </w:p>
    <w:p w14:paraId="68413FDC" w14:textId="77777777" w:rsidR="00083546" w:rsidRPr="00B63A01" w:rsidRDefault="00083546" w:rsidP="00083546">
      <w:pPr>
        <w:tabs>
          <w:tab w:val="left" w:pos="600"/>
          <w:tab w:val="left" w:pos="1571"/>
        </w:tabs>
        <w:ind w:firstLine="1134"/>
        <w:jc w:val="both"/>
        <w:rPr>
          <w:sz w:val="28"/>
          <w:szCs w:val="28"/>
        </w:rPr>
      </w:pPr>
      <w:r w:rsidRPr="00B63A01">
        <w:rPr>
          <w:sz w:val="28"/>
          <w:szCs w:val="28"/>
        </w:rPr>
        <w:t>Источником водоснабжения пгт. Каменка являются подземные воды. Для добычи воды используются артезианские скважины, из скважин питьевая вода подается по сборным водоводам в водонапорные башни. Из них вода подается на нужды населения и промышленности городского поселения.</w:t>
      </w:r>
    </w:p>
    <w:p w14:paraId="2A3BD056" w14:textId="77777777" w:rsidR="00083546" w:rsidRPr="00B63A01" w:rsidRDefault="00083546" w:rsidP="00083546">
      <w:pPr>
        <w:tabs>
          <w:tab w:val="left" w:pos="600"/>
          <w:tab w:val="left" w:pos="1571"/>
        </w:tabs>
        <w:ind w:firstLine="1134"/>
        <w:jc w:val="both"/>
        <w:rPr>
          <w:sz w:val="28"/>
          <w:szCs w:val="28"/>
        </w:rPr>
      </w:pPr>
      <w:r w:rsidRPr="00B63A01">
        <w:rPr>
          <w:sz w:val="28"/>
          <w:szCs w:val="28"/>
        </w:rPr>
        <w:t>В связи с увеличением жилого фонда и ростом населения, необходимо реконструировать существующие водозаб</w:t>
      </w:r>
      <w:r w:rsidR="00E0447D" w:rsidRPr="00B63A01">
        <w:rPr>
          <w:sz w:val="28"/>
          <w:szCs w:val="28"/>
        </w:rPr>
        <w:t>орные сооружения.</w:t>
      </w:r>
    </w:p>
    <w:p w14:paraId="53B43EEB" w14:textId="77777777" w:rsidR="00083546" w:rsidRPr="00B63A01" w:rsidRDefault="00083546" w:rsidP="00083546">
      <w:pPr>
        <w:tabs>
          <w:tab w:val="left" w:pos="600"/>
          <w:tab w:val="left" w:pos="1571"/>
        </w:tabs>
        <w:ind w:firstLine="1134"/>
        <w:jc w:val="both"/>
        <w:rPr>
          <w:sz w:val="28"/>
          <w:szCs w:val="28"/>
        </w:rPr>
      </w:pPr>
      <w:r w:rsidRPr="00B63A01">
        <w:rPr>
          <w:sz w:val="28"/>
          <w:szCs w:val="28"/>
        </w:rPr>
        <w:t>Основные данные по существующим водозаборным узлам и скважинам, их месторасположение и характеристика подставлены в таблице 1.4.1</w:t>
      </w:r>
    </w:p>
    <w:p w14:paraId="44DEA8BE" w14:textId="77777777" w:rsidR="00083546" w:rsidRPr="00B63A01" w:rsidRDefault="00083546" w:rsidP="00083546">
      <w:pPr>
        <w:tabs>
          <w:tab w:val="left" w:pos="600"/>
          <w:tab w:val="left" w:pos="1571"/>
        </w:tabs>
        <w:ind w:firstLine="1134"/>
        <w:jc w:val="both"/>
        <w:rPr>
          <w:sz w:val="28"/>
          <w:szCs w:val="28"/>
        </w:rPr>
      </w:pPr>
    </w:p>
    <w:p w14:paraId="2CFC6607" w14:textId="77777777" w:rsidR="00533390" w:rsidRPr="00B63A01" w:rsidRDefault="00533390" w:rsidP="00165360">
      <w:pPr>
        <w:tabs>
          <w:tab w:val="left" w:pos="7985"/>
        </w:tabs>
        <w:ind w:firstLine="1134"/>
        <w:rPr>
          <w:rFonts w:eastAsiaTheme="minorEastAsia"/>
          <w:i/>
        </w:rPr>
      </w:pPr>
      <w:r w:rsidRPr="00B63A01">
        <w:rPr>
          <w:rFonts w:eastAsiaTheme="minorEastAsia"/>
          <w:i/>
        </w:rPr>
        <w:t xml:space="preserve">Таблица 1.4.1. </w:t>
      </w:r>
      <w:r w:rsidR="00083546" w:rsidRPr="00B63A01">
        <w:rPr>
          <w:rFonts w:eastAsiaTheme="minorEastAsia"/>
          <w:i/>
        </w:rPr>
        <w:t>Характеристика существующих водозаборных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2918"/>
        <w:gridCol w:w="1225"/>
        <w:gridCol w:w="1533"/>
        <w:gridCol w:w="1109"/>
        <w:gridCol w:w="1109"/>
        <w:gridCol w:w="1610"/>
      </w:tblGrid>
      <w:tr w:rsidR="00363398" w:rsidRPr="00B63A01" w14:paraId="1C76ED6D" w14:textId="77777777" w:rsidTr="000B2FEE">
        <w:trPr>
          <w:trHeight w:val="628"/>
        </w:trPr>
        <w:tc>
          <w:tcPr>
            <w:tcW w:w="313" w:type="pct"/>
            <w:vAlign w:val="center"/>
          </w:tcPr>
          <w:p w14:paraId="69E2EEAF" w14:textId="77777777" w:rsidR="00363398" w:rsidRPr="00B63A01" w:rsidRDefault="00363398" w:rsidP="00083546">
            <w:pPr>
              <w:ind w:right="-22"/>
              <w:jc w:val="center"/>
              <w:rPr>
                <w:b/>
                <w:sz w:val="20"/>
                <w:szCs w:val="20"/>
              </w:rPr>
            </w:pPr>
            <w:r w:rsidRPr="00B63A01">
              <w:rPr>
                <w:b/>
                <w:sz w:val="20"/>
                <w:szCs w:val="20"/>
              </w:rPr>
              <w:t>№№</w:t>
            </w:r>
          </w:p>
          <w:p w14:paraId="41EBAF1A" w14:textId="77777777" w:rsidR="00363398" w:rsidRPr="00B63A01" w:rsidRDefault="00363398" w:rsidP="00083546">
            <w:pPr>
              <w:ind w:right="-22"/>
              <w:jc w:val="center"/>
              <w:rPr>
                <w:b/>
                <w:sz w:val="20"/>
                <w:szCs w:val="20"/>
              </w:rPr>
            </w:pPr>
            <w:r w:rsidRPr="00B63A01">
              <w:rPr>
                <w:b/>
                <w:sz w:val="20"/>
                <w:szCs w:val="20"/>
              </w:rPr>
              <w:t>п/п</w:t>
            </w:r>
          </w:p>
        </w:tc>
        <w:tc>
          <w:tcPr>
            <w:tcW w:w="1439" w:type="pct"/>
            <w:vAlign w:val="center"/>
          </w:tcPr>
          <w:p w14:paraId="09A95822" w14:textId="77777777" w:rsidR="00363398" w:rsidRPr="00B63A01" w:rsidRDefault="00363398" w:rsidP="00083546">
            <w:pPr>
              <w:ind w:right="-22"/>
              <w:jc w:val="center"/>
              <w:rPr>
                <w:b/>
                <w:sz w:val="20"/>
                <w:szCs w:val="20"/>
              </w:rPr>
            </w:pPr>
            <w:r w:rsidRPr="00B63A01">
              <w:rPr>
                <w:b/>
                <w:sz w:val="20"/>
                <w:szCs w:val="20"/>
              </w:rPr>
              <w:t>Наименование объекта и его местоположение</w:t>
            </w:r>
          </w:p>
        </w:tc>
        <w:tc>
          <w:tcPr>
            <w:tcW w:w="604" w:type="pct"/>
            <w:vAlign w:val="center"/>
          </w:tcPr>
          <w:p w14:paraId="40A6C21B" w14:textId="77777777" w:rsidR="00363398" w:rsidRPr="00B63A01" w:rsidRDefault="00363398" w:rsidP="00083546">
            <w:pPr>
              <w:ind w:right="-22"/>
              <w:jc w:val="center"/>
              <w:rPr>
                <w:b/>
                <w:sz w:val="20"/>
                <w:szCs w:val="20"/>
              </w:rPr>
            </w:pPr>
            <w:r w:rsidRPr="00B63A01">
              <w:rPr>
                <w:b/>
                <w:sz w:val="20"/>
                <w:szCs w:val="20"/>
              </w:rPr>
              <w:t>Год ввода в эксплуат.</w:t>
            </w:r>
          </w:p>
        </w:tc>
        <w:tc>
          <w:tcPr>
            <w:tcW w:w="756" w:type="pct"/>
            <w:vAlign w:val="center"/>
          </w:tcPr>
          <w:p w14:paraId="587150A9" w14:textId="77777777" w:rsidR="00363398" w:rsidRPr="00B63A01" w:rsidRDefault="00363398" w:rsidP="00083546">
            <w:pPr>
              <w:ind w:right="-22"/>
              <w:jc w:val="center"/>
              <w:rPr>
                <w:b/>
                <w:sz w:val="20"/>
                <w:szCs w:val="20"/>
              </w:rPr>
            </w:pPr>
            <w:r w:rsidRPr="00B63A01">
              <w:rPr>
                <w:b/>
                <w:sz w:val="20"/>
                <w:szCs w:val="20"/>
              </w:rPr>
              <w:t>Номер скважины по паспорту</w:t>
            </w:r>
          </w:p>
        </w:tc>
        <w:tc>
          <w:tcPr>
            <w:tcW w:w="547" w:type="pct"/>
            <w:vAlign w:val="center"/>
          </w:tcPr>
          <w:p w14:paraId="0E304ED8" w14:textId="77777777" w:rsidR="00363398" w:rsidRPr="00B63A01" w:rsidRDefault="00363398" w:rsidP="00083546">
            <w:pPr>
              <w:ind w:right="-22"/>
              <w:jc w:val="center"/>
              <w:rPr>
                <w:b/>
                <w:sz w:val="20"/>
                <w:szCs w:val="20"/>
              </w:rPr>
            </w:pPr>
            <w:r w:rsidRPr="00B63A01">
              <w:rPr>
                <w:b/>
                <w:sz w:val="20"/>
                <w:szCs w:val="20"/>
              </w:rPr>
              <w:t>Дебит, м³/час</w:t>
            </w:r>
          </w:p>
        </w:tc>
        <w:tc>
          <w:tcPr>
            <w:tcW w:w="547" w:type="pct"/>
            <w:vAlign w:val="center"/>
          </w:tcPr>
          <w:p w14:paraId="6E4D7A13" w14:textId="77777777" w:rsidR="00363398" w:rsidRPr="00B63A01" w:rsidRDefault="00363398" w:rsidP="00083546">
            <w:pPr>
              <w:ind w:right="-22"/>
              <w:jc w:val="center"/>
              <w:rPr>
                <w:b/>
                <w:sz w:val="20"/>
                <w:szCs w:val="20"/>
              </w:rPr>
            </w:pPr>
            <w:r w:rsidRPr="00B63A01">
              <w:rPr>
                <w:b/>
                <w:sz w:val="20"/>
                <w:szCs w:val="20"/>
              </w:rPr>
              <w:t>Глубина, м</w:t>
            </w:r>
          </w:p>
        </w:tc>
        <w:tc>
          <w:tcPr>
            <w:tcW w:w="795" w:type="pct"/>
            <w:vAlign w:val="center"/>
          </w:tcPr>
          <w:p w14:paraId="2D51214A" w14:textId="77777777" w:rsidR="00363398" w:rsidRPr="00B63A01" w:rsidRDefault="00363398" w:rsidP="00083546">
            <w:pPr>
              <w:ind w:right="-22"/>
              <w:jc w:val="center"/>
              <w:rPr>
                <w:b/>
                <w:sz w:val="20"/>
                <w:szCs w:val="20"/>
              </w:rPr>
            </w:pPr>
            <w:r w:rsidRPr="00B63A01">
              <w:rPr>
                <w:b/>
                <w:sz w:val="20"/>
                <w:szCs w:val="20"/>
              </w:rPr>
              <w:t>Примеч. (% износа, в работе или резерв)</w:t>
            </w:r>
          </w:p>
        </w:tc>
      </w:tr>
      <w:tr w:rsidR="00363398" w:rsidRPr="00B63A01" w14:paraId="584AA673" w14:textId="77777777" w:rsidTr="000B2FEE">
        <w:trPr>
          <w:trHeight w:val="397"/>
        </w:trPr>
        <w:tc>
          <w:tcPr>
            <w:tcW w:w="313" w:type="pct"/>
            <w:vAlign w:val="center"/>
          </w:tcPr>
          <w:p w14:paraId="197F2466" w14:textId="77777777" w:rsidR="00363398" w:rsidRPr="00B63A01" w:rsidRDefault="00363398" w:rsidP="00363398">
            <w:pPr>
              <w:ind w:right="-22"/>
              <w:jc w:val="center"/>
              <w:rPr>
                <w:sz w:val="20"/>
                <w:szCs w:val="20"/>
              </w:rPr>
            </w:pPr>
            <w:r w:rsidRPr="00B63A01">
              <w:rPr>
                <w:sz w:val="20"/>
                <w:szCs w:val="20"/>
              </w:rPr>
              <w:t>1</w:t>
            </w:r>
          </w:p>
        </w:tc>
        <w:tc>
          <w:tcPr>
            <w:tcW w:w="1439" w:type="pct"/>
            <w:vAlign w:val="center"/>
          </w:tcPr>
          <w:p w14:paraId="3DA42091" w14:textId="77777777" w:rsidR="00363398" w:rsidRPr="00B63A01" w:rsidRDefault="00363398" w:rsidP="00363398">
            <w:pPr>
              <w:ind w:right="-22"/>
              <w:jc w:val="center"/>
              <w:rPr>
                <w:sz w:val="20"/>
                <w:szCs w:val="20"/>
              </w:rPr>
            </w:pPr>
            <w:r w:rsidRPr="00B63A01">
              <w:rPr>
                <w:sz w:val="20"/>
                <w:szCs w:val="20"/>
              </w:rPr>
              <w:t>2</w:t>
            </w:r>
          </w:p>
        </w:tc>
        <w:tc>
          <w:tcPr>
            <w:tcW w:w="604" w:type="pct"/>
            <w:vAlign w:val="center"/>
          </w:tcPr>
          <w:p w14:paraId="5C822767" w14:textId="77777777" w:rsidR="00363398" w:rsidRPr="00B63A01" w:rsidRDefault="00363398" w:rsidP="00363398">
            <w:pPr>
              <w:ind w:right="-22"/>
              <w:jc w:val="center"/>
              <w:rPr>
                <w:sz w:val="20"/>
                <w:szCs w:val="20"/>
              </w:rPr>
            </w:pPr>
            <w:r w:rsidRPr="00B63A01">
              <w:rPr>
                <w:sz w:val="20"/>
                <w:szCs w:val="20"/>
              </w:rPr>
              <w:t>3</w:t>
            </w:r>
          </w:p>
        </w:tc>
        <w:tc>
          <w:tcPr>
            <w:tcW w:w="756" w:type="pct"/>
            <w:vAlign w:val="center"/>
          </w:tcPr>
          <w:p w14:paraId="082E7443" w14:textId="77777777" w:rsidR="00363398" w:rsidRPr="00B63A01" w:rsidRDefault="00363398" w:rsidP="00363398">
            <w:pPr>
              <w:ind w:right="-22"/>
              <w:jc w:val="center"/>
              <w:rPr>
                <w:sz w:val="20"/>
                <w:szCs w:val="20"/>
              </w:rPr>
            </w:pPr>
            <w:r w:rsidRPr="00B63A01">
              <w:rPr>
                <w:sz w:val="20"/>
                <w:szCs w:val="20"/>
              </w:rPr>
              <w:t>4</w:t>
            </w:r>
          </w:p>
        </w:tc>
        <w:tc>
          <w:tcPr>
            <w:tcW w:w="547" w:type="pct"/>
            <w:vAlign w:val="center"/>
          </w:tcPr>
          <w:p w14:paraId="792ED9A5" w14:textId="77777777" w:rsidR="00363398" w:rsidRPr="00B63A01" w:rsidRDefault="00363398" w:rsidP="00363398">
            <w:pPr>
              <w:ind w:right="-22"/>
              <w:jc w:val="center"/>
              <w:rPr>
                <w:sz w:val="20"/>
                <w:szCs w:val="20"/>
              </w:rPr>
            </w:pPr>
            <w:r w:rsidRPr="00B63A01">
              <w:rPr>
                <w:sz w:val="20"/>
                <w:szCs w:val="20"/>
              </w:rPr>
              <w:t>5</w:t>
            </w:r>
          </w:p>
        </w:tc>
        <w:tc>
          <w:tcPr>
            <w:tcW w:w="547" w:type="pct"/>
            <w:vAlign w:val="center"/>
          </w:tcPr>
          <w:p w14:paraId="15608EB2" w14:textId="77777777" w:rsidR="00363398" w:rsidRPr="00B63A01" w:rsidRDefault="00363398" w:rsidP="00363398">
            <w:pPr>
              <w:ind w:right="-22"/>
              <w:jc w:val="center"/>
              <w:rPr>
                <w:sz w:val="20"/>
                <w:szCs w:val="20"/>
              </w:rPr>
            </w:pPr>
            <w:r w:rsidRPr="00B63A01">
              <w:rPr>
                <w:sz w:val="20"/>
                <w:szCs w:val="20"/>
              </w:rPr>
              <w:t>6</w:t>
            </w:r>
          </w:p>
        </w:tc>
        <w:tc>
          <w:tcPr>
            <w:tcW w:w="795" w:type="pct"/>
            <w:vAlign w:val="center"/>
          </w:tcPr>
          <w:p w14:paraId="344F10F7" w14:textId="77777777" w:rsidR="00363398" w:rsidRPr="00B63A01" w:rsidRDefault="00363398" w:rsidP="00363398">
            <w:pPr>
              <w:ind w:right="-22"/>
              <w:jc w:val="center"/>
              <w:rPr>
                <w:sz w:val="20"/>
                <w:szCs w:val="20"/>
              </w:rPr>
            </w:pPr>
            <w:r w:rsidRPr="00B63A01">
              <w:rPr>
                <w:sz w:val="20"/>
                <w:szCs w:val="20"/>
              </w:rPr>
              <w:t>7</w:t>
            </w:r>
          </w:p>
        </w:tc>
      </w:tr>
      <w:tr w:rsidR="00363398" w:rsidRPr="00B63A01" w14:paraId="61044057" w14:textId="77777777" w:rsidTr="000B2FEE">
        <w:trPr>
          <w:trHeight w:val="517"/>
        </w:trPr>
        <w:tc>
          <w:tcPr>
            <w:tcW w:w="313" w:type="pct"/>
            <w:vAlign w:val="center"/>
          </w:tcPr>
          <w:p w14:paraId="42E077FF" w14:textId="77777777" w:rsidR="00363398" w:rsidRPr="00B63A01" w:rsidRDefault="00363398" w:rsidP="00363398">
            <w:pPr>
              <w:ind w:right="-22"/>
              <w:jc w:val="center"/>
              <w:rPr>
                <w:sz w:val="20"/>
                <w:szCs w:val="20"/>
              </w:rPr>
            </w:pPr>
            <w:r w:rsidRPr="00B63A01">
              <w:rPr>
                <w:sz w:val="20"/>
                <w:szCs w:val="20"/>
              </w:rPr>
              <w:t>1</w:t>
            </w:r>
          </w:p>
        </w:tc>
        <w:tc>
          <w:tcPr>
            <w:tcW w:w="1439" w:type="pct"/>
            <w:vAlign w:val="center"/>
          </w:tcPr>
          <w:p w14:paraId="386852E5" w14:textId="77777777" w:rsidR="00363398" w:rsidRPr="00B63A01" w:rsidRDefault="00363398" w:rsidP="00363398">
            <w:pPr>
              <w:ind w:right="-22"/>
              <w:rPr>
                <w:sz w:val="20"/>
                <w:szCs w:val="20"/>
              </w:rPr>
            </w:pPr>
            <w:r w:rsidRPr="00B63A01">
              <w:rPr>
                <w:sz w:val="20"/>
                <w:szCs w:val="20"/>
              </w:rPr>
              <w:t>Водозабор СМУ, ул.Строителей</w:t>
            </w:r>
          </w:p>
        </w:tc>
        <w:tc>
          <w:tcPr>
            <w:tcW w:w="604" w:type="pct"/>
            <w:vAlign w:val="center"/>
          </w:tcPr>
          <w:p w14:paraId="1540EC31" w14:textId="77777777" w:rsidR="00363398" w:rsidRPr="00B63A01" w:rsidRDefault="00363398" w:rsidP="00363398">
            <w:pPr>
              <w:ind w:right="-22"/>
              <w:jc w:val="center"/>
              <w:rPr>
                <w:sz w:val="20"/>
                <w:szCs w:val="20"/>
              </w:rPr>
            </w:pPr>
            <w:r w:rsidRPr="00B63A01">
              <w:rPr>
                <w:sz w:val="20"/>
                <w:szCs w:val="20"/>
              </w:rPr>
              <w:t>1990</w:t>
            </w:r>
          </w:p>
        </w:tc>
        <w:tc>
          <w:tcPr>
            <w:tcW w:w="756" w:type="pct"/>
            <w:vAlign w:val="center"/>
          </w:tcPr>
          <w:p w14:paraId="76B1D4D6" w14:textId="77777777" w:rsidR="00363398" w:rsidRPr="00B63A01" w:rsidRDefault="00363398" w:rsidP="00363398">
            <w:pPr>
              <w:ind w:right="-22"/>
              <w:jc w:val="center"/>
              <w:rPr>
                <w:sz w:val="20"/>
                <w:szCs w:val="20"/>
              </w:rPr>
            </w:pPr>
            <w:r w:rsidRPr="00B63A01">
              <w:rPr>
                <w:sz w:val="20"/>
                <w:szCs w:val="20"/>
              </w:rPr>
              <w:t>002</w:t>
            </w:r>
          </w:p>
        </w:tc>
        <w:tc>
          <w:tcPr>
            <w:tcW w:w="547" w:type="pct"/>
            <w:vAlign w:val="center"/>
          </w:tcPr>
          <w:p w14:paraId="1F3F090F" w14:textId="77777777" w:rsidR="00363398" w:rsidRPr="00B63A01" w:rsidRDefault="00363398" w:rsidP="00363398">
            <w:pPr>
              <w:ind w:right="-22"/>
              <w:jc w:val="center"/>
              <w:rPr>
                <w:sz w:val="20"/>
                <w:szCs w:val="20"/>
              </w:rPr>
            </w:pPr>
            <w:r w:rsidRPr="00B63A01">
              <w:rPr>
                <w:sz w:val="20"/>
                <w:szCs w:val="20"/>
              </w:rPr>
              <w:t>16</w:t>
            </w:r>
          </w:p>
        </w:tc>
        <w:tc>
          <w:tcPr>
            <w:tcW w:w="547" w:type="pct"/>
            <w:vAlign w:val="center"/>
          </w:tcPr>
          <w:p w14:paraId="504B4CE7" w14:textId="77777777" w:rsidR="00363398" w:rsidRPr="00B63A01" w:rsidRDefault="00363398" w:rsidP="00363398">
            <w:pPr>
              <w:ind w:right="-22"/>
              <w:jc w:val="center"/>
              <w:rPr>
                <w:sz w:val="20"/>
                <w:szCs w:val="20"/>
              </w:rPr>
            </w:pPr>
            <w:r w:rsidRPr="00B63A01">
              <w:rPr>
                <w:sz w:val="20"/>
                <w:szCs w:val="20"/>
              </w:rPr>
              <w:t>195</w:t>
            </w:r>
          </w:p>
        </w:tc>
        <w:tc>
          <w:tcPr>
            <w:tcW w:w="795" w:type="pct"/>
            <w:vAlign w:val="center"/>
          </w:tcPr>
          <w:p w14:paraId="73D22C8E" w14:textId="77777777" w:rsidR="00363398" w:rsidRPr="00B63A01" w:rsidRDefault="00363398" w:rsidP="00363398">
            <w:pPr>
              <w:ind w:right="-22"/>
              <w:jc w:val="center"/>
              <w:rPr>
                <w:sz w:val="20"/>
                <w:szCs w:val="20"/>
              </w:rPr>
            </w:pPr>
            <w:r w:rsidRPr="00B63A01">
              <w:rPr>
                <w:sz w:val="20"/>
                <w:szCs w:val="20"/>
              </w:rPr>
              <w:t>85</w:t>
            </w:r>
          </w:p>
        </w:tc>
      </w:tr>
      <w:tr w:rsidR="00363398" w:rsidRPr="00B63A01" w14:paraId="7C8438C2" w14:textId="77777777" w:rsidTr="000B2FEE">
        <w:trPr>
          <w:trHeight w:val="517"/>
        </w:trPr>
        <w:tc>
          <w:tcPr>
            <w:tcW w:w="313" w:type="pct"/>
            <w:vAlign w:val="center"/>
          </w:tcPr>
          <w:p w14:paraId="7B253413" w14:textId="77777777" w:rsidR="00363398" w:rsidRPr="00B63A01" w:rsidRDefault="00363398" w:rsidP="00363398">
            <w:pPr>
              <w:ind w:right="-22"/>
              <w:jc w:val="center"/>
              <w:rPr>
                <w:sz w:val="20"/>
                <w:szCs w:val="20"/>
              </w:rPr>
            </w:pPr>
            <w:r w:rsidRPr="00B63A01">
              <w:rPr>
                <w:sz w:val="20"/>
                <w:szCs w:val="20"/>
              </w:rPr>
              <w:t>2</w:t>
            </w:r>
          </w:p>
        </w:tc>
        <w:tc>
          <w:tcPr>
            <w:tcW w:w="1439" w:type="pct"/>
            <w:vAlign w:val="center"/>
          </w:tcPr>
          <w:p w14:paraId="5D4BC160" w14:textId="77777777" w:rsidR="00363398" w:rsidRPr="00B63A01" w:rsidRDefault="00363398" w:rsidP="00363398">
            <w:pPr>
              <w:ind w:right="-22"/>
              <w:rPr>
                <w:sz w:val="20"/>
                <w:szCs w:val="20"/>
              </w:rPr>
            </w:pPr>
            <w:r w:rsidRPr="00B63A01">
              <w:rPr>
                <w:sz w:val="20"/>
                <w:szCs w:val="20"/>
              </w:rPr>
              <w:t>Водозабор СМУ, ул. Строителей</w:t>
            </w:r>
          </w:p>
        </w:tc>
        <w:tc>
          <w:tcPr>
            <w:tcW w:w="604" w:type="pct"/>
            <w:vAlign w:val="center"/>
          </w:tcPr>
          <w:p w14:paraId="3E465F1C" w14:textId="77777777" w:rsidR="00363398" w:rsidRPr="00B63A01" w:rsidRDefault="00363398" w:rsidP="00363398">
            <w:pPr>
              <w:ind w:right="-22"/>
              <w:jc w:val="center"/>
              <w:rPr>
                <w:sz w:val="20"/>
                <w:szCs w:val="20"/>
              </w:rPr>
            </w:pPr>
            <w:r w:rsidRPr="00B63A01">
              <w:rPr>
                <w:sz w:val="20"/>
                <w:szCs w:val="20"/>
              </w:rPr>
              <w:t>2009</w:t>
            </w:r>
          </w:p>
        </w:tc>
        <w:tc>
          <w:tcPr>
            <w:tcW w:w="756" w:type="pct"/>
            <w:vAlign w:val="center"/>
          </w:tcPr>
          <w:p w14:paraId="2CBB89D8" w14:textId="77777777" w:rsidR="00363398" w:rsidRPr="00B63A01" w:rsidRDefault="00363398" w:rsidP="00363398">
            <w:pPr>
              <w:ind w:right="-22"/>
              <w:jc w:val="center"/>
              <w:rPr>
                <w:sz w:val="20"/>
                <w:szCs w:val="20"/>
              </w:rPr>
            </w:pPr>
            <w:r w:rsidRPr="00B63A01">
              <w:rPr>
                <w:sz w:val="20"/>
                <w:szCs w:val="20"/>
              </w:rPr>
              <w:t>004</w:t>
            </w:r>
          </w:p>
        </w:tc>
        <w:tc>
          <w:tcPr>
            <w:tcW w:w="547" w:type="pct"/>
            <w:vAlign w:val="center"/>
          </w:tcPr>
          <w:p w14:paraId="31A3E0B0" w14:textId="77777777" w:rsidR="00363398" w:rsidRPr="00B63A01" w:rsidRDefault="00363398" w:rsidP="00363398">
            <w:pPr>
              <w:ind w:right="-22"/>
              <w:jc w:val="center"/>
              <w:rPr>
                <w:sz w:val="20"/>
                <w:szCs w:val="20"/>
              </w:rPr>
            </w:pPr>
            <w:r w:rsidRPr="00B63A01">
              <w:rPr>
                <w:sz w:val="20"/>
                <w:szCs w:val="20"/>
              </w:rPr>
              <w:t>16</w:t>
            </w:r>
          </w:p>
        </w:tc>
        <w:tc>
          <w:tcPr>
            <w:tcW w:w="547" w:type="pct"/>
            <w:vAlign w:val="center"/>
          </w:tcPr>
          <w:p w14:paraId="76EF82C5" w14:textId="77777777" w:rsidR="00363398" w:rsidRPr="00B63A01" w:rsidRDefault="00363398" w:rsidP="00363398">
            <w:pPr>
              <w:ind w:right="-22"/>
              <w:jc w:val="center"/>
              <w:rPr>
                <w:sz w:val="20"/>
                <w:szCs w:val="20"/>
              </w:rPr>
            </w:pPr>
            <w:r w:rsidRPr="00B63A01">
              <w:rPr>
                <w:sz w:val="20"/>
                <w:szCs w:val="20"/>
              </w:rPr>
              <w:t>195</w:t>
            </w:r>
          </w:p>
        </w:tc>
        <w:tc>
          <w:tcPr>
            <w:tcW w:w="795" w:type="pct"/>
            <w:vAlign w:val="center"/>
          </w:tcPr>
          <w:p w14:paraId="5D78C0AB" w14:textId="77777777" w:rsidR="00363398" w:rsidRPr="00B63A01" w:rsidRDefault="00363398" w:rsidP="00363398">
            <w:pPr>
              <w:ind w:right="-22"/>
              <w:jc w:val="center"/>
              <w:rPr>
                <w:sz w:val="20"/>
                <w:szCs w:val="20"/>
              </w:rPr>
            </w:pPr>
            <w:r w:rsidRPr="00B63A01">
              <w:rPr>
                <w:sz w:val="20"/>
                <w:szCs w:val="20"/>
              </w:rPr>
              <w:t>80</w:t>
            </w:r>
          </w:p>
        </w:tc>
      </w:tr>
      <w:tr w:rsidR="00363398" w:rsidRPr="00B63A01" w14:paraId="77622E95" w14:textId="77777777" w:rsidTr="000B2FEE">
        <w:trPr>
          <w:trHeight w:val="517"/>
        </w:trPr>
        <w:tc>
          <w:tcPr>
            <w:tcW w:w="313" w:type="pct"/>
            <w:vAlign w:val="center"/>
          </w:tcPr>
          <w:p w14:paraId="7782661B" w14:textId="77777777" w:rsidR="00363398" w:rsidRPr="00B63A01" w:rsidRDefault="00363398" w:rsidP="00363398">
            <w:pPr>
              <w:ind w:right="-22"/>
              <w:jc w:val="center"/>
              <w:rPr>
                <w:sz w:val="20"/>
                <w:szCs w:val="20"/>
              </w:rPr>
            </w:pPr>
            <w:r w:rsidRPr="00B63A01">
              <w:rPr>
                <w:sz w:val="20"/>
                <w:szCs w:val="20"/>
              </w:rPr>
              <w:t>3</w:t>
            </w:r>
          </w:p>
        </w:tc>
        <w:tc>
          <w:tcPr>
            <w:tcW w:w="1439" w:type="pct"/>
            <w:vAlign w:val="center"/>
          </w:tcPr>
          <w:p w14:paraId="60940EEB" w14:textId="77777777" w:rsidR="00363398" w:rsidRPr="00B63A01" w:rsidRDefault="00363398" w:rsidP="00363398">
            <w:pPr>
              <w:ind w:right="-22"/>
              <w:rPr>
                <w:sz w:val="20"/>
                <w:szCs w:val="20"/>
              </w:rPr>
            </w:pPr>
            <w:r w:rsidRPr="00B63A01">
              <w:rPr>
                <w:sz w:val="20"/>
                <w:szCs w:val="20"/>
              </w:rPr>
              <w:t>Водозабор СМУ, ул. Строителей</w:t>
            </w:r>
          </w:p>
        </w:tc>
        <w:tc>
          <w:tcPr>
            <w:tcW w:w="604" w:type="pct"/>
            <w:vAlign w:val="center"/>
          </w:tcPr>
          <w:p w14:paraId="2B0D49FA" w14:textId="77777777" w:rsidR="00363398" w:rsidRPr="00B63A01" w:rsidRDefault="00363398" w:rsidP="00363398">
            <w:pPr>
              <w:ind w:right="-22"/>
              <w:jc w:val="center"/>
              <w:rPr>
                <w:sz w:val="20"/>
                <w:szCs w:val="20"/>
              </w:rPr>
            </w:pPr>
            <w:r w:rsidRPr="00B63A01">
              <w:rPr>
                <w:sz w:val="20"/>
                <w:szCs w:val="20"/>
              </w:rPr>
              <w:t>2009</w:t>
            </w:r>
          </w:p>
        </w:tc>
        <w:tc>
          <w:tcPr>
            <w:tcW w:w="756" w:type="pct"/>
            <w:vAlign w:val="center"/>
          </w:tcPr>
          <w:p w14:paraId="37DBD848" w14:textId="77777777" w:rsidR="00363398" w:rsidRPr="00B63A01" w:rsidRDefault="00363398" w:rsidP="00363398">
            <w:pPr>
              <w:ind w:right="-22"/>
              <w:jc w:val="center"/>
              <w:rPr>
                <w:sz w:val="20"/>
                <w:szCs w:val="20"/>
              </w:rPr>
            </w:pPr>
            <w:r w:rsidRPr="00B63A01">
              <w:rPr>
                <w:sz w:val="20"/>
                <w:szCs w:val="20"/>
              </w:rPr>
              <w:t>005</w:t>
            </w:r>
          </w:p>
        </w:tc>
        <w:tc>
          <w:tcPr>
            <w:tcW w:w="547" w:type="pct"/>
            <w:vAlign w:val="center"/>
          </w:tcPr>
          <w:p w14:paraId="0805218B" w14:textId="77777777" w:rsidR="00363398" w:rsidRPr="00B63A01" w:rsidRDefault="00363398" w:rsidP="00363398">
            <w:pPr>
              <w:ind w:right="-22"/>
              <w:jc w:val="center"/>
              <w:rPr>
                <w:sz w:val="20"/>
                <w:szCs w:val="20"/>
              </w:rPr>
            </w:pPr>
            <w:r w:rsidRPr="00B63A01">
              <w:rPr>
                <w:sz w:val="20"/>
                <w:szCs w:val="20"/>
              </w:rPr>
              <w:t>16</w:t>
            </w:r>
          </w:p>
        </w:tc>
        <w:tc>
          <w:tcPr>
            <w:tcW w:w="547" w:type="pct"/>
            <w:vAlign w:val="center"/>
          </w:tcPr>
          <w:p w14:paraId="47E48DBD" w14:textId="77777777" w:rsidR="00363398" w:rsidRPr="00B63A01" w:rsidRDefault="00363398" w:rsidP="00363398">
            <w:pPr>
              <w:ind w:right="-22"/>
              <w:jc w:val="center"/>
              <w:rPr>
                <w:sz w:val="20"/>
                <w:szCs w:val="20"/>
              </w:rPr>
            </w:pPr>
            <w:r w:rsidRPr="00B63A01">
              <w:rPr>
                <w:sz w:val="20"/>
                <w:szCs w:val="20"/>
              </w:rPr>
              <w:t>195</w:t>
            </w:r>
          </w:p>
        </w:tc>
        <w:tc>
          <w:tcPr>
            <w:tcW w:w="795" w:type="pct"/>
            <w:vAlign w:val="center"/>
          </w:tcPr>
          <w:p w14:paraId="261E6700" w14:textId="77777777" w:rsidR="00363398" w:rsidRPr="00B63A01" w:rsidRDefault="00363398" w:rsidP="00363398">
            <w:pPr>
              <w:ind w:right="-22"/>
              <w:jc w:val="center"/>
              <w:rPr>
                <w:sz w:val="20"/>
                <w:szCs w:val="20"/>
              </w:rPr>
            </w:pPr>
            <w:r w:rsidRPr="00B63A01">
              <w:rPr>
                <w:sz w:val="20"/>
                <w:szCs w:val="20"/>
              </w:rPr>
              <w:t>80</w:t>
            </w:r>
          </w:p>
        </w:tc>
      </w:tr>
      <w:tr w:rsidR="00363398" w:rsidRPr="00B63A01" w14:paraId="1F4CADDC" w14:textId="77777777" w:rsidTr="000B2FEE">
        <w:trPr>
          <w:trHeight w:val="517"/>
        </w:trPr>
        <w:tc>
          <w:tcPr>
            <w:tcW w:w="313" w:type="pct"/>
            <w:vAlign w:val="center"/>
          </w:tcPr>
          <w:p w14:paraId="0CA20431" w14:textId="77777777" w:rsidR="00363398" w:rsidRPr="00B63A01" w:rsidRDefault="00363398" w:rsidP="00363398">
            <w:pPr>
              <w:ind w:right="-22"/>
              <w:jc w:val="center"/>
              <w:rPr>
                <w:sz w:val="20"/>
                <w:szCs w:val="20"/>
              </w:rPr>
            </w:pPr>
            <w:r w:rsidRPr="00B63A01">
              <w:rPr>
                <w:sz w:val="20"/>
                <w:szCs w:val="20"/>
              </w:rPr>
              <w:t>4</w:t>
            </w:r>
          </w:p>
        </w:tc>
        <w:tc>
          <w:tcPr>
            <w:tcW w:w="1439" w:type="pct"/>
            <w:vAlign w:val="center"/>
          </w:tcPr>
          <w:p w14:paraId="3E877B3B" w14:textId="77777777" w:rsidR="00363398" w:rsidRPr="00B63A01" w:rsidRDefault="00363398" w:rsidP="00363398">
            <w:pPr>
              <w:ind w:right="-142"/>
              <w:rPr>
                <w:sz w:val="20"/>
                <w:szCs w:val="20"/>
              </w:rPr>
            </w:pPr>
            <w:r w:rsidRPr="00B63A01">
              <w:rPr>
                <w:sz w:val="20"/>
                <w:szCs w:val="20"/>
              </w:rPr>
              <w:t>Водозабор «ЖД», пер. Железнодорожный</w:t>
            </w:r>
          </w:p>
        </w:tc>
        <w:tc>
          <w:tcPr>
            <w:tcW w:w="604" w:type="pct"/>
            <w:vAlign w:val="center"/>
          </w:tcPr>
          <w:p w14:paraId="6E8F5F72" w14:textId="77777777" w:rsidR="00363398" w:rsidRPr="00B63A01" w:rsidRDefault="00363398" w:rsidP="00363398">
            <w:pPr>
              <w:ind w:right="-22"/>
              <w:jc w:val="center"/>
              <w:rPr>
                <w:sz w:val="20"/>
                <w:szCs w:val="20"/>
              </w:rPr>
            </w:pPr>
            <w:r w:rsidRPr="00B63A01">
              <w:rPr>
                <w:sz w:val="20"/>
                <w:szCs w:val="20"/>
              </w:rPr>
              <w:t>2018</w:t>
            </w:r>
          </w:p>
        </w:tc>
        <w:tc>
          <w:tcPr>
            <w:tcW w:w="756" w:type="pct"/>
            <w:vAlign w:val="center"/>
          </w:tcPr>
          <w:p w14:paraId="0D4D9087" w14:textId="77777777" w:rsidR="00363398" w:rsidRPr="00B63A01" w:rsidRDefault="00363398" w:rsidP="00363398">
            <w:pPr>
              <w:ind w:right="-22"/>
              <w:jc w:val="center"/>
              <w:rPr>
                <w:sz w:val="20"/>
                <w:szCs w:val="20"/>
              </w:rPr>
            </w:pPr>
            <w:r w:rsidRPr="00B63A01">
              <w:rPr>
                <w:sz w:val="20"/>
                <w:szCs w:val="20"/>
              </w:rPr>
              <w:t>001</w:t>
            </w:r>
          </w:p>
        </w:tc>
        <w:tc>
          <w:tcPr>
            <w:tcW w:w="547" w:type="pct"/>
            <w:vAlign w:val="center"/>
          </w:tcPr>
          <w:p w14:paraId="73AE451C" w14:textId="77777777" w:rsidR="00363398" w:rsidRPr="00B63A01" w:rsidRDefault="00D37DF6" w:rsidP="00363398">
            <w:pPr>
              <w:ind w:right="-22"/>
              <w:jc w:val="center"/>
              <w:rPr>
                <w:sz w:val="20"/>
                <w:szCs w:val="20"/>
              </w:rPr>
            </w:pPr>
            <w:r w:rsidRPr="00B63A01">
              <w:rPr>
                <w:sz w:val="20"/>
                <w:szCs w:val="20"/>
              </w:rPr>
              <w:t>1</w:t>
            </w:r>
            <w:r w:rsidR="00363398" w:rsidRPr="00B63A01">
              <w:rPr>
                <w:sz w:val="20"/>
                <w:szCs w:val="20"/>
              </w:rPr>
              <w:t>6</w:t>
            </w:r>
          </w:p>
        </w:tc>
        <w:tc>
          <w:tcPr>
            <w:tcW w:w="547" w:type="pct"/>
            <w:vAlign w:val="center"/>
          </w:tcPr>
          <w:p w14:paraId="7F9E3A9B" w14:textId="77777777" w:rsidR="00363398" w:rsidRPr="00B63A01" w:rsidRDefault="00363398" w:rsidP="00363398">
            <w:pPr>
              <w:ind w:right="-22"/>
              <w:jc w:val="center"/>
              <w:rPr>
                <w:sz w:val="20"/>
                <w:szCs w:val="20"/>
              </w:rPr>
            </w:pPr>
            <w:r w:rsidRPr="00B63A01">
              <w:rPr>
                <w:sz w:val="20"/>
                <w:szCs w:val="20"/>
              </w:rPr>
              <w:t>100</w:t>
            </w:r>
          </w:p>
        </w:tc>
        <w:tc>
          <w:tcPr>
            <w:tcW w:w="795" w:type="pct"/>
            <w:vAlign w:val="center"/>
          </w:tcPr>
          <w:p w14:paraId="743B3AD3" w14:textId="77777777" w:rsidR="00363398" w:rsidRPr="00B63A01" w:rsidRDefault="00363398" w:rsidP="00363398">
            <w:pPr>
              <w:ind w:right="-22"/>
              <w:jc w:val="center"/>
              <w:rPr>
                <w:sz w:val="20"/>
                <w:szCs w:val="20"/>
              </w:rPr>
            </w:pPr>
            <w:r w:rsidRPr="00B63A01">
              <w:rPr>
                <w:sz w:val="20"/>
                <w:szCs w:val="20"/>
              </w:rPr>
              <w:t>60</w:t>
            </w:r>
          </w:p>
        </w:tc>
      </w:tr>
      <w:tr w:rsidR="00363398" w:rsidRPr="00B63A01" w14:paraId="502D8B3D" w14:textId="77777777" w:rsidTr="000B2FEE">
        <w:trPr>
          <w:trHeight w:val="517"/>
        </w:trPr>
        <w:tc>
          <w:tcPr>
            <w:tcW w:w="313" w:type="pct"/>
            <w:vAlign w:val="center"/>
          </w:tcPr>
          <w:p w14:paraId="5BB6987A" w14:textId="77777777" w:rsidR="00363398" w:rsidRPr="00B63A01" w:rsidRDefault="00363398" w:rsidP="00363398">
            <w:pPr>
              <w:ind w:right="-22"/>
              <w:jc w:val="center"/>
              <w:rPr>
                <w:sz w:val="20"/>
                <w:szCs w:val="20"/>
              </w:rPr>
            </w:pPr>
            <w:r w:rsidRPr="00B63A01">
              <w:rPr>
                <w:sz w:val="20"/>
                <w:szCs w:val="20"/>
              </w:rPr>
              <w:t>5</w:t>
            </w:r>
          </w:p>
        </w:tc>
        <w:tc>
          <w:tcPr>
            <w:tcW w:w="1439" w:type="pct"/>
            <w:vAlign w:val="center"/>
          </w:tcPr>
          <w:p w14:paraId="07046C12" w14:textId="77777777" w:rsidR="00363398" w:rsidRPr="00B63A01" w:rsidRDefault="00363398" w:rsidP="00363398">
            <w:pPr>
              <w:ind w:right="-142"/>
              <w:rPr>
                <w:sz w:val="20"/>
                <w:szCs w:val="20"/>
              </w:rPr>
            </w:pPr>
            <w:r w:rsidRPr="00B63A01">
              <w:rPr>
                <w:sz w:val="20"/>
                <w:szCs w:val="20"/>
              </w:rPr>
              <w:t>Водозабор «ЖД», пер. Железнодорожный</w:t>
            </w:r>
          </w:p>
        </w:tc>
        <w:tc>
          <w:tcPr>
            <w:tcW w:w="604" w:type="pct"/>
            <w:vAlign w:val="center"/>
          </w:tcPr>
          <w:p w14:paraId="4FB2A9A8" w14:textId="77777777" w:rsidR="00363398" w:rsidRPr="00B63A01" w:rsidRDefault="00363398" w:rsidP="00363398">
            <w:pPr>
              <w:ind w:right="-22"/>
              <w:jc w:val="center"/>
              <w:rPr>
                <w:sz w:val="20"/>
                <w:szCs w:val="20"/>
              </w:rPr>
            </w:pPr>
            <w:r w:rsidRPr="00B63A01">
              <w:rPr>
                <w:sz w:val="20"/>
                <w:szCs w:val="20"/>
              </w:rPr>
              <w:t>2018</w:t>
            </w:r>
          </w:p>
        </w:tc>
        <w:tc>
          <w:tcPr>
            <w:tcW w:w="756" w:type="pct"/>
            <w:vAlign w:val="center"/>
          </w:tcPr>
          <w:p w14:paraId="142377F0" w14:textId="77777777" w:rsidR="00363398" w:rsidRPr="00B63A01" w:rsidRDefault="00363398" w:rsidP="00363398">
            <w:pPr>
              <w:ind w:right="-22"/>
              <w:jc w:val="center"/>
              <w:rPr>
                <w:sz w:val="20"/>
                <w:szCs w:val="20"/>
              </w:rPr>
            </w:pPr>
            <w:r w:rsidRPr="00B63A01">
              <w:rPr>
                <w:sz w:val="20"/>
                <w:szCs w:val="20"/>
              </w:rPr>
              <w:t>002</w:t>
            </w:r>
          </w:p>
        </w:tc>
        <w:tc>
          <w:tcPr>
            <w:tcW w:w="547" w:type="pct"/>
            <w:vAlign w:val="center"/>
          </w:tcPr>
          <w:p w14:paraId="2FBCE6DD" w14:textId="77777777" w:rsidR="00363398" w:rsidRPr="00B63A01" w:rsidRDefault="00D37DF6" w:rsidP="00363398">
            <w:pPr>
              <w:ind w:right="-22"/>
              <w:jc w:val="center"/>
              <w:rPr>
                <w:sz w:val="20"/>
                <w:szCs w:val="20"/>
              </w:rPr>
            </w:pPr>
            <w:r w:rsidRPr="00B63A01">
              <w:rPr>
                <w:sz w:val="20"/>
                <w:szCs w:val="20"/>
              </w:rPr>
              <w:t>1</w:t>
            </w:r>
            <w:r w:rsidR="00363398" w:rsidRPr="00B63A01">
              <w:rPr>
                <w:sz w:val="20"/>
                <w:szCs w:val="20"/>
              </w:rPr>
              <w:t>6</w:t>
            </w:r>
          </w:p>
        </w:tc>
        <w:tc>
          <w:tcPr>
            <w:tcW w:w="547" w:type="pct"/>
            <w:vAlign w:val="center"/>
          </w:tcPr>
          <w:p w14:paraId="7CF17A5B" w14:textId="77777777" w:rsidR="00363398" w:rsidRPr="00B63A01" w:rsidRDefault="00363398" w:rsidP="00363398">
            <w:pPr>
              <w:ind w:right="-22"/>
              <w:jc w:val="center"/>
              <w:rPr>
                <w:sz w:val="20"/>
                <w:szCs w:val="20"/>
              </w:rPr>
            </w:pPr>
            <w:r w:rsidRPr="00B63A01">
              <w:rPr>
                <w:sz w:val="20"/>
                <w:szCs w:val="20"/>
              </w:rPr>
              <w:t>100</w:t>
            </w:r>
          </w:p>
        </w:tc>
        <w:tc>
          <w:tcPr>
            <w:tcW w:w="795" w:type="pct"/>
            <w:vAlign w:val="center"/>
          </w:tcPr>
          <w:p w14:paraId="56EFFF9A" w14:textId="77777777" w:rsidR="00363398" w:rsidRPr="00B63A01" w:rsidRDefault="00363398" w:rsidP="00363398">
            <w:pPr>
              <w:ind w:right="-22"/>
              <w:jc w:val="center"/>
              <w:rPr>
                <w:sz w:val="20"/>
                <w:szCs w:val="20"/>
              </w:rPr>
            </w:pPr>
            <w:r w:rsidRPr="00B63A01">
              <w:rPr>
                <w:sz w:val="20"/>
                <w:szCs w:val="20"/>
              </w:rPr>
              <w:t>60</w:t>
            </w:r>
          </w:p>
        </w:tc>
      </w:tr>
      <w:tr w:rsidR="00363398" w:rsidRPr="00B63A01" w14:paraId="30857605" w14:textId="77777777" w:rsidTr="000B2FEE">
        <w:trPr>
          <w:trHeight w:val="517"/>
        </w:trPr>
        <w:tc>
          <w:tcPr>
            <w:tcW w:w="313" w:type="pct"/>
            <w:vAlign w:val="center"/>
          </w:tcPr>
          <w:p w14:paraId="7E438A42" w14:textId="77777777" w:rsidR="00363398" w:rsidRPr="00B63A01" w:rsidRDefault="00363398" w:rsidP="00363398">
            <w:pPr>
              <w:ind w:right="-22"/>
              <w:jc w:val="center"/>
              <w:rPr>
                <w:sz w:val="20"/>
                <w:szCs w:val="20"/>
              </w:rPr>
            </w:pPr>
            <w:r w:rsidRPr="00B63A01">
              <w:rPr>
                <w:sz w:val="20"/>
                <w:szCs w:val="20"/>
              </w:rPr>
              <w:t>6</w:t>
            </w:r>
          </w:p>
        </w:tc>
        <w:tc>
          <w:tcPr>
            <w:tcW w:w="1439" w:type="pct"/>
            <w:vAlign w:val="center"/>
          </w:tcPr>
          <w:p w14:paraId="001C03C9" w14:textId="77777777" w:rsidR="00363398" w:rsidRPr="00B63A01" w:rsidRDefault="00363398" w:rsidP="00363398">
            <w:pPr>
              <w:ind w:right="-142"/>
              <w:rPr>
                <w:sz w:val="20"/>
                <w:szCs w:val="20"/>
              </w:rPr>
            </w:pPr>
            <w:r w:rsidRPr="00B63A01">
              <w:rPr>
                <w:sz w:val="20"/>
                <w:szCs w:val="20"/>
              </w:rPr>
              <w:t>Водозабор «ЖД», пер. Железнодорожный</w:t>
            </w:r>
          </w:p>
        </w:tc>
        <w:tc>
          <w:tcPr>
            <w:tcW w:w="604" w:type="pct"/>
            <w:vAlign w:val="center"/>
          </w:tcPr>
          <w:p w14:paraId="4DC9E898" w14:textId="77777777" w:rsidR="00363398" w:rsidRPr="00B63A01" w:rsidRDefault="00363398" w:rsidP="00363398">
            <w:pPr>
              <w:ind w:right="-22"/>
              <w:jc w:val="center"/>
              <w:rPr>
                <w:sz w:val="20"/>
                <w:szCs w:val="20"/>
              </w:rPr>
            </w:pPr>
            <w:r w:rsidRPr="00B63A01">
              <w:rPr>
                <w:sz w:val="20"/>
                <w:szCs w:val="20"/>
              </w:rPr>
              <w:t>2018</w:t>
            </w:r>
          </w:p>
        </w:tc>
        <w:tc>
          <w:tcPr>
            <w:tcW w:w="756" w:type="pct"/>
            <w:vAlign w:val="center"/>
          </w:tcPr>
          <w:p w14:paraId="55ED005C" w14:textId="77777777" w:rsidR="00363398" w:rsidRPr="00B63A01" w:rsidRDefault="00363398" w:rsidP="00363398">
            <w:pPr>
              <w:ind w:right="-22"/>
              <w:jc w:val="center"/>
              <w:rPr>
                <w:sz w:val="20"/>
                <w:szCs w:val="20"/>
              </w:rPr>
            </w:pPr>
            <w:r w:rsidRPr="00B63A01">
              <w:rPr>
                <w:sz w:val="20"/>
                <w:szCs w:val="20"/>
              </w:rPr>
              <w:t>003</w:t>
            </w:r>
          </w:p>
        </w:tc>
        <w:tc>
          <w:tcPr>
            <w:tcW w:w="547" w:type="pct"/>
            <w:vAlign w:val="center"/>
          </w:tcPr>
          <w:p w14:paraId="0033BC4B" w14:textId="77777777" w:rsidR="00363398" w:rsidRPr="00B63A01" w:rsidRDefault="00D37DF6" w:rsidP="00363398">
            <w:pPr>
              <w:ind w:right="-22"/>
              <w:jc w:val="center"/>
              <w:rPr>
                <w:sz w:val="20"/>
                <w:szCs w:val="20"/>
              </w:rPr>
            </w:pPr>
            <w:r w:rsidRPr="00B63A01">
              <w:rPr>
                <w:sz w:val="20"/>
                <w:szCs w:val="20"/>
              </w:rPr>
              <w:t>1</w:t>
            </w:r>
            <w:r w:rsidR="00363398" w:rsidRPr="00B63A01">
              <w:rPr>
                <w:sz w:val="20"/>
                <w:szCs w:val="20"/>
              </w:rPr>
              <w:t>6</w:t>
            </w:r>
          </w:p>
        </w:tc>
        <w:tc>
          <w:tcPr>
            <w:tcW w:w="547" w:type="pct"/>
            <w:vAlign w:val="center"/>
          </w:tcPr>
          <w:p w14:paraId="5BCB27D1" w14:textId="77777777" w:rsidR="00363398" w:rsidRPr="00B63A01" w:rsidRDefault="00363398" w:rsidP="00363398">
            <w:pPr>
              <w:ind w:right="-22"/>
              <w:jc w:val="center"/>
              <w:rPr>
                <w:sz w:val="20"/>
                <w:szCs w:val="20"/>
              </w:rPr>
            </w:pPr>
            <w:r w:rsidRPr="00B63A01">
              <w:rPr>
                <w:sz w:val="20"/>
                <w:szCs w:val="20"/>
              </w:rPr>
              <w:t>100</w:t>
            </w:r>
          </w:p>
        </w:tc>
        <w:tc>
          <w:tcPr>
            <w:tcW w:w="795" w:type="pct"/>
            <w:vAlign w:val="center"/>
          </w:tcPr>
          <w:p w14:paraId="1BC35AF7" w14:textId="77777777" w:rsidR="00363398" w:rsidRPr="00B63A01" w:rsidRDefault="00363398" w:rsidP="00363398">
            <w:pPr>
              <w:ind w:right="-22"/>
              <w:jc w:val="center"/>
              <w:rPr>
                <w:sz w:val="20"/>
                <w:szCs w:val="20"/>
              </w:rPr>
            </w:pPr>
            <w:r w:rsidRPr="00B63A01">
              <w:rPr>
                <w:sz w:val="20"/>
                <w:szCs w:val="20"/>
              </w:rPr>
              <w:t>60</w:t>
            </w:r>
          </w:p>
        </w:tc>
      </w:tr>
      <w:tr w:rsidR="00363398" w:rsidRPr="00B63A01" w14:paraId="4731262F" w14:textId="77777777" w:rsidTr="000B2FEE">
        <w:trPr>
          <w:trHeight w:val="517"/>
        </w:trPr>
        <w:tc>
          <w:tcPr>
            <w:tcW w:w="313" w:type="pct"/>
            <w:vAlign w:val="center"/>
          </w:tcPr>
          <w:p w14:paraId="0B0D71D1" w14:textId="77777777" w:rsidR="00363398" w:rsidRPr="00B63A01" w:rsidRDefault="00363398" w:rsidP="00363398">
            <w:pPr>
              <w:ind w:right="-22"/>
              <w:jc w:val="center"/>
              <w:rPr>
                <w:sz w:val="20"/>
                <w:szCs w:val="20"/>
              </w:rPr>
            </w:pPr>
            <w:r w:rsidRPr="00B63A01">
              <w:rPr>
                <w:sz w:val="20"/>
                <w:szCs w:val="20"/>
              </w:rPr>
              <w:t>7</w:t>
            </w:r>
          </w:p>
        </w:tc>
        <w:tc>
          <w:tcPr>
            <w:tcW w:w="1439" w:type="pct"/>
            <w:vAlign w:val="center"/>
          </w:tcPr>
          <w:p w14:paraId="1DD403CB" w14:textId="77777777" w:rsidR="00363398" w:rsidRPr="00B63A01" w:rsidRDefault="00363398" w:rsidP="00363398">
            <w:pPr>
              <w:ind w:right="-142"/>
              <w:rPr>
                <w:sz w:val="20"/>
                <w:szCs w:val="20"/>
              </w:rPr>
            </w:pPr>
            <w:r w:rsidRPr="00B63A01">
              <w:rPr>
                <w:sz w:val="20"/>
                <w:szCs w:val="20"/>
              </w:rPr>
              <w:t>Водозабор «Угольный», ул. Победы</w:t>
            </w:r>
          </w:p>
        </w:tc>
        <w:tc>
          <w:tcPr>
            <w:tcW w:w="604" w:type="pct"/>
            <w:vAlign w:val="center"/>
          </w:tcPr>
          <w:p w14:paraId="69A2444E" w14:textId="77777777" w:rsidR="00363398" w:rsidRPr="00B63A01" w:rsidRDefault="00363398" w:rsidP="00363398">
            <w:pPr>
              <w:ind w:right="-23"/>
              <w:jc w:val="center"/>
              <w:rPr>
                <w:sz w:val="20"/>
                <w:szCs w:val="20"/>
              </w:rPr>
            </w:pPr>
            <w:r w:rsidRPr="00B63A01">
              <w:rPr>
                <w:sz w:val="20"/>
                <w:szCs w:val="20"/>
              </w:rPr>
              <w:t>2004</w:t>
            </w:r>
          </w:p>
        </w:tc>
        <w:tc>
          <w:tcPr>
            <w:tcW w:w="756" w:type="pct"/>
            <w:vAlign w:val="center"/>
          </w:tcPr>
          <w:p w14:paraId="11236212" w14:textId="77777777" w:rsidR="00363398" w:rsidRPr="00B63A01" w:rsidRDefault="00363398" w:rsidP="00363398">
            <w:pPr>
              <w:ind w:right="-23"/>
              <w:jc w:val="center"/>
              <w:rPr>
                <w:sz w:val="20"/>
                <w:szCs w:val="20"/>
              </w:rPr>
            </w:pPr>
            <w:r w:rsidRPr="00B63A01">
              <w:rPr>
                <w:sz w:val="20"/>
                <w:szCs w:val="20"/>
              </w:rPr>
              <w:t>001</w:t>
            </w:r>
          </w:p>
        </w:tc>
        <w:tc>
          <w:tcPr>
            <w:tcW w:w="547" w:type="pct"/>
            <w:vAlign w:val="center"/>
          </w:tcPr>
          <w:p w14:paraId="1575F813" w14:textId="77777777" w:rsidR="00363398" w:rsidRPr="00B63A01" w:rsidRDefault="00363398" w:rsidP="00363398">
            <w:pPr>
              <w:ind w:right="-22"/>
              <w:jc w:val="center"/>
              <w:rPr>
                <w:sz w:val="20"/>
                <w:szCs w:val="20"/>
              </w:rPr>
            </w:pPr>
            <w:r w:rsidRPr="00B63A01">
              <w:rPr>
                <w:sz w:val="20"/>
                <w:szCs w:val="20"/>
              </w:rPr>
              <w:t>16</w:t>
            </w:r>
          </w:p>
        </w:tc>
        <w:tc>
          <w:tcPr>
            <w:tcW w:w="547" w:type="pct"/>
            <w:vAlign w:val="center"/>
          </w:tcPr>
          <w:p w14:paraId="69BAB8D5" w14:textId="77777777" w:rsidR="00363398" w:rsidRPr="00B63A01" w:rsidRDefault="00363398" w:rsidP="00363398">
            <w:pPr>
              <w:ind w:right="-23"/>
              <w:jc w:val="center"/>
              <w:rPr>
                <w:sz w:val="20"/>
                <w:szCs w:val="20"/>
              </w:rPr>
            </w:pPr>
            <w:r w:rsidRPr="00B63A01">
              <w:rPr>
                <w:sz w:val="20"/>
                <w:szCs w:val="20"/>
              </w:rPr>
              <w:t>184</w:t>
            </w:r>
          </w:p>
        </w:tc>
        <w:tc>
          <w:tcPr>
            <w:tcW w:w="795" w:type="pct"/>
            <w:vAlign w:val="center"/>
          </w:tcPr>
          <w:p w14:paraId="3B51AB9B" w14:textId="77777777" w:rsidR="00363398" w:rsidRPr="00B63A01" w:rsidRDefault="00363398" w:rsidP="00363398">
            <w:pPr>
              <w:ind w:right="-23"/>
              <w:jc w:val="center"/>
              <w:rPr>
                <w:sz w:val="20"/>
                <w:szCs w:val="20"/>
              </w:rPr>
            </w:pPr>
            <w:r w:rsidRPr="00B63A01">
              <w:rPr>
                <w:sz w:val="20"/>
                <w:szCs w:val="20"/>
              </w:rPr>
              <w:t>90</w:t>
            </w:r>
          </w:p>
        </w:tc>
      </w:tr>
      <w:tr w:rsidR="00363398" w:rsidRPr="00B63A01" w14:paraId="29338BAB" w14:textId="77777777" w:rsidTr="000B2FEE">
        <w:trPr>
          <w:trHeight w:val="517"/>
        </w:trPr>
        <w:tc>
          <w:tcPr>
            <w:tcW w:w="313" w:type="pct"/>
            <w:vAlign w:val="center"/>
          </w:tcPr>
          <w:p w14:paraId="4392C0DA" w14:textId="77777777" w:rsidR="00363398" w:rsidRPr="00B63A01" w:rsidRDefault="00363398" w:rsidP="00363398">
            <w:pPr>
              <w:ind w:right="-22"/>
              <w:jc w:val="center"/>
              <w:rPr>
                <w:sz w:val="20"/>
                <w:szCs w:val="20"/>
              </w:rPr>
            </w:pPr>
            <w:r w:rsidRPr="00B63A01">
              <w:rPr>
                <w:sz w:val="20"/>
                <w:szCs w:val="20"/>
              </w:rPr>
              <w:t>8</w:t>
            </w:r>
          </w:p>
        </w:tc>
        <w:tc>
          <w:tcPr>
            <w:tcW w:w="1439" w:type="pct"/>
            <w:vAlign w:val="center"/>
          </w:tcPr>
          <w:p w14:paraId="6FFD349F" w14:textId="77777777" w:rsidR="00363398" w:rsidRPr="00B63A01" w:rsidRDefault="00363398" w:rsidP="00363398">
            <w:pPr>
              <w:ind w:right="-22"/>
              <w:rPr>
                <w:sz w:val="20"/>
                <w:szCs w:val="20"/>
              </w:rPr>
            </w:pPr>
            <w:r w:rsidRPr="00B63A01">
              <w:rPr>
                <w:sz w:val="20"/>
                <w:szCs w:val="20"/>
              </w:rPr>
              <w:t>Водозабор «Угольный»,  ул. Победы</w:t>
            </w:r>
          </w:p>
        </w:tc>
        <w:tc>
          <w:tcPr>
            <w:tcW w:w="604" w:type="pct"/>
            <w:vAlign w:val="center"/>
          </w:tcPr>
          <w:p w14:paraId="5FD8B843" w14:textId="77777777" w:rsidR="00363398" w:rsidRPr="00B63A01" w:rsidRDefault="00363398" w:rsidP="00363398">
            <w:pPr>
              <w:ind w:right="-22"/>
              <w:jc w:val="center"/>
              <w:rPr>
                <w:sz w:val="20"/>
                <w:szCs w:val="20"/>
              </w:rPr>
            </w:pPr>
            <w:r w:rsidRPr="00B63A01">
              <w:rPr>
                <w:sz w:val="20"/>
                <w:szCs w:val="20"/>
              </w:rPr>
              <w:t>2018</w:t>
            </w:r>
          </w:p>
        </w:tc>
        <w:tc>
          <w:tcPr>
            <w:tcW w:w="756" w:type="pct"/>
            <w:vAlign w:val="center"/>
          </w:tcPr>
          <w:p w14:paraId="1821CFF6" w14:textId="77777777" w:rsidR="00363398" w:rsidRPr="00B63A01" w:rsidRDefault="00363398" w:rsidP="00363398">
            <w:pPr>
              <w:ind w:right="-22"/>
              <w:jc w:val="center"/>
              <w:rPr>
                <w:sz w:val="20"/>
                <w:szCs w:val="20"/>
              </w:rPr>
            </w:pPr>
            <w:r w:rsidRPr="00B63A01">
              <w:rPr>
                <w:sz w:val="20"/>
                <w:szCs w:val="20"/>
              </w:rPr>
              <w:t>003</w:t>
            </w:r>
          </w:p>
        </w:tc>
        <w:tc>
          <w:tcPr>
            <w:tcW w:w="547" w:type="pct"/>
            <w:vAlign w:val="center"/>
          </w:tcPr>
          <w:p w14:paraId="6433E03D" w14:textId="77777777" w:rsidR="00363398" w:rsidRPr="00B63A01" w:rsidRDefault="00363398" w:rsidP="00363398">
            <w:pPr>
              <w:ind w:right="-23"/>
              <w:jc w:val="center"/>
              <w:rPr>
                <w:sz w:val="20"/>
                <w:szCs w:val="20"/>
              </w:rPr>
            </w:pPr>
            <w:r w:rsidRPr="00B63A01">
              <w:rPr>
                <w:sz w:val="20"/>
                <w:szCs w:val="20"/>
              </w:rPr>
              <w:t>16</w:t>
            </w:r>
          </w:p>
        </w:tc>
        <w:tc>
          <w:tcPr>
            <w:tcW w:w="547" w:type="pct"/>
            <w:vAlign w:val="center"/>
          </w:tcPr>
          <w:p w14:paraId="352E7621" w14:textId="77777777" w:rsidR="00363398" w:rsidRPr="00B63A01" w:rsidRDefault="00363398" w:rsidP="00363398">
            <w:pPr>
              <w:ind w:right="-22"/>
              <w:jc w:val="center"/>
              <w:rPr>
                <w:sz w:val="20"/>
                <w:szCs w:val="20"/>
              </w:rPr>
            </w:pPr>
            <w:r w:rsidRPr="00B63A01">
              <w:rPr>
                <w:sz w:val="20"/>
                <w:szCs w:val="20"/>
              </w:rPr>
              <w:t>184</w:t>
            </w:r>
          </w:p>
        </w:tc>
        <w:tc>
          <w:tcPr>
            <w:tcW w:w="795" w:type="pct"/>
            <w:vAlign w:val="center"/>
          </w:tcPr>
          <w:p w14:paraId="52768E07" w14:textId="77777777" w:rsidR="00363398" w:rsidRPr="00B63A01" w:rsidRDefault="00363398" w:rsidP="00363398">
            <w:pPr>
              <w:ind w:right="-22"/>
              <w:jc w:val="center"/>
              <w:rPr>
                <w:sz w:val="20"/>
                <w:szCs w:val="20"/>
              </w:rPr>
            </w:pPr>
            <w:r w:rsidRPr="00B63A01">
              <w:rPr>
                <w:sz w:val="20"/>
                <w:szCs w:val="20"/>
              </w:rPr>
              <w:t>Вышла из строя</w:t>
            </w:r>
          </w:p>
        </w:tc>
      </w:tr>
      <w:tr w:rsidR="00876125" w:rsidRPr="00B63A01" w14:paraId="4E7AACAF" w14:textId="77777777" w:rsidTr="000B2FEE">
        <w:trPr>
          <w:trHeight w:val="517"/>
        </w:trPr>
        <w:tc>
          <w:tcPr>
            <w:tcW w:w="313" w:type="pct"/>
            <w:vAlign w:val="center"/>
          </w:tcPr>
          <w:p w14:paraId="3981F2E4" w14:textId="77777777" w:rsidR="00876125" w:rsidRPr="00B63A01" w:rsidRDefault="00876125" w:rsidP="00876125">
            <w:pPr>
              <w:ind w:right="-22"/>
              <w:jc w:val="center"/>
              <w:rPr>
                <w:sz w:val="20"/>
                <w:szCs w:val="20"/>
              </w:rPr>
            </w:pPr>
            <w:r w:rsidRPr="00B63A01">
              <w:rPr>
                <w:sz w:val="20"/>
                <w:szCs w:val="20"/>
              </w:rPr>
              <w:t>9</w:t>
            </w:r>
          </w:p>
        </w:tc>
        <w:tc>
          <w:tcPr>
            <w:tcW w:w="1439" w:type="pct"/>
            <w:vAlign w:val="center"/>
          </w:tcPr>
          <w:p w14:paraId="494FF184" w14:textId="77777777" w:rsidR="00876125" w:rsidRPr="00B63A01" w:rsidRDefault="00876125" w:rsidP="00876125">
            <w:pPr>
              <w:ind w:right="-22"/>
              <w:rPr>
                <w:sz w:val="20"/>
                <w:szCs w:val="20"/>
              </w:rPr>
            </w:pPr>
            <w:r w:rsidRPr="00B63A01">
              <w:rPr>
                <w:sz w:val="20"/>
                <w:szCs w:val="20"/>
              </w:rPr>
              <w:t xml:space="preserve">Водозабор </w:t>
            </w:r>
            <w:r w:rsidR="000B2FEE" w:rsidRPr="00B63A01">
              <w:rPr>
                <w:sz w:val="20"/>
                <w:szCs w:val="20"/>
              </w:rPr>
              <w:t>ООО «Евдаково»</w:t>
            </w:r>
          </w:p>
        </w:tc>
        <w:tc>
          <w:tcPr>
            <w:tcW w:w="604" w:type="pct"/>
            <w:vAlign w:val="center"/>
          </w:tcPr>
          <w:p w14:paraId="1AF122E2" w14:textId="77777777" w:rsidR="00876125" w:rsidRPr="00B63A01" w:rsidRDefault="00876125" w:rsidP="00876125">
            <w:pPr>
              <w:ind w:right="-22"/>
              <w:jc w:val="center"/>
              <w:rPr>
                <w:sz w:val="20"/>
                <w:szCs w:val="20"/>
              </w:rPr>
            </w:pPr>
            <w:r w:rsidRPr="00B63A01">
              <w:rPr>
                <w:sz w:val="20"/>
                <w:szCs w:val="20"/>
              </w:rPr>
              <w:t>1991</w:t>
            </w:r>
          </w:p>
        </w:tc>
        <w:tc>
          <w:tcPr>
            <w:tcW w:w="756" w:type="pct"/>
            <w:vAlign w:val="center"/>
          </w:tcPr>
          <w:p w14:paraId="2FD3E7FB" w14:textId="77777777" w:rsidR="00876125" w:rsidRPr="00B63A01" w:rsidRDefault="00876125" w:rsidP="00876125">
            <w:pPr>
              <w:ind w:right="-22"/>
              <w:jc w:val="center"/>
              <w:rPr>
                <w:sz w:val="20"/>
                <w:szCs w:val="20"/>
              </w:rPr>
            </w:pPr>
            <w:r w:rsidRPr="00B63A01">
              <w:rPr>
                <w:sz w:val="20"/>
                <w:szCs w:val="20"/>
              </w:rPr>
              <w:t>20200889</w:t>
            </w:r>
          </w:p>
        </w:tc>
        <w:tc>
          <w:tcPr>
            <w:tcW w:w="547" w:type="pct"/>
            <w:vAlign w:val="center"/>
          </w:tcPr>
          <w:p w14:paraId="6F7764A4" w14:textId="77777777" w:rsidR="00876125" w:rsidRPr="00B63A01" w:rsidRDefault="00876125" w:rsidP="00876125">
            <w:pPr>
              <w:ind w:right="-22"/>
              <w:jc w:val="center"/>
              <w:rPr>
                <w:sz w:val="20"/>
                <w:szCs w:val="20"/>
              </w:rPr>
            </w:pPr>
            <w:r w:rsidRPr="00B63A01">
              <w:rPr>
                <w:sz w:val="20"/>
                <w:szCs w:val="20"/>
              </w:rPr>
              <w:t>40</w:t>
            </w:r>
          </w:p>
        </w:tc>
        <w:tc>
          <w:tcPr>
            <w:tcW w:w="547" w:type="pct"/>
            <w:vAlign w:val="center"/>
          </w:tcPr>
          <w:p w14:paraId="525CED53" w14:textId="77777777" w:rsidR="00876125" w:rsidRPr="00B63A01" w:rsidRDefault="00876125" w:rsidP="00876125">
            <w:pPr>
              <w:ind w:right="-22"/>
              <w:jc w:val="center"/>
              <w:rPr>
                <w:sz w:val="20"/>
                <w:szCs w:val="20"/>
              </w:rPr>
            </w:pPr>
            <w:r w:rsidRPr="00B63A01">
              <w:rPr>
                <w:sz w:val="20"/>
                <w:szCs w:val="20"/>
              </w:rPr>
              <w:t>100</w:t>
            </w:r>
          </w:p>
        </w:tc>
        <w:tc>
          <w:tcPr>
            <w:tcW w:w="795" w:type="pct"/>
            <w:vAlign w:val="center"/>
          </w:tcPr>
          <w:p w14:paraId="52096BD5" w14:textId="77777777" w:rsidR="00876125" w:rsidRPr="00B63A01" w:rsidRDefault="00876125" w:rsidP="00876125">
            <w:pPr>
              <w:ind w:right="-22"/>
              <w:jc w:val="center"/>
              <w:rPr>
                <w:sz w:val="20"/>
                <w:szCs w:val="20"/>
              </w:rPr>
            </w:pPr>
            <w:r w:rsidRPr="00B63A01">
              <w:rPr>
                <w:sz w:val="20"/>
                <w:szCs w:val="20"/>
              </w:rPr>
              <w:t>85</w:t>
            </w:r>
          </w:p>
        </w:tc>
      </w:tr>
      <w:tr w:rsidR="000B2FEE" w:rsidRPr="00B63A01" w14:paraId="6434BACC" w14:textId="77777777" w:rsidTr="000B2FEE">
        <w:trPr>
          <w:trHeight w:val="517"/>
        </w:trPr>
        <w:tc>
          <w:tcPr>
            <w:tcW w:w="313" w:type="pct"/>
            <w:vAlign w:val="center"/>
          </w:tcPr>
          <w:p w14:paraId="533F9B67" w14:textId="77777777" w:rsidR="000B2FEE" w:rsidRPr="00B63A01" w:rsidRDefault="000B2FEE" w:rsidP="000B2FEE">
            <w:pPr>
              <w:ind w:right="-22"/>
              <w:jc w:val="center"/>
              <w:rPr>
                <w:sz w:val="20"/>
                <w:szCs w:val="20"/>
              </w:rPr>
            </w:pPr>
            <w:r w:rsidRPr="00B63A01">
              <w:rPr>
                <w:sz w:val="20"/>
                <w:szCs w:val="20"/>
              </w:rPr>
              <w:t>10</w:t>
            </w:r>
          </w:p>
        </w:tc>
        <w:tc>
          <w:tcPr>
            <w:tcW w:w="1439" w:type="pct"/>
            <w:vAlign w:val="center"/>
          </w:tcPr>
          <w:p w14:paraId="4A39927D" w14:textId="77777777" w:rsidR="000B2FEE" w:rsidRPr="00B63A01" w:rsidRDefault="000B2FEE" w:rsidP="000B2FEE">
            <w:r w:rsidRPr="00B63A01">
              <w:rPr>
                <w:sz w:val="20"/>
                <w:szCs w:val="20"/>
              </w:rPr>
              <w:t>Водозабор ООО «Евдаково»</w:t>
            </w:r>
          </w:p>
        </w:tc>
        <w:tc>
          <w:tcPr>
            <w:tcW w:w="604" w:type="pct"/>
            <w:vAlign w:val="center"/>
          </w:tcPr>
          <w:p w14:paraId="1DB5979C" w14:textId="77777777" w:rsidR="000B2FEE" w:rsidRPr="00B63A01" w:rsidRDefault="000B2FEE" w:rsidP="000B2FEE">
            <w:pPr>
              <w:ind w:right="-22"/>
              <w:jc w:val="center"/>
              <w:rPr>
                <w:sz w:val="20"/>
                <w:szCs w:val="20"/>
              </w:rPr>
            </w:pPr>
            <w:r w:rsidRPr="00B63A01">
              <w:rPr>
                <w:sz w:val="20"/>
                <w:szCs w:val="20"/>
              </w:rPr>
              <w:t>2000</w:t>
            </w:r>
          </w:p>
        </w:tc>
        <w:tc>
          <w:tcPr>
            <w:tcW w:w="756" w:type="pct"/>
            <w:vAlign w:val="center"/>
          </w:tcPr>
          <w:p w14:paraId="5A85F91D" w14:textId="77777777" w:rsidR="000B2FEE" w:rsidRPr="00B63A01" w:rsidRDefault="000B2FEE" w:rsidP="000B2FEE">
            <w:pPr>
              <w:ind w:right="-22"/>
              <w:jc w:val="center"/>
              <w:rPr>
                <w:sz w:val="20"/>
                <w:szCs w:val="20"/>
              </w:rPr>
            </w:pPr>
            <w:r w:rsidRPr="00B63A01">
              <w:rPr>
                <w:sz w:val="20"/>
                <w:szCs w:val="20"/>
              </w:rPr>
              <w:t>20210353</w:t>
            </w:r>
          </w:p>
        </w:tc>
        <w:tc>
          <w:tcPr>
            <w:tcW w:w="547" w:type="pct"/>
            <w:vAlign w:val="center"/>
          </w:tcPr>
          <w:p w14:paraId="60B2A546" w14:textId="77777777" w:rsidR="000B2FEE" w:rsidRPr="00B63A01" w:rsidRDefault="000B2FEE" w:rsidP="000B2FEE">
            <w:pPr>
              <w:ind w:right="-22"/>
              <w:jc w:val="center"/>
              <w:rPr>
                <w:sz w:val="20"/>
                <w:szCs w:val="20"/>
              </w:rPr>
            </w:pPr>
            <w:r w:rsidRPr="00B63A01">
              <w:rPr>
                <w:sz w:val="20"/>
                <w:szCs w:val="20"/>
              </w:rPr>
              <w:t>40</w:t>
            </w:r>
          </w:p>
        </w:tc>
        <w:tc>
          <w:tcPr>
            <w:tcW w:w="547" w:type="pct"/>
            <w:vAlign w:val="center"/>
          </w:tcPr>
          <w:p w14:paraId="407B632B" w14:textId="77777777" w:rsidR="000B2FEE" w:rsidRPr="00B63A01" w:rsidRDefault="000B2FEE" w:rsidP="000B2FEE">
            <w:pPr>
              <w:ind w:right="-22"/>
              <w:jc w:val="center"/>
              <w:rPr>
                <w:sz w:val="20"/>
                <w:szCs w:val="20"/>
              </w:rPr>
            </w:pPr>
            <w:r w:rsidRPr="00B63A01">
              <w:rPr>
                <w:sz w:val="20"/>
                <w:szCs w:val="20"/>
              </w:rPr>
              <w:t>90</w:t>
            </w:r>
          </w:p>
        </w:tc>
        <w:tc>
          <w:tcPr>
            <w:tcW w:w="795" w:type="pct"/>
            <w:vAlign w:val="center"/>
          </w:tcPr>
          <w:p w14:paraId="5898424F" w14:textId="77777777" w:rsidR="000B2FEE" w:rsidRPr="00B63A01" w:rsidRDefault="000B2FEE" w:rsidP="000B2FEE">
            <w:pPr>
              <w:jc w:val="center"/>
              <w:rPr>
                <w:sz w:val="20"/>
                <w:szCs w:val="20"/>
              </w:rPr>
            </w:pPr>
            <w:r w:rsidRPr="00B63A01">
              <w:rPr>
                <w:sz w:val="20"/>
                <w:szCs w:val="20"/>
              </w:rPr>
              <w:t>65</w:t>
            </w:r>
          </w:p>
        </w:tc>
      </w:tr>
      <w:tr w:rsidR="000B2FEE" w:rsidRPr="00B63A01" w14:paraId="09C73F59" w14:textId="77777777" w:rsidTr="000B2FEE">
        <w:trPr>
          <w:trHeight w:val="517"/>
        </w:trPr>
        <w:tc>
          <w:tcPr>
            <w:tcW w:w="313" w:type="pct"/>
            <w:vAlign w:val="center"/>
          </w:tcPr>
          <w:p w14:paraId="55EF05BD" w14:textId="77777777" w:rsidR="000B2FEE" w:rsidRPr="00B63A01" w:rsidRDefault="000B2FEE" w:rsidP="000B2FEE">
            <w:pPr>
              <w:ind w:right="-22"/>
              <w:jc w:val="center"/>
              <w:rPr>
                <w:sz w:val="20"/>
                <w:szCs w:val="20"/>
              </w:rPr>
            </w:pPr>
            <w:r w:rsidRPr="00B63A01">
              <w:rPr>
                <w:sz w:val="20"/>
                <w:szCs w:val="20"/>
              </w:rPr>
              <w:t>11</w:t>
            </w:r>
          </w:p>
        </w:tc>
        <w:tc>
          <w:tcPr>
            <w:tcW w:w="1439" w:type="pct"/>
            <w:vAlign w:val="center"/>
          </w:tcPr>
          <w:p w14:paraId="4DBC1780" w14:textId="77777777" w:rsidR="000B2FEE" w:rsidRPr="00B63A01" w:rsidRDefault="000B2FEE" w:rsidP="000B2FEE">
            <w:r w:rsidRPr="00B63A01">
              <w:rPr>
                <w:sz w:val="20"/>
                <w:szCs w:val="20"/>
              </w:rPr>
              <w:t>Водозабор ООО «Евдаково»</w:t>
            </w:r>
          </w:p>
        </w:tc>
        <w:tc>
          <w:tcPr>
            <w:tcW w:w="604" w:type="pct"/>
            <w:vAlign w:val="center"/>
          </w:tcPr>
          <w:p w14:paraId="43DE5C4C" w14:textId="77777777" w:rsidR="000B2FEE" w:rsidRPr="00B63A01" w:rsidRDefault="000B2FEE" w:rsidP="000B2FEE">
            <w:pPr>
              <w:ind w:right="-22"/>
              <w:jc w:val="center"/>
              <w:rPr>
                <w:sz w:val="20"/>
                <w:szCs w:val="20"/>
              </w:rPr>
            </w:pPr>
            <w:r w:rsidRPr="00B63A01">
              <w:rPr>
                <w:sz w:val="20"/>
                <w:szCs w:val="20"/>
              </w:rPr>
              <w:t>1991</w:t>
            </w:r>
          </w:p>
        </w:tc>
        <w:tc>
          <w:tcPr>
            <w:tcW w:w="756" w:type="pct"/>
            <w:vAlign w:val="center"/>
          </w:tcPr>
          <w:p w14:paraId="44879E6F" w14:textId="77777777" w:rsidR="000B2FEE" w:rsidRPr="00B63A01" w:rsidRDefault="000B2FEE" w:rsidP="000B2FEE">
            <w:pPr>
              <w:ind w:right="-22"/>
              <w:jc w:val="center"/>
              <w:rPr>
                <w:sz w:val="20"/>
                <w:szCs w:val="20"/>
              </w:rPr>
            </w:pPr>
            <w:r w:rsidRPr="00B63A01">
              <w:rPr>
                <w:sz w:val="20"/>
                <w:szCs w:val="20"/>
              </w:rPr>
              <w:t>20200892</w:t>
            </w:r>
          </w:p>
        </w:tc>
        <w:tc>
          <w:tcPr>
            <w:tcW w:w="547" w:type="pct"/>
            <w:vAlign w:val="center"/>
          </w:tcPr>
          <w:p w14:paraId="21D5E576" w14:textId="77777777" w:rsidR="000B2FEE" w:rsidRPr="00B63A01" w:rsidRDefault="000B2FEE" w:rsidP="000B2FEE">
            <w:pPr>
              <w:ind w:right="-22"/>
              <w:jc w:val="center"/>
              <w:rPr>
                <w:sz w:val="20"/>
                <w:szCs w:val="20"/>
              </w:rPr>
            </w:pPr>
            <w:r w:rsidRPr="00B63A01">
              <w:rPr>
                <w:sz w:val="20"/>
                <w:szCs w:val="20"/>
              </w:rPr>
              <w:t>40</w:t>
            </w:r>
          </w:p>
        </w:tc>
        <w:tc>
          <w:tcPr>
            <w:tcW w:w="547" w:type="pct"/>
            <w:vAlign w:val="center"/>
          </w:tcPr>
          <w:p w14:paraId="25D0B13E" w14:textId="77777777" w:rsidR="000B2FEE" w:rsidRPr="00B63A01" w:rsidRDefault="000B2FEE" w:rsidP="000B2FEE">
            <w:pPr>
              <w:ind w:right="-22"/>
              <w:jc w:val="center"/>
              <w:rPr>
                <w:sz w:val="20"/>
                <w:szCs w:val="20"/>
              </w:rPr>
            </w:pPr>
            <w:r w:rsidRPr="00B63A01">
              <w:rPr>
                <w:sz w:val="20"/>
                <w:szCs w:val="20"/>
              </w:rPr>
              <w:t>100</w:t>
            </w:r>
          </w:p>
        </w:tc>
        <w:tc>
          <w:tcPr>
            <w:tcW w:w="795" w:type="pct"/>
            <w:vAlign w:val="center"/>
          </w:tcPr>
          <w:p w14:paraId="522C550A" w14:textId="77777777" w:rsidR="000B2FEE" w:rsidRPr="00B63A01" w:rsidRDefault="000B2FEE" w:rsidP="000B2FEE">
            <w:pPr>
              <w:jc w:val="center"/>
              <w:rPr>
                <w:sz w:val="20"/>
                <w:szCs w:val="20"/>
              </w:rPr>
            </w:pPr>
            <w:r w:rsidRPr="00B63A01">
              <w:rPr>
                <w:sz w:val="20"/>
                <w:szCs w:val="20"/>
              </w:rPr>
              <w:t>85</w:t>
            </w:r>
          </w:p>
        </w:tc>
      </w:tr>
      <w:tr w:rsidR="000B2FEE" w:rsidRPr="00B63A01" w14:paraId="5853FB61" w14:textId="77777777" w:rsidTr="000B2FEE">
        <w:trPr>
          <w:trHeight w:val="517"/>
        </w:trPr>
        <w:tc>
          <w:tcPr>
            <w:tcW w:w="313" w:type="pct"/>
            <w:vAlign w:val="center"/>
          </w:tcPr>
          <w:p w14:paraId="3BD5DD39" w14:textId="77777777" w:rsidR="000B2FEE" w:rsidRPr="00B63A01" w:rsidRDefault="000B2FEE" w:rsidP="000B2FEE">
            <w:pPr>
              <w:ind w:right="-22"/>
              <w:jc w:val="center"/>
              <w:rPr>
                <w:sz w:val="20"/>
                <w:szCs w:val="20"/>
              </w:rPr>
            </w:pPr>
            <w:r w:rsidRPr="00B63A01">
              <w:rPr>
                <w:sz w:val="20"/>
                <w:szCs w:val="20"/>
              </w:rPr>
              <w:t>12</w:t>
            </w:r>
          </w:p>
        </w:tc>
        <w:tc>
          <w:tcPr>
            <w:tcW w:w="1439" w:type="pct"/>
            <w:vAlign w:val="center"/>
          </w:tcPr>
          <w:p w14:paraId="1694ADC6" w14:textId="77777777" w:rsidR="000B2FEE" w:rsidRPr="00B63A01" w:rsidRDefault="000B2FEE" w:rsidP="000B2FEE">
            <w:r w:rsidRPr="00B63A01">
              <w:rPr>
                <w:sz w:val="20"/>
                <w:szCs w:val="20"/>
              </w:rPr>
              <w:t>Водозабор ООО «Евдаково»</w:t>
            </w:r>
          </w:p>
        </w:tc>
        <w:tc>
          <w:tcPr>
            <w:tcW w:w="604" w:type="pct"/>
            <w:vAlign w:val="center"/>
          </w:tcPr>
          <w:p w14:paraId="60DB4524" w14:textId="77777777" w:rsidR="000B2FEE" w:rsidRPr="00B63A01" w:rsidRDefault="000B2FEE" w:rsidP="000B2FEE">
            <w:pPr>
              <w:ind w:right="-22"/>
              <w:jc w:val="center"/>
              <w:rPr>
                <w:sz w:val="20"/>
                <w:szCs w:val="20"/>
              </w:rPr>
            </w:pPr>
            <w:r w:rsidRPr="00B63A01">
              <w:rPr>
                <w:sz w:val="20"/>
                <w:szCs w:val="20"/>
              </w:rPr>
              <w:t>2003</w:t>
            </w:r>
          </w:p>
        </w:tc>
        <w:tc>
          <w:tcPr>
            <w:tcW w:w="756" w:type="pct"/>
            <w:vAlign w:val="center"/>
          </w:tcPr>
          <w:p w14:paraId="56F86977" w14:textId="77777777" w:rsidR="000B2FEE" w:rsidRPr="00B63A01" w:rsidRDefault="000B2FEE" w:rsidP="000B2FEE">
            <w:pPr>
              <w:ind w:right="-22"/>
              <w:jc w:val="center"/>
              <w:rPr>
                <w:sz w:val="20"/>
                <w:szCs w:val="20"/>
              </w:rPr>
            </w:pPr>
            <w:r w:rsidRPr="00B63A01">
              <w:rPr>
                <w:sz w:val="20"/>
                <w:szCs w:val="20"/>
              </w:rPr>
              <w:t>20200893</w:t>
            </w:r>
          </w:p>
        </w:tc>
        <w:tc>
          <w:tcPr>
            <w:tcW w:w="547" w:type="pct"/>
            <w:vAlign w:val="center"/>
          </w:tcPr>
          <w:p w14:paraId="12F2EFF2" w14:textId="77777777" w:rsidR="000B2FEE" w:rsidRPr="00B63A01" w:rsidRDefault="000B2FEE" w:rsidP="000B2FEE">
            <w:pPr>
              <w:ind w:right="-22"/>
              <w:jc w:val="center"/>
              <w:rPr>
                <w:sz w:val="20"/>
                <w:szCs w:val="20"/>
              </w:rPr>
            </w:pPr>
            <w:r w:rsidRPr="00B63A01">
              <w:rPr>
                <w:sz w:val="20"/>
                <w:szCs w:val="20"/>
              </w:rPr>
              <w:t>40</w:t>
            </w:r>
          </w:p>
        </w:tc>
        <w:tc>
          <w:tcPr>
            <w:tcW w:w="547" w:type="pct"/>
            <w:vAlign w:val="center"/>
          </w:tcPr>
          <w:p w14:paraId="0CEBD81B" w14:textId="77777777" w:rsidR="000B2FEE" w:rsidRPr="00B63A01" w:rsidRDefault="000B2FEE" w:rsidP="000B2FEE">
            <w:pPr>
              <w:ind w:right="-22"/>
              <w:jc w:val="center"/>
              <w:rPr>
                <w:sz w:val="20"/>
                <w:szCs w:val="20"/>
              </w:rPr>
            </w:pPr>
            <w:r w:rsidRPr="00B63A01">
              <w:rPr>
                <w:sz w:val="20"/>
                <w:szCs w:val="20"/>
              </w:rPr>
              <w:t>98</w:t>
            </w:r>
          </w:p>
        </w:tc>
        <w:tc>
          <w:tcPr>
            <w:tcW w:w="795" w:type="pct"/>
            <w:vAlign w:val="center"/>
          </w:tcPr>
          <w:p w14:paraId="4ECE3855" w14:textId="77777777" w:rsidR="000B2FEE" w:rsidRPr="00B63A01" w:rsidRDefault="000B2FEE" w:rsidP="000B2FEE">
            <w:pPr>
              <w:jc w:val="center"/>
              <w:rPr>
                <w:sz w:val="20"/>
                <w:szCs w:val="20"/>
              </w:rPr>
            </w:pPr>
            <w:r w:rsidRPr="00B63A01">
              <w:rPr>
                <w:sz w:val="20"/>
                <w:szCs w:val="20"/>
              </w:rPr>
              <w:t>55</w:t>
            </w:r>
          </w:p>
        </w:tc>
      </w:tr>
      <w:tr w:rsidR="000B2FEE" w:rsidRPr="00B63A01" w14:paraId="278AD9FA" w14:textId="77777777" w:rsidTr="000B2FEE">
        <w:trPr>
          <w:trHeight w:val="517"/>
        </w:trPr>
        <w:tc>
          <w:tcPr>
            <w:tcW w:w="313" w:type="pct"/>
            <w:vAlign w:val="center"/>
          </w:tcPr>
          <w:p w14:paraId="28DFA4A9" w14:textId="77777777" w:rsidR="000B2FEE" w:rsidRPr="00B63A01" w:rsidRDefault="000B2FEE" w:rsidP="000B2FEE">
            <w:pPr>
              <w:ind w:right="-22"/>
              <w:jc w:val="center"/>
              <w:rPr>
                <w:sz w:val="20"/>
                <w:szCs w:val="20"/>
              </w:rPr>
            </w:pPr>
            <w:r w:rsidRPr="00B63A01">
              <w:rPr>
                <w:sz w:val="20"/>
                <w:szCs w:val="20"/>
              </w:rPr>
              <w:t>13</w:t>
            </w:r>
          </w:p>
        </w:tc>
        <w:tc>
          <w:tcPr>
            <w:tcW w:w="1439" w:type="pct"/>
            <w:vAlign w:val="center"/>
          </w:tcPr>
          <w:p w14:paraId="26BCBADE" w14:textId="77777777" w:rsidR="000B2FEE" w:rsidRPr="00B63A01" w:rsidRDefault="000B2FEE" w:rsidP="000B2FEE">
            <w:r w:rsidRPr="00B63A01">
              <w:rPr>
                <w:sz w:val="20"/>
                <w:szCs w:val="20"/>
              </w:rPr>
              <w:t>Водозабор ООО «Евдаково»</w:t>
            </w:r>
          </w:p>
        </w:tc>
        <w:tc>
          <w:tcPr>
            <w:tcW w:w="604" w:type="pct"/>
            <w:vAlign w:val="center"/>
          </w:tcPr>
          <w:p w14:paraId="31599776" w14:textId="77777777" w:rsidR="000B2FEE" w:rsidRPr="00B63A01" w:rsidRDefault="000B2FEE" w:rsidP="000B2FEE">
            <w:pPr>
              <w:ind w:right="-22"/>
              <w:jc w:val="center"/>
              <w:rPr>
                <w:sz w:val="20"/>
                <w:szCs w:val="20"/>
              </w:rPr>
            </w:pPr>
            <w:r w:rsidRPr="00B63A01">
              <w:rPr>
                <w:sz w:val="20"/>
                <w:szCs w:val="20"/>
              </w:rPr>
              <w:t>1991</w:t>
            </w:r>
          </w:p>
        </w:tc>
        <w:tc>
          <w:tcPr>
            <w:tcW w:w="756" w:type="pct"/>
            <w:vAlign w:val="center"/>
          </w:tcPr>
          <w:p w14:paraId="55146847" w14:textId="77777777" w:rsidR="000B2FEE" w:rsidRPr="00B63A01" w:rsidRDefault="000B2FEE" w:rsidP="000B2FEE">
            <w:pPr>
              <w:ind w:right="-22"/>
              <w:jc w:val="center"/>
              <w:rPr>
                <w:sz w:val="20"/>
                <w:szCs w:val="20"/>
              </w:rPr>
            </w:pPr>
            <w:r w:rsidRPr="00B63A01">
              <w:rPr>
                <w:sz w:val="20"/>
                <w:szCs w:val="20"/>
              </w:rPr>
              <w:t>20205313</w:t>
            </w:r>
          </w:p>
        </w:tc>
        <w:tc>
          <w:tcPr>
            <w:tcW w:w="547" w:type="pct"/>
            <w:vAlign w:val="center"/>
          </w:tcPr>
          <w:p w14:paraId="0AF1408A" w14:textId="77777777" w:rsidR="000B2FEE" w:rsidRPr="00B63A01" w:rsidRDefault="000B2FEE" w:rsidP="000B2FEE">
            <w:pPr>
              <w:ind w:right="-22"/>
              <w:jc w:val="center"/>
              <w:rPr>
                <w:sz w:val="20"/>
                <w:szCs w:val="20"/>
              </w:rPr>
            </w:pPr>
            <w:r w:rsidRPr="00B63A01">
              <w:rPr>
                <w:sz w:val="20"/>
                <w:szCs w:val="20"/>
              </w:rPr>
              <w:t>25</w:t>
            </w:r>
          </w:p>
        </w:tc>
        <w:tc>
          <w:tcPr>
            <w:tcW w:w="547" w:type="pct"/>
            <w:vAlign w:val="center"/>
          </w:tcPr>
          <w:p w14:paraId="6445B251" w14:textId="77777777" w:rsidR="000B2FEE" w:rsidRPr="00B63A01" w:rsidRDefault="000B2FEE" w:rsidP="000B2FEE">
            <w:pPr>
              <w:ind w:right="-22"/>
              <w:jc w:val="center"/>
              <w:rPr>
                <w:sz w:val="20"/>
                <w:szCs w:val="20"/>
              </w:rPr>
            </w:pPr>
            <w:r w:rsidRPr="00B63A01">
              <w:rPr>
                <w:sz w:val="20"/>
                <w:szCs w:val="20"/>
              </w:rPr>
              <w:t>100</w:t>
            </w:r>
          </w:p>
        </w:tc>
        <w:tc>
          <w:tcPr>
            <w:tcW w:w="795" w:type="pct"/>
            <w:vAlign w:val="center"/>
          </w:tcPr>
          <w:p w14:paraId="60D6B281" w14:textId="77777777" w:rsidR="000B2FEE" w:rsidRPr="00B63A01" w:rsidRDefault="000B2FEE" w:rsidP="000B2FEE">
            <w:pPr>
              <w:jc w:val="center"/>
              <w:rPr>
                <w:sz w:val="20"/>
                <w:szCs w:val="20"/>
              </w:rPr>
            </w:pPr>
            <w:r w:rsidRPr="00B63A01">
              <w:rPr>
                <w:sz w:val="20"/>
                <w:szCs w:val="20"/>
              </w:rPr>
              <w:t>85</w:t>
            </w:r>
          </w:p>
        </w:tc>
      </w:tr>
      <w:tr w:rsidR="000B2FEE" w:rsidRPr="00B63A01" w14:paraId="33F43031" w14:textId="77777777" w:rsidTr="000B2FEE">
        <w:trPr>
          <w:trHeight w:val="517"/>
        </w:trPr>
        <w:tc>
          <w:tcPr>
            <w:tcW w:w="313" w:type="pct"/>
            <w:vAlign w:val="center"/>
          </w:tcPr>
          <w:p w14:paraId="14D920DE" w14:textId="77777777" w:rsidR="000B2FEE" w:rsidRPr="00B63A01" w:rsidRDefault="000B2FEE" w:rsidP="000B2FEE">
            <w:pPr>
              <w:ind w:right="-22"/>
              <w:jc w:val="center"/>
              <w:rPr>
                <w:sz w:val="20"/>
                <w:szCs w:val="20"/>
              </w:rPr>
            </w:pPr>
            <w:r w:rsidRPr="00B63A01">
              <w:rPr>
                <w:sz w:val="20"/>
                <w:szCs w:val="20"/>
              </w:rPr>
              <w:t>14</w:t>
            </w:r>
          </w:p>
        </w:tc>
        <w:tc>
          <w:tcPr>
            <w:tcW w:w="1439" w:type="pct"/>
            <w:vAlign w:val="center"/>
          </w:tcPr>
          <w:p w14:paraId="68CE9E57" w14:textId="77777777" w:rsidR="000B2FEE" w:rsidRPr="00B63A01" w:rsidRDefault="000B2FEE" w:rsidP="000B2FEE">
            <w:r w:rsidRPr="00B63A01">
              <w:rPr>
                <w:sz w:val="20"/>
                <w:szCs w:val="20"/>
              </w:rPr>
              <w:t>Водозабор ООО «Евдаково»</w:t>
            </w:r>
          </w:p>
        </w:tc>
        <w:tc>
          <w:tcPr>
            <w:tcW w:w="604" w:type="pct"/>
            <w:vAlign w:val="center"/>
          </w:tcPr>
          <w:p w14:paraId="599D6A90" w14:textId="77777777" w:rsidR="000B2FEE" w:rsidRPr="00B63A01" w:rsidRDefault="000B2FEE" w:rsidP="000B2FEE">
            <w:pPr>
              <w:ind w:right="-22"/>
              <w:jc w:val="center"/>
              <w:rPr>
                <w:sz w:val="20"/>
                <w:szCs w:val="20"/>
              </w:rPr>
            </w:pPr>
            <w:r w:rsidRPr="00B63A01">
              <w:rPr>
                <w:sz w:val="20"/>
                <w:szCs w:val="20"/>
              </w:rPr>
              <w:t>2003</w:t>
            </w:r>
          </w:p>
        </w:tc>
        <w:tc>
          <w:tcPr>
            <w:tcW w:w="756" w:type="pct"/>
            <w:vAlign w:val="center"/>
          </w:tcPr>
          <w:p w14:paraId="070DF2ED" w14:textId="77777777" w:rsidR="000B2FEE" w:rsidRPr="00B63A01" w:rsidRDefault="000B2FEE" w:rsidP="000B2FEE">
            <w:pPr>
              <w:ind w:right="-22"/>
              <w:jc w:val="center"/>
              <w:rPr>
                <w:sz w:val="20"/>
                <w:szCs w:val="20"/>
              </w:rPr>
            </w:pPr>
            <w:r w:rsidRPr="00B63A01">
              <w:rPr>
                <w:sz w:val="20"/>
                <w:szCs w:val="20"/>
              </w:rPr>
              <w:t>20200895</w:t>
            </w:r>
          </w:p>
        </w:tc>
        <w:tc>
          <w:tcPr>
            <w:tcW w:w="547" w:type="pct"/>
            <w:vAlign w:val="center"/>
          </w:tcPr>
          <w:p w14:paraId="3D2D350E" w14:textId="77777777" w:rsidR="000B2FEE" w:rsidRPr="00B63A01" w:rsidRDefault="000B2FEE" w:rsidP="000B2FEE">
            <w:pPr>
              <w:ind w:right="-22"/>
              <w:jc w:val="center"/>
              <w:rPr>
                <w:sz w:val="20"/>
                <w:szCs w:val="20"/>
              </w:rPr>
            </w:pPr>
            <w:r w:rsidRPr="00B63A01">
              <w:rPr>
                <w:sz w:val="20"/>
                <w:szCs w:val="20"/>
              </w:rPr>
              <w:t>65</w:t>
            </w:r>
          </w:p>
        </w:tc>
        <w:tc>
          <w:tcPr>
            <w:tcW w:w="547" w:type="pct"/>
            <w:vAlign w:val="center"/>
          </w:tcPr>
          <w:p w14:paraId="0A593474" w14:textId="77777777" w:rsidR="000B2FEE" w:rsidRPr="00B63A01" w:rsidRDefault="000B2FEE" w:rsidP="000B2FEE">
            <w:pPr>
              <w:ind w:right="-22"/>
              <w:jc w:val="center"/>
              <w:rPr>
                <w:sz w:val="20"/>
                <w:szCs w:val="20"/>
              </w:rPr>
            </w:pPr>
            <w:r w:rsidRPr="00B63A01">
              <w:rPr>
                <w:sz w:val="20"/>
                <w:szCs w:val="20"/>
              </w:rPr>
              <w:t>92</w:t>
            </w:r>
          </w:p>
        </w:tc>
        <w:tc>
          <w:tcPr>
            <w:tcW w:w="795" w:type="pct"/>
            <w:vAlign w:val="center"/>
          </w:tcPr>
          <w:p w14:paraId="1B3DFBDE" w14:textId="77777777" w:rsidR="000B2FEE" w:rsidRPr="00B63A01" w:rsidRDefault="000B2FEE" w:rsidP="000B2FEE">
            <w:pPr>
              <w:jc w:val="center"/>
              <w:rPr>
                <w:sz w:val="20"/>
                <w:szCs w:val="20"/>
              </w:rPr>
            </w:pPr>
            <w:r w:rsidRPr="00B63A01">
              <w:rPr>
                <w:sz w:val="20"/>
                <w:szCs w:val="20"/>
              </w:rPr>
              <w:t>55</w:t>
            </w:r>
          </w:p>
        </w:tc>
      </w:tr>
    </w:tbl>
    <w:p w14:paraId="39E998A6" w14:textId="77777777" w:rsidR="00083546" w:rsidRPr="00B63A01" w:rsidRDefault="00083546" w:rsidP="00083546">
      <w:pPr>
        <w:spacing w:before="120"/>
        <w:ind w:right="-22" w:firstLine="567"/>
        <w:jc w:val="both"/>
        <w:rPr>
          <w:sz w:val="28"/>
          <w:szCs w:val="28"/>
        </w:rPr>
      </w:pPr>
      <w:r w:rsidRPr="00B63A01">
        <w:rPr>
          <w:sz w:val="28"/>
          <w:szCs w:val="28"/>
        </w:rPr>
        <w:lastRenderedPageBreak/>
        <w:t>Примечание: БР- башня Рожновского.</w:t>
      </w:r>
    </w:p>
    <w:p w14:paraId="5191F1C5" w14:textId="77777777" w:rsidR="001002EC" w:rsidRPr="00B63A01" w:rsidRDefault="001002EC" w:rsidP="001002EC">
      <w:pPr>
        <w:ind w:right="-23" w:firstLine="567"/>
        <w:jc w:val="both"/>
        <w:rPr>
          <w:sz w:val="28"/>
          <w:szCs w:val="28"/>
        </w:rPr>
      </w:pPr>
    </w:p>
    <w:p w14:paraId="66F4E7C2" w14:textId="77777777" w:rsidR="001002EC" w:rsidRPr="00B63A01" w:rsidRDefault="001002EC" w:rsidP="00165360">
      <w:pPr>
        <w:ind w:right="-23" w:firstLine="1134"/>
        <w:jc w:val="both"/>
        <w:rPr>
          <w:sz w:val="28"/>
          <w:szCs w:val="28"/>
        </w:rPr>
      </w:pPr>
      <w:r w:rsidRPr="00B63A01">
        <w:rPr>
          <w:sz w:val="28"/>
          <w:szCs w:val="28"/>
        </w:rPr>
        <w:t xml:space="preserve">Скважины обеспечены зоной санитарной охраны первого пояса, размеры которого соответствуют требуемым (30 метрам). Зоны санитарной охраны первого пояса имеют ограждение.  Проекты зон санитарной охраны второго и третьего пояса в настоящее время отсутствуют. </w:t>
      </w:r>
    </w:p>
    <w:p w14:paraId="5C6BEB78" w14:textId="77777777" w:rsidR="001002EC" w:rsidRPr="00B63A01" w:rsidRDefault="001002EC" w:rsidP="00165360">
      <w:pPr>
        <w:ind w:right="-23" w:firstLine="1134"/>
        <w:jc w:val="both"/>
        <w:rPr>
          <w:sz w:val="28"/>
          <w:szCs w:val="28"/>
        </w:rPr>
      </w:pPr>
      <w:r w:rsidRPr="00B63A01">
        <w:rPr>
          <w:sz w:val="28"/>
          <w:szCs w:val="28"/>
        </w:rPr>
        <w:t xml:space="preserve">Артскважины в количестве – </w:t>
      </w:r>
      <w:r w:rsidR="00106ABA" w:rsidRPr="00B63A01">
        <w:rPr>
          <w:sz w:val="28"/>
          <w:szCs w:val="28"/>
        </w:rPr>
        <w:t>8</w:t>
      </w:r>
      <w:r w:rsidRPr="00B63A01">
        <w:rPr>
          <w:sz w:val="28"/>
          <w:szCs w:val="28"/>
        </w:rPr>
        <w:t xml:space="preserve"> шт. являются собственностью Каменского городского поселения, а в кол-ве – 6 шт.- собственность </w:t>
      </w:r>
      <w:r w:rsidR="000B2FEE" w:rsidRPr="00B63A01">
        <w:rPr>
          <w:sz w:val="28"/>
          <w:szCs w:val="28"/>
        </w:rPr>
        <w:t>ООО «Евдаково»</w:t>
      </w:r>
      <w:r w:rsidRPr="00B63A01">
        <w:rPr>
          <w:sz w:val="28"/>
          <w:szCs w:val="28"/>
        </w:rPr>
        <w:t>. Скважины оборудованы погружными насосами марки ЭЦВ. Характеристика насосов, оборудования представлена в таблице 1.4.2.</w:t>
      </w:r>
    </w:p>
    <w:p w14:paraId="33354D4F" w14:textId="77777777" w:rsidR="001002EC" w:rsidRPr="00B63A01" w:rsidRDefault="001002EC" w:rsidP="001002EC">
      <w:pPr>
        <w:ind w:right="-23" w:firstLine="567"/>
        <w:jc w:val="both"/>
        <w:rPr>
          <w:sz w:val="28"/>
          <w:szCs w:val="28"/>
        </w:rPr>
      </w:pPr>
    </w:p>
    <w:p w14:paraId="1EE3AD10" w14:textId="77777777" w:rsidR="001002EC" w:rsidRPr="00B63A01" w:rsidRDefault="001002EC" w:rsidP="00165360">
      <w:pPr>
        <w:ind w:right="-23" w:firstLine="1134"/>
        <w:rPr>
          <w:sz w:val="28"/>
          <w:szCs w:val="28"/>
        </w:rPr>
      </w:pPr>
      <w:r w:rsidRPr="00B63A01">
        <w:rPr>
          <w:rFonts w:eastAsiaTheme="minorEastAsia"/>
          <w:i/>
        </w:rPr>
        <w:t>Таблица 1.4.2. Характеристика оборудования водозаборных узлов</w:t>
      </w:r>
    </w:p>
    <w:tbl>
      <w:tblPr>
        <w:tblW w:w="9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268"/>
        <w:gridCol w:w="1559"/>
        <w:gridCol w:w="1478"/>
        <w:gridCol w:w="1755"/>
        <w:gridCol w:w="1019"/>
        <w:gridCol w:w="1276"/>
      </w:tblGrid>
      <w:tr w:rsidR="001002EC" w:rsidRPr="00B63A01" w14:paraId="37338A5E" w14:textId="77777777" w:rsidTr="003726E3">
        <w:trPr>
          <w:trHeight w:val="464"/>
        </w:trPr>
        <w:tc>
          <w:tcPr>
            <w:tcW w:w="560" w:type="dxa"/>
            <w:vMerge w:val="restart"/>
            <w:vAlign w:val="center"/>
          </w:tcPr>
          <w:p w14:paraId="1F72FEBB" w14:textId="77777777" w:rsidR="001002EC" w:rsidRPr="00B63A01" w:rsidRDefault="001002EC" w:rsidP="001002EC">
            <w:pPr>
              <w:ind w:right="-22"/>
              <w:jc w:val="center"/>
              <w:rPr>
                <w:b/>
                <w:sz w:val="20"/>
                <w:szCs w:val="20"/>
              </w:rPr>
            </w:pPr>
            <w:r w:rsidRPr="00B63A01">
              <w:rPr>
                <w:b/>
                <w:sz w:val="20"/>
                <w:szCs w:val="20"/>
              </w:rPr>
              <w:t>№№ п/п</w:t>
            </w:r>
          </w:p>
        </w:tc>
        <w:tc>
          <w:tcPr>
            <w:tcW w:w="2268" w:type="dxa"/>
            <w:vMerge w:val="restart"/>
            <w:vAlign w:val="center"/>
          </w:tcPr>
          <w:p w14:paraId="19A2FD17" w14:textId="77777777" w:rsidR="001002EC" w:rsidRPr="00B63A01" w:rsidRDefault="001002EC" w:rsidP="003726E3">
            <w:pPr>
              <w:ind w:right="-22"/>
              <w:jc w:val="center"/>
              <w:rPr>
                <w:b/>
                <w:sz w:val="20"/>
                <w:szCs w:val="20"/>
              </w:rPr>
            </w:pPr>
            <w:r w:rsidRPr="00B63A01">
              <w:rPr>
                <w:b/>
                <w:sz w:val="20"/>
                <w:szCs w:val="20"/>
              </w:rPr>
              <w:t xml:space="preserve">Наименование узла </w:t>
            </w:r>
          </w:p>
        </w:tc>
        <w:tc>
          <w:tcPr>
            <w:tcW w:w="1559" w:type="dxa"/>
            <w:vMerge w:val="restart"/>
            <w:vAlign w:val="center"/>
          </w:tcPr>
          <w:p w14:paraId="1CD414D4" w14:textId="77777777" w:rsidR="001002EC" w:rsidRPr="00B63A01" w:rsidRDefault="00363398" w:rsidP="00363398">
            <w:pPr>
              <w:ind w:right="-22"/>
              <w:jc w:val="center"/>
              <w:rPr>
                <w:b/>
                <w:sz w:val="20"/>
                <w:szCs w:val="20"/>
              </w:rPr>
            </w:pPr>
            <w:r w:rsidRPr="00B63A01">
              <w:rPr>
                <w:b/>
                <w:sz w:val="20"/>
                <w:szCs w:val="20"/>
              </w:rPr>
              <w:t>Р</w:t>
            </w:r>
            <w:r w:rsidR="001002EC" w:rsidRPr="00B63A01">
              <w:rPr>
                <w:b/>
                <w:sz w:val="20"/>
                <w:szCs w:val="20"/>
              </w:rPr>
              <w:t>езервуар</w:t>
            </w:r>
            <w:r w:rsidRPr="00B63A01">
              <w:rPr>
                <w:b/>
                <w:sz w:val="20"/>
                <w:szCs w:val="20"/>
              </w:rPr>
              <w:t>ы</w:t>
            </w:r>
          </w:p>
        </w:tc>
        <w:tc>
          <w:tcPr>
            <w:tcW w:w="5528" w:type="dxa"/>
            <w:gridSpan w:val="4"/>
            <w:vAlign w:val="center"/>
          </w:tcPr>
          <w:p w14:paraId="0F2FC8B5" w14:textId="77777777" w:rsidR="001002EC" w:rsidRPr="00B63A01" w:rsidRDefault="001002EC" w:rsidP="001002EC">
            <w:pPr>
              <w:ind w:right="-22"/>
              <w:jc w:val="center"/>
              <w:rPr>
                <w:b/>
                <w:sz w:val="20"/>
                <w:szCs w:val="20"/>
              </w:rPr>
            </w:pPr>
            <w:r w:rsidRPr="00B63A01">
              <w:rPr>
                <w:b/>
                <w:sz w:val="20"/>
                <w:szCs w:val="20"/>
              </w:rPr>
              <w:t>Оборудование</w:t>
            </w:r>
          </w:p>
        </w:tc>
      </w:tr>
      <w:tr w:rsidR="001002EC" w:rsidRPr="00B63A01" w14:paraId="4B355FB1" w14:textId="77777777" w:rsidTr="003726E3">
        <w:trPr>
          <w:trHeight w:val="584"/>
        </w:trPr>
        <w:tc>
          <w:tcPr>
            <w:tcW w:w="560" w:type="dxa"/>
            <w:vMerge/>
            <w:vAlign w:val="center"/>
          </w:tcPr>
          <w:p w14:paraId="4F4FFDFB" w14:textId="77777777" w:rsidR="001002EC" w:rsidRPr="00B63A01" w:rsidRDefault="001002EC" w:rsidP="001002EC">
            <w:pPr>
              <w:ind w:right="-22"/>
              <w:jc w:val="center"/>
              <w:rPr>
                <w:b/>
                <w:sz w:val="20"/>
                <w:szCs w:val="20"/>
              </w:rPr>
            </w:pPr>
          </w:p>
        </w:tc>
        <w:tc>
          <w:tcPr>
            <w:tcW w:w="2268" w:type="dxa"/>
            <w:vMerge/>
            <w:vAlign w:val="center"/>
          </w:tcPr>
          <w:p w14:paraId="4ACF6B1D" w14:textId="77777777" w:rsidR="001002EC" w:rsidRPr="00B63A01" w:rsidRDefault="001002EC" w:rsidP="001002EC">
            <w:pPr>
              <w:ind w:right="-22"/>
              <w:jc w:val="center"/>
              <w:rPr>
                <w:b/>
                <w:sz w:val="20"/>
                <w:szCs w:val="20"/>
              </w:rPr>
            </w:pPr>
          </w:p>
        </w:tc>
        <w:tc>
          <w:tcPr>
            <w:tcW w:w="1559" w:type="dxa"/>
            <w:vMerge/>
            <w:vAlign w:val="center"/>
          </w:tcPr>
          <w:p w14:paraId="124D04B7" w14:textId="77777777" w:rsidR="001002EC" w:rsidRPr="00B63A01" w:rsidRDefault="001002EC" w:rsidP="001002EC">
            <w:pPr>
              <w:ind w:right="-22"/>
              <w:jc w:val="center"/>
              <w:rPr>
                <w:b/>
                <w:sz w:val="20"/>
                <w:szCs w:val="20"/>
              </w:rPr>
            </w:pPr>
          </w:p>
        </w:tc>
        <w:tc>
          <w:tcPr>
            <w:tcW w:w="1478" w:type="dxa"/>
            <w:vAlign w:val="center"/>
          </w:tcPr>
          <w:p w14:paraId="2FBA9767" w14:textId="77777777" w:rsidR="001002EC" w:rsidRPr="00B63A01" w:rsidRDefault="001002EC" w:rsidP="001002EC">
            <w:pPr>
              <w:ind w:right="-22"/>
              <w:jc w:val="center"/>
              <w:rPr>
                <w:b/>
                <w:sz w:val="20"/>
                <w:szCs w:val="20"/>
              </w:rPr>
            </w:pPr>
            <w:r w:rsidRPr="00B63A01">
              <w:rPr>
                <w:b/>
                <w:sz w:val="20"/>
                <w:szCs w:val="20"/>
              </w:rPr>
              <w:t>Марка насоса</w:t>
            </w:r>
          </w:p>
        </w:tc>
        <w:tc>
          <w:tcPr>
            <w:tcW w:w="1755" w:type="dxa"/>
            <w:vAlign w:val="center"/>
          </w:tcPr>
          <w:p w14:paraId="244F29BB" w14:textId="77777777" w:rsidR="001002EC" w:rsidRPr="00B63A01" w:rsidRDefault="001002EC" w:rsidP="001002EC">
            <w:pPr>
              <w:ind w:right="-22"/>
              <w:jc w:val="center"/>
              <w:rPr>
                <w:b/>
                <w:sz w:val="20"/>
                <w:szCs w:val="20"/>
              </w:rPr>
            </w:pPr>
            <w:r w:rsidRPr="00B63A01">
              <w:rPr>
                <w:b/>
                <w:sz w:val="20"/>
                <w:szCs w:val="20"/>
              </w:rPr>
              <w:t>Производитель-ность м³/ч</w:t>
            </w:r>
          </w:p>
        </w:tc>
        <w:tc>
          <w:tcPr>
            <w:tcW w:w="1019" w:type="dxa"/>
            <w:vAlign w:val="center"/>
          </w:tcPr>
          <w:p w14:paraId="0C00A036" w14:textId="77777777" w:rsidR="001002EC" w:rsidRPr="00B63A01" w:rsidRDefault="001002EC" w:rsidP="001002EC">
            <w:pPr>
              <w:ind w:right="-22"/>
              <w:jc w:val="center"/>
              <w:rPr>
                <w:b/>
                <w:sz w:val="20"/>
                <w:szCs w:val="20"/>
              </w:rPr>
            </w:pPr>
            <w:r w:rsidRPr="00B63A01">
              <w:rPr>
                <w:b/>
                <w:sz w:val="20"/>
                <w:szCs w:val="20"/>
              </w:rPr>
              <w:t>Напор, м</w:t>
            </w:r>
          </w:p>
        </w:tc>
        <w:tc>
          <w:tcPr>
            <w:tcW w:w="1276" w:type="dxa"/>
            <w:vAlign w:val="center"/>
          </w:tcPr>
          <w:p w14:paraId="0F0EF0B7" w14:textId="77777777" w:rsidR="001002EC" w:rsidRPr="00B63A01" w:rsidRDefault="001002EC" w:rsidP="001002EC">
            <w:pPr>
              <w:ind w:right="-22"/>
              <w:jc w:val="center"/>
              <w:rPr>
                <w:b/>
                <w:sz w:val="20"/>
                <w:szCs w:val="20"/>
              </w:rPr>
            </w:pPr>
            <w:r w:rsidRPr="00B63A01">
              <w:rPr>
                <w:b/>
                <w:sz w:val="20"/>
                <w:szCs w:val="20"/>
              </w:rPr>
              <w:t>Мощность, кВт</w:t>
            </w:r>
          </w:p>
        </w:tc>
      </w:tr>
      <w:tr w:rsidR="003726E3" w:rsidRPr="00B63A01" w14:paraId="6D349323" w14:textId="77777777" w:rsidTr="003726E3">
        <w:trPr>
          <w:trHeight w:val="464"/>
        </w:trPr>
        <w:tc>
          <w:tcPr>
            <w:tcW w:w="560" w:type="dxa"/>
            <w:vAlign w:val="center"/>
          </w:tcPr>
          <w:p w14:paraId="59A4E084" w14:textId="77777777" w:rsidR="003726E3" w:rsidRPr="00B63A01" w:rsidRDefault="003726E3" w:rsidP="003726E3">
            <w:pPr>
              <w:ind w:right="-22"/>
              <w:jc w:val="center"/>
              <w:rPr>
                <w:sz w:val="20"/>
                <w:szCs w:val="20"/>
              </w:rPr>
            </w:pPr>
            <w:r w:rsidRPr="00B63A01">
              <w:rPr>
                <w:sz w:val="20"/>
                <w:szCs w:val="20"/>
              </w:rPr>
              <w:t>1</w:t>
            </w:r>
          </w:p>
        </w:tc>
        <w:tc>
          <w:tcPr>
            <w:tcW w:w="2268" w:type="dxa"/>
            <w:vAlign w:val="center"/>
          </w:tcPr>
          <w:p w14:paraId="25461247" w14:textId="77777777" w:rsidR="003726E3" w:rsidRPr="00B63A01" w:rsidRDefault="003726E3" w:rsidP="003726E3">
            <w:pPr>
              <w:ind w:right="-22"/>
              <w:jc w:val="center"/>
              <w:rPr>
                <w:sz w:val="20"/>
                <w:szCs w:val="20"/>
              </w:rPr>
            </w:pPr>
            <w:r w:rsidRPr="00B63A01">
              <w:rPr>
                <w:sz w:val="20"/>
                <w:szCs w:val="20"/>
              </w:rPr>
              <w:t xml:space="preserve">Водозабор СМУ, </w:t>
            </w:r>
          </w:p>
          <w:p w14:paraId="0C37FDF8" w14:textId="77777777" w:rsidR="003726E3" w:rsidRPr="00B63A01" w:rsidRDefault="003726E3" w:rsidP="003726E3">
            <w:pPr>
              <w:ind w:right="-22"/>
              <w:jc w:val="center"/>
              <w:rPr>
                <w:sz w:val="20"/>
                <w:szCs w:val="20"/>
              </w:rPr>
            </w:pPr>
            <w:r w:rsidRPr="00B63A01">
              <w:rPr>
                <w:sz w:val="20"/>
                <w:szCs w:val="20"/>
              </w:rPr>
              <w:t>скв. №2</w:t>
            </w:r>
          </w:p>
        </w:tc>
        <w:tc>
          <w:tcPr>
            <w:tcW w:w="1559" w:type="dxa"/>
            <w:vMerge w:val="restart"/>
            <w:vAlign w:val="center"/>
          </w:tcPr>
          <w:p w14:paraId="5B16D435" w14:textId="77777777" w:rsidR="003726E3" w:rsidRPr="00B63A01" w:rsidRDefault="003726E3" w:rsidP="003726E3">
            <w:pPr>
              <w:ind w:right="-22"/>
              <w:jc w:val="center"/>
              <w:rPr>
                <w:sz w:val="20"/>
                <w:szCs w:val="20"/>
              </w:rPr>
            </w:pPr>
            <w:r w:rsidRPr="00B63A01">
              <w:rPr>
                <w:sz w:val="20"/>
                <w:szCs w:val="20"/>
              </w:rPr>
              <w:t>Башня Рожновского-75 м</w:t>
            </w:r>
            <w:r w:rsidRPr="00B63A01">
              <w:rPr>
                <w:sz w:val="20"/>
                <w:szCs w:val="20"/>
                <w:vertAlign w:val="superscript"/>
              </w:rPr>
              <w:t>3</w:t>
            </w:r>
            <w:r w:rsidR="00363398" w:rsidRPr="00B63A01">
              <w:rPr>
                <w:sz w:val="20"/>
                <w:szCs w:val="20"/>
              </w:rPr>
              <w:t xml:space="preserve"> стальная износ 40%</w:t>
            </w:r>
          </w:p>
        </w:tc>
        <w:tc>
          <w:tcPr>
            <w:tcW w:w="1478" w:type="dxa"/>
            <w:vAlign w:val="center"/>
          </w:tcPr>
          <w:p w14:paraId="15D7C92D" w14:textId="77777777" w:rsidR="003726E3" w:rsidRPr="00B63A01" w:rsidRDefault="003726E3" w:rsidP="003726E3">
            <w:pPr>
              <w:ind w:right="-22"/>
              <w:jc w:val="center"/>
              <w:rPr>
                <w:sz w:val="20"/>
                <w:szCs w:val="20"/>
              </w:rPr>
            </w:pPr>
            <w:r w:rsidRPr="00B63A01">
              <w:rPr>
                <w:sz w:val="20"/>
                <w:szCs w:val="20"/>
              </w:rPr>
              <w:t>ЭЦВ 6-10-185</w:t>
            </w:r>
          </w:p>
        </w:tc>
        <w:tc>
          <w:tcPr>
            <w:tcW w:w="1755" w:type="dxa"/>
            <w:vAlign w:val="center"/>
          </w:tcPr>
          <w:p w14:paraId="124D879C" w14:textId="77777777" w:rsidR="003726E3" w:rsidRPr="00B63A01" w:rsidRDefault="003726E3" w:rsidP="003726E3">
            <w:pPr>
              <w:ind w:right="-22"/>
              <w:jc w:val="center"/>
              <w:rPr>
                <w:sz w:val="20"/>
                <w:szCs w:val="20"/>
              </w:rPr>
            </w:pPr>
            <w:r w:rsidRPr="00B63A01">
              <w:rPr>
                <w:sz w:val="20"/>
                <w:szCs w:val="20"/>
              </w:rPr>
              <w:t>10</w:t>
            </w:r>
          </w:p>
        </w:tc>
        <w:tc>
          <w:tcPr>
            <w:tcW w:w="1019" w:type="dxa"/>
            <w:vAlign w:val="center"/>
          </w:tcPr>
          <w:p w14:paraId="4358315B" w14:textId="77777777" w:rsidR="003726E3" w:rsidRPr="00B63A01" w:rsidRDefault="003726E3" w:rsidP="003726E3">
            <w:pPr>
              <w:ind w:right="-22"/>
              <w:jc w:val="center"/>
              <w:rPr>
                <w:sz w:val="20"/>
                <w:szCs w:val="20"/>
              </w:rPr>
            </w:pPr>
            <w:r w:rsidRPr="00B63A01">
              <w:rPr>
                <w:sz w:val="20"/>
                <w:szCs w:val="20"/>
              </w:rPr>
              <w:t>185</w:t>
            </w:r>
          </w:p>
        </w:tc>
        <w:tc>
          <w:tcPr>
            <w:tcW w:w="1276" w:type="dxa"/>
            <w:vAlign w:val="center"/>
          </w:tcPr>
          <w:p w14:paraId="296A470D" w14:textId="77777777" w:rsidR="003726E3" w:rsidRPr="00B63A01" w:rsidRDefault="003726E3" w:rsidP="003726E3">
            <w:pPr>
              <w:ind w:right="-22"/>
              <w:jc w:val="center"/>
              <w:rPr>
                <w:sz w:val="20"/>
                <w:szCs w:val="20"/>
              </w:rPr>
            </w:pPr>
            <w:r w:rsidRPr="00B63A01">
              <w:rPr>
                <w:sz w:val="20"/>
                <w:szCs w:val="20"/>
              </w:rPr>
              <w:t>9</w:t>
            </w:r>
          </w:p>
        </w:tc>
      </w:tr>
      <w:tr w:rsidR="003726E3" w:rsidRPr="00B63A01" w14:paraId="08023A3C" w14:textId="77777777" w:rsidTr="003726E3">
        <w:trPr>
          <w:trHeight w:val="464"/>
        </w:trPr>
        <w:tc>
          <w:tcPr>
            <w:tcW w:w="560" w:type="dxa"/>
            <w:vAlign w:val="center"/>
          </w:tcPr>
          <w:p w14:paraId="14FDA89E" w14:textId="77777777" w:rsidR="003726E3" w:rsidRPr="00B63A01" w:rsidRDefault="003726E3" w:rsidP="003726E3">
            <w:pPr>
              <w:ind w:right="-22"/>
              <w:jc w:val="center"/>
              <w:rPr>
                <w:sz w:val="20"/>
                <w:szCs w:val="20"/>
              </w:rPr>
            </w:pPr>
            <w:r w:rsidRPr="00B63A01">
              <w:rPr>
                <w:sz w:val="20"/>
                <w:szCs w:val="20"/>
              </w:rPr>
              <w:t>2</w:t>
            </w:r>
          </w:p>
        </w:tc>
        <w:tc>
          <w:tcPr>
            <w:tcW w:w="2268" w:type="dxa"/>
            <w:vAlign w:val="center"/>
          </w:tcPr>
          <w:p w14:paraId="623A7576" w14:textId="77777777" w:rsidR="003726E3" w:rsidRPr="00B63A01" w:rsidRDefault="003726E3" w:rsidP="003726E3">
            <w:pPr>
              <w:ind w:right="-22"/>
              <w:jc w:val="center"/>
              <w:rPr>
                <w:sz w:val="20"/>
                <w:szCs w:val="20"/>
              </w:rPr>
            </w:pPr>
            <w:r w:rsidRPr="00B63A01">
              <w:rPr>
                <w:sz w:val="20"/>
                <w:szCs w:val="20"/>
              </w:rPr>
              <w:t xml:space="preserve">Водозабор СМУ, </w:t>
            </w:r>
          </w:p>
          <w:p w14:paraId="77B91551" w14:textId="77777777" w:rsidR="003726E3" w:rsidRPr="00B63A01" w:rsidRDefault="003726E3" w:rsidP="003726E3">
            <w:pPr>
              <w:ind w:right="-22"/>
              <w:jc w:val="center"/>
              <w:rPr>
                <w:sz w:val="20"/>
                <w:szCs w:val="20"/>
              </w:rPr>
            </w:pPr>
            <w:r w:rsidRPr="00B63A01">
              <w:rPr>
                <w:sz w:val="20"/>
                <w:szCs w:val="20"/>
              </w:rPr>
              <w:t>скв. №4</w:t>
            </w:r>
          </w:p>
        </w:tc>
        <w:tc>
          <w:tcPr>
            <w:tcW w:w="1559" w:type="dxa"/>
            <w:vMerge/>
            <w:vAlign w:val="center"/>
          </w:tcPr>
          <w:p w14:paraId="1273C262" w14:textId="77777777" w:rsidR="003726E3" w:rsidRPr="00B63A01" w:rsidRDefault="003726E3" w:rsidP="003726E3">
            <w:pPr>
              <w:ind w:right="-22"/>
              <w:jc w:val="center"/>
              <w:rPr>
                <w:sz w:val="20"/>
                <w:szCs w:val="20"/>
              </w:rPr>
            </w:pPr>
          </w:p>
        </w:tc>
        <w:tc>
          <w:tcPr>
            <w:tcW w:w="1478" w:type="dxa"/>
            <w:vAlign w:val="center"/>
          </w:tcPr>
          <w:p w14:paraId="7DF4EA1D" w14:textId="77777777" w:rsidR="003726E3" w:rsidRPr="00B63A01" w:rsidRDefault="003726E3" w:rsidP="003726E3">
            <w:pPr>
              <w:ind w:right="-22"/>
              <w:jc w:val="center"/>
              <w:rPr>
                <w:sz w:val="20"/>
                <w:szCs w:val="20"/>
              </w:rPr>
            </w:pPr>
            <w:r w:rsidRPr="00B63A01">
              <w:rPr>
                <w:sz w:val="20"/>
                <w:szCs w:val="20"/>
              </w:rPr>
              <w:t>ЭЦВ 6-16-190</w:t>
            </w:r>
          </w:p>
        </w:tc>
        <w:tc>
          <w:tcPr>
            <w:tcW w:w="1755" w:type="dxa"/>
            <w:vAlign w:val="center"/>
          </w:tcPr>
          <w:p w14:paraId="37C64370" w14:textId="77777777" w:rsidR="003726E3" w:rsidRPr="00B63A01" w:rsidRDefault="003726E3" w:rsidP="003726E3">
            <w:pPr>
              <w:ind w:right="-22"/>
              <w:jc w:val="center"/>
              <w:rPr>
                <w:sz w:val="20"/>
                <w:szCs w:val="20"/>
              </w:rPr>
            </w:pPr>
            <w:r w:rsidRPr="00B63A01">
              <w:rPr>
                <w:sz w:val="20"/>
                <w:szCs w:val="20"/>
              </w:rPr>
              <w:t>16</w:t>
            </w:r>
          </w:p>
        </w:tc>
        <w:tc>
          <w:tcPr>
            <w:tcW w:w="1019" w:type="dxa"/>
            <w:vAlign w:val="center"/>
          </w:tcPr>
          <w:p w14:paraId="4C15DE8D" w14:textId="77777777" w:rsidR="003726E3" w:rsidRPr="00B63A01" w:rsidRDefault="003726E3" w:rsidP="003726E3">
            <w:pPr>
              <w:ind w:right="-22"/>
              <w:jc w:val="center"/>
              <w:rPr>
                <w:sz w:val="20"/>
                <w:szCs w:val="20"/>
              </w:rPr>
            </w:pPr>
            <w:r w:rsidRPr="00B63A01">
              <w:rPr>
                <w:sz w:val="20"/>
                <w:szCs w:val="20"/>
              </w:rPr>
              <w:t>190</w:t>
            </w:r>
          </w:p>
        </w:tc>
        <w:tc>
          <w:tcPr>
            <w:tcW w:w="1276" w:type="dxa"/>
            <w:vAlign w:val="center"/>
          </w:tcPr>
          <w:p w14:paraId="7E07B045" w14:textId="77777777" w:rsidR="003726E3" w:rsidRPr="00B63A01" w:rsidRDefault="003726E3" w:rsidP="003726E3">
            <w:pPr>
              <w:ind w:right="-22"/>
              <w:jc w:val="center"/>
              <w:rPr>
                <w:sz w:val="20"/>
                <w:szCs w:val="20"/>
              </w:rPr>
            </w:pPr>
            <w:r w:rsidRPr="00B63A01">
              <w:rPr>
                <w:sz w:val="20"/>
                <w:szCs w:val="20"/>
              </w:rPr>
              <w:t>13</w:t>
            </w:r>
          </w:p>
        </w:tc>
      </w:tr>
      <w:tr w:rsidR="003726E3" w:rsidRPr="00B63A01" w14:paraId="187F930E" w14:textId="77777777" w:rsidTr="003726E3">
        <w:trPr>
          <w:trHeight w:val="464"/>
        </w:trPr>
        <w:tc>
          <w:tcPr>
            <w:tcW w:w="560" w:type="dxa"/>
            <w:vAlign w:val="center"/>
          </w:tcPr>
          <w:p w14:paraId="5880CA51" w14:textId="77777777" w:rsidR="003726E3" w:rsidRPr="00B63A01" w:rsidRDefault="003726E3" w:rsidP="003726E3">
            <w:pPr>
              <w:ind w:right="-22"/>
              <w:jc w:val="center"/>
              <w:rPr>
                <w:sz w:val="20"/>
                <w:szCs w:val="20"/>
              </w:rPr>
            </w:pPr>
            <w:r w:rsidRPr="00B63A01">
              <w:rPr>
                <w:sz w:val="20"/>
                <w:szCs w:val="20"/>
              </w:rPr>
              <w:t>3</w:t>
            </w:r>
          </w:p>
        </w:tc>
        <w:tc>
          <w:tcPr>
            <w:tcW w:w="2268" w:type="dxa"/>
            <w:vAlign w:val="center"/>
          </w:tcPr>
          <w:p w14:paraId="5FDE59F1" w14:textId="77777777" w:rsidR="003726E3" w:rsidRPr="00B63A01" w:rsidRDefault="003726E3" w:rsidP="003726E3">
            <w:pPr>
              <w:ind w:right="-22"/>
              <w:jc w:val="center"/>
              <w:rPr>
                <w:sz w:val="20"/>
                <w:szCs w:val="20"/>
              </w:rPr>
            </w:pPr>
            <w:r w:rsidRPr="00B63A01">
              <w:rPr>
                <w:sz w:val="20"/>
                <w:szCs w:val="20"/>
              </w:rPr>
              <w:t xml:space="preserve">Водозабор СМУ, </w:t>
            </w:r>
          </w:p>
          <w:p w14:paraId="702D6E8E" w14:textId="77777777" w:rsidR="003726E3" w:rsidRPr="00B63A01" w:rsidRDefault="003726E3" w:rsidP="003726E3">
            <w:pPr>
              <w:ind w:right="-22"/>
              <w:jc w:val="center"/>
              <w:rPr>
                <w:sz w:val="20"/>
                <w:szCs w:val="20"/>
              </w:rPr>
            </w:pPr>
            <w:r w:rsidRPr="00B63A01">
              <w:rPr>
                <w:sz w:val="20"/>
                <w:szCs w:val="20"/>
              </w:rPr>
              <w:t>скв. №5</w:t>
            </w:r>
          </w:p>
        </w:tc>
        <w:tc>
          <w:tcPr>
            <w:tcW w:w="1559" w:type="dxa"/>
            <w:vMerge/>
            <w:vAlign w:val="center"/>
          </w:tcPr>
          <w:p w14:paraId="19F72F08" w14:textId="77777777" w:rsidR="003726E3" w:rsidRPr="00B63A01" w:rsidRDefault="003726E3" w:rsidP="003726E3">
            <w:pPr>
              <w:ind w:right="-22"/>
              <w:jc w:val="center"/>
              <w:rPr>
                <w:sz w:val="20"/>
                <w:szCs w:val="20"/>
              </w:rPr>
            </w:pPr>
          </w:p>
        </w:tc>
        <w:tc>
          <w:tcPr>
            <w:tcW w:w="1478" w:type="dxa"/>
            <w:vAlign w:val="center"/>
          </w:tcPr>
          <w:p w14:paraId="3AD3F9AF" w14:textId="77777777" w:rsidR="003726E3" w:rsidRPr="00B63A01" w:rsidRDefault="003726E3" w:rsidP="003726E3">
            <w:pPr>
              <w:ind w:right="-22"/>
              <w:jc w:val="center"/>
              <w:rPr>
                <w:sz w:val="20"/>
                <w:szCs w:val="20"/>
              </w:rPr>
            </w:pPr>
            <w:r w:rsidRPr="00B63A01">
              <w:rPr>
                <w:sz w:val="20"/>
                <w:szCs w:val="20"/>
              </w:rPr>
              <w:t>ЭЦВ 6-16-190</w:t>
            </w:r>
          </w:p>
        </w:tc>
        <w:tc>
          <w:tcPr>
            <w:tcW w:w="1755" w:type="dxa"/>
            <w:vAlign w:val="center"/>
          </w:tcPr>
          <w:p w14:paraId="711E75C1" w14:textId="77777777" w:rsidR="003726E3" w:rsidRPr="00B63A01" w:rsidRDefault="003726E3" w:rsidP="003726E3">
            <w:pPr>
              <w:ind w:right="-22"/>
              <w:jc w:val="center"/>
              <w:rPr>
                <w:sz w:val="20"/>
                <w:szCs w:val="20"/>
              </w:rPr>
            </w:pPr>
            <w:r w:rsidRPr="00B63A01">
              <w:rPr>
                <w:sz w:val="20"/>
                <w:szCs w:val="20"/>
              </w:rPr>
              <w:t>16</w:t>
            </w:r>
          </w:p>
        </w:tc>
        <w:tc>
          <w:tcPr>
            <w:tcW w:w="1019" w:type="dxa"/>
            <w:vAlign w:val="center"/>
          </w:tcPr>
          <w:p w14:paraId="38985C62" w14:textId="77777777" w:rsidR="003726E3" w:rsidRPr="00B63A01" w:rsidRDefault="003726E3" w:rsidP="003726E3">
            <w:pPr>
              <w:ind w:right="-22"/>
              <w:jc w:val="center"/>
              <w:rPr>
                <w:sz w:val="20"/>
                <w:szCs w:val="20"/>
              </w:rPr>
            </w:pPr>
            <w:r w:rsidRPr="00B63A01">
              <w:rPr>
                <w:sz w:val="20"/>
                <w:szCs w:val="20"/>
              </w:rPr>
              <w:t>190</w:t>
            </w:r>
          </w:p>
        </w:tc>
        <w:tc>
          <w:tcPr>
            <w:tcW w:w="1276" w:type="dxa"/>
            <w:vAlign w:val="center"/>
          </w:tcPr>
          <w:p w14:paraId="481CEB66" w14:textId="77777777" w:rsidR="003726E3" w:rsidRPr="00B63A01" w:rsidRDefault="003726E3" w:rsidP="003726E3">
            <w:pPr>
              <w:ind w:right="-22"/>
              <w:jc w:val="center"/>
              <w:rPr>
                <w:sz w:val="20"/>
                <w:szCs w:val="20"/>
              </w:rPr>
            </w:pPr>
            <w:r w:rsidRPr="00B63A01">
              <w:rPr>
                <w:sz w:val="20"/>
                <w:szCs w:val="20"/>
              </w:rPr>
              <w:t>13</w:t>
            </w:r>
          </w:p>
        </w:tc>
      </w:tr>
      <w:tr w:rsidR="003726E3" w:rsidRPr="00B63A01" w14:paraId="1F501F1B" w14:textId="77777777" w:rsidTr="003726E3">
        <w:trPr>
          <w:trHeight w:val="464"/>
        </w:trPr>
        <w:tc>
          <w:tcPr>
            <w:tcW w:w="560" w:type="dxa"/>
            <w:vAlign w:val="center"/>
          </w:tcPr>
          <w:p w14:paraId="7139423F" w14:textId="77777777" w:rsidR="003726E3" w:rsidRPr="00B63A01" w:rsidRDefault="003726E3" w:rsidP="001002EC">
            <w:pPr>
              <w:ind w:right="-22"/>
              <w:jc w:val="center"/>
              <w:rPr>
                <w:sz w:val="20"/>
                <w:szCs w:val="20"/>
              </w:rPr>
            </w:pPr>
            <w:r w:rsidRPr="00B63A01">
              <w:rPr>
                <w:sz w:val="20"/>
                <w:szCs w:val="20"/>
              </w:rPr>
              <w:t>4</w:t>
            </w:r>
          </w:p>
        </w:tc>
        <w:tc>
          <w:tcPr>
            <w:tcW w:w="2268" w:type="dxa"/>
            <w:vAlign w:val="center"/>
          </w:tcPr>
          <w:p w14:paraId="3CAF53A3" w14:textId="77777777" w:rsidR="003726E3" w:rsidRPr="00B63A01" w:rsidRDefault="003726E3" w:rsidP="001002EC">
            <w:pPr>
              <w:ind w:right="-22"/>
              <w:jc w:val="center"/>
              <w:rPr>
                <w:sz w:val="20"/>
                <w:szCs w:val="20"/>
              </w:rPr>
            </w:pPr>
            <w:r w:rsidRPr="00B63A01">
              <w:rPr>
                <w:sz w:val="20"/>
                <w:szCs w:val="20"/>
              </w:rPr>
              <w:t xml:space="preserve">Водозабор «ЖД», </w:t>
            </w:r>
          </w:p>
          <w:p w14:paraId="2D286BA8" w14:textId="77777777" w:rsidR="003726E3" w:rsidRPr="00B63A01" w:rsidRDefault="003726E3" w:rsidP="001002EC">
            <w:pPr>
              <w:ind w:right="-22"/>
              <w:jc w:val="center"/>
              <w:rPr>
                <w:sz w:val="20"/>
                <w:szCs w:val="20"/>
              </w:rPr>
            </w:pPr>
            <w:r w:rsidRPr="00B63A01">
              <w:rPr>
                <w:sz w:val="20"/>
                <w:szCs w:val="20"/>
              </w:rPr>
              <w:t>скв. №1</w:t>
            </w:r>
          </w:p>
        </w:tc>
        <w:tc>
          <w:tcPr>
            <w:tcW w:w="1559" w:type="dxa"/>
            <w:vMerge w:val="restart"/>
            <w:vAlign w:val="center"/>
          </w:tcPr>
          <w:p w14:paraId="02B6E4E6" w14:textId="77777777" w:rsidR="003726E3" w:rsidRPr="00B63A01" w:rsidRDefault="003726E3" w:rsidP="003726E3">
            <w:pPr>
              <w:ind w:right="-22"/>
              <w:jc w:val="center"/>
              <w:rPr>
                <w:sz w:val="20"/>
                <w:szCs w:val="20"/>
              </w:rPr>
            </w:pPr>
            <w:r w:rsidRPr="00B63A01">
              <w:rPr>
                <w:sz w:val="20"/>
                <w:szCs w:val="20"/>
              </w:rPr>
              <w:t>Башня Рожновского-</w:t>
            </w:r>
            <w:smartTag w:uri="urn:schemas-microsoft-com:office:smarttags" w:element="metricconverter">
              <w:smartTagPr>
                <w:attr w:name="ProductID" w:val="25 м3"/>
              </w:smartTagPr>
              <w:r w:rsidRPr="00B63A01">
                <w:rPr>
                  <w:sz w:val="20"/>
                  <w:szCs w:val="20"/>
                </w:rPr>
                <w:t>25 м</w:t>
              </w:r>
              <w:r w:rsidRPr="00B63A01">
                <w:rPr>
                  <w:sz w:val="20"/>
                  <w:szCs w:val="20"/>
                  <w:vertAlign w:val="superscript"/>
                </w:rPr>
                <w:t>3</w:t>
              </w:r>
            </w:smartTag>
            <w:r w:rsidR="00363398" w:rsidRPr="00B63A01">
              <w:rPr>
                <w:sz w:val="20"/>
                <w:szCs w:val="20"/>
              </w:rPr>
              <w:t xml:space="preserve"> стальная, износ 90%; </w:t>
            </w:r>
            <w:r w:rsidRPr="00B63A01">
              <w:rPr>
                <w:sz w:val="20"/>
                <w:szCs w:val="20"/>
              </w:rPr>
              <w:t>резервуар - 25 м</w:t>
            </w:r>
            <w:r w:rsidRPr="00B63A01">
              <w:rPr>
                <w:sz w:val="20"/>
                <w:szCs w:val="20"/>
                <w:vertAlign w:val="superscript"/>
              </w:rPr>
              <w:t>3</w:t>
            </w:r>
            <w:r w:rsidR="00363398" w:rsidRPr="00B63A01">
              <w:rPr>
                <w:sz w:val="20"/>
                <w:szCs w:val="20"/>
              </w:rPr>
              <w:t>стальной износ 90%</w:t>
            </w:r>
          </w:p>
        </w:tc>
        <w:tc>
          <w:tcPr>
            <w:tcW w:w="1478" w:type="dxa"/>
            <w:vAlign w:val="center"/>
          </w:tcPr>
          <w:p w14:paraId="3D780F5E" w14:textId="77777777" w:rsidR="003726E3" w:rsidRPr="00B63A01" w:rsidRDefault="003726E3" w:rsidP="001002EC">
            <w:pPr>
              <w:ind w:right="-22"/>
              <w:jc w:val="center"/>
              <w:rPr>
                <w:sz w:val="20"/>
                <w:szCs w:val="20"/>
              </w:rPr>
            </w:pPr>
            <w:r w:rsidRPr="00B63A01">
              <w:rPr>
                <w:sz w:val="20"/>
                <w:szCs w:val="20"/>
              </w:rPr>
              <w:t>ЭЦВ 6-16-110</w:t>
            </w:r>
          </w:p>
        </w:tc>
        <w:tc>
          <w:tcPr>
            <w:tcW w:w="1755" w:type="dxa"/>
            <w:vAlign w:val="center"/>
          </w:tcPr>
          <w:p w14:paraId="41F24B63" w14:textId="77777777" w:rsidR="003726E3" w:rsidRPr="00B63A01" w:rsidRDefault="003726E3" w:rsidP="001002EC">
            <w:pPr>
              <w:ind w:right="-22"/>
              <w:jc w:val="center"/>
              <w:rPr>
                <w:sz w:val="20"/>
                <w:szCs w:val="20"/>
              </w:rPr>
            </w:pPr>
            <w:r w:rsidRPr="00B63A01">
              <w:rPr>
                <w:sz w:val="20"/>
                <w:szCs w:val="20"/>
              </w:rPr>
              <w:t>16</w:t>
            </w:r>
          </w:p>
        </w:tc>
        <w:tc>
          <w:tcPr>
            <w:tcW w:w="1019" w:type="dxa"/>
            <w:vAlign w:val="center"/>
          </w:tcPr>
          <w:p w14:paraId="0742F554" w14:textId="77777777" w:rsidR="003726E3" w:rsidRPr="00B63A01" w:rsidRDefault="003726E3" w:rsidP="001002EC">
            <w:pPr>
              <w:ind w:right="-22"/>
              <w:jc w:val="center"/>
              <w:rPr>
                <w:sz w:val="20"/>
                <w:szCs w:val="20"/>
              </w:rPr>
            </w:pPr>
            <w:r w:rsidRPr="00B63A01">
              <w:rPr>
                <w:sz w:val="20"/>
                <w:szCs w:val="20"/>
              </w:rPr>
              <w:t>110</w:t>
            </w:r>
          </w:p>
        </w:tc>
        <w:tc>
          <w:tcPr>
            <w:tcW w:w="1276" w:type="dxa"/>
            <w:vAlign w:val="center"/>
          </w:tcPr>
          <w:p w14:paraId="2ECA3B42" w14:textId="77777777" w:rsidR="003726E3" w:rsidRPr="00B63A01" w:rsidRDefault="003726E3" w:rsidP="001002EC">
            <w:pPr>
              <w:ind w:right="-22"/>
              <w:jc w:val="center"/>
              <w:rPr>
                <w:sz w:val="20"/>
                <w:szCs w:val="20"/>
              </w:rPr>
            </w:pPr>
            <w:r w:rsidRPr="00B63A01">
              <w:rPr>
                <w:sz w:val="20"/>
                <w:szCs w:val="20"/>
              </w:rPr>
              <w:t>7,5</w:t>
            </w:r>
          </w:p>
        </w:tc>
      </w:tr>
      <w:tr w:rsidR="003726E3" w:rsidRPr="00B63A01" w14:paraId="0533EFF2" w14:textId="77777777" w:rsidTr="003726E3">
        <w:trPr>
          <w:trHeight w:val="464"/>
        </w:trPr>
        <w:tc>
          <w:tcPr>
            <w:tcW w:w="560" w:type="dxa"/>
            <w:vAlign w:val="center"/>
          </w:tcPr>
          <w:p w14:paraId="5FC61743" w14:textId="77777777" w:rsidR="003726E3" w:rsidRPr="00B63A01" w:rsidRDefault="003726E3" w:rsidP="001002EC">
            <w:pPr>
              <w:ind w:right="-22"/>
              <w:jc w:val="center"/>
              <w:rPr>
                <w:sz w:val="20"/>
                <w:szCs w:val="20"/>
              </w:rPr>
            </w:pPr>
            <w:r w:rsidRPr="00B63A01">
              <w:rPr>
                <w:sz w:val="20"/>
                <w:szCs w:val="20"/>
              </w:rPr>
              <w:t>5</w:t>
            </w:r>
          </w:p>
        </w:tc>
        <w:tc>
          <w:tcPr>
            <w:tcW w:w="2268" w:type="dxa"/>
            <w:vAlign w:val="center"/>
          </w:tcPr>
          <w:p w14:paraId="4D7757FB" w14:textId="77777777" w:rsidR="003726E3" w:rsidRPr="00B63A01" w:rsidRDefault="003726E3" w:rsidP="003726E3">
            <w:pPr>
              <w:ind w:right="-22"/>
              <w:jc w:val="center"/>
              <w:rPr>
                <w:sz w:val="20"/>
                <w:szCs w:val="20"/>
              </w:rPr>
            </w:pPr>
            <w:r w:rsidRPr="00B63A01">
              <w:rPr>
                <w:sz w:val="20"/>
                <w:szCs w:val="20"/>
              </w:rPr>
              <w:t xml:space="preserve">Водозабор «ЖД», </w:t>
            </w:r>
          </w:p>
          <w:p w14:paraId="76770E93" w14:textId="77777777" w:rsidR="003726E3" w:rsidRPr="00B63A01" w:rsidRDefault="003726E3" w:rsidP="003726E3">
            <w:pPr>
              <w:ind w:right="-22"/>
              <w:jc w:val="center"/>
              <w:rPr>
                <w:sz w:val="20"/>
                <w:szCs w:val="20"/>
              </w:rPr>
            </w:pPr>
            <w:r w:rsidRPr="00B63A01">
              <w:rPr>
                <w:sz w:val="20"/>
                <w:szCs w:val="20"/>
              </w:rPr>
              <w:t>скв. №2</w:t>
            </w:r>
          </w:p>
        </w:tc>
        <w:tc>
          <w:tcPr>
            <w:tcW w:w="1559" w:type="dxa"/>
            <w:vMerge/>
            <w:vAlign w:val="center"/>
          </w:tcPr>
          <w:p w14:paraId="507707CD" w14:textId="77777777" w:rsidR="003726E3" w:rsidRPr="00B63A01" w:rsidRDefault="003726E3" w:rsidP="001002EC">
            <w:pPr>
              <w:ind w:right="-22"/>
              <w:jc w:val="center"/>
              <w:rPr>
                <w:sz w:val="20"/>
                <w:szCs w:val="20"/>
              </w:rPr>
            </w:pPr>
          </w:p>
        </w:tc>
        <w:tc>
          <w:tcPr>
            <w:tcW w:w="1478" w:type="dxa"/>
            <w:vAlign w:val="center"/>
          </w:tcPr>
          <w:p w14:paraId="01731A9E" w14:textId="77777777" w:rsidR="003726E3" w:rsidRPr="00B63A01" w:rsidRDefault="003726E3" w:rsidP="001002EC">
            <w:pPr>
              <w:ind w:right="-22"/>
              <w:jc w:val="center"/>
              <w:rPr>
                <w:sz w:val="20"/>
                <w:szCs w:val="20"/>
              </w:rPr>
            </w:pPr>
            <w:r w:rsidRPr="00B63A01">
              <w:rPr>
                <w:sz w:val="20"/>
                <w:szCs w:val="20"/>
              </w:rPr>
              <w:t>ЭЦВ 6-16-110</w:t>
            </w:r>
          </w:p>
        </w:tc>
        <w:tc>
          <w:tcPr>
            <w:tcW w:w="1755" w:type="dxa"/>
            <w:vAlign w:val="center"/>
          </w:tcPr>
          <w:p w14:paraId="37D0DC64" w14:textId="77777777" w:rsidR="003726E3" w:rsidRPr="00B63A01" w:rsidRDefault="003726E3" w:rsidP="001002EC">
            <w:pPr>
              <w:ind w:right="-22"/>
              <w:jc w:val="center"/>
              <w:rPr>
                <w:sz w:val="20"/>
                <w:szCs w:val="20"/>
              </w:rPr>
            </w:pPr>
            <w:r w:rsidRPr="00B63A01">
              <w:rPr>
                <w:sz w:val="20"/>
                <w:szCs w:val="20"/>
              </w:rPr>
              <w:t>16</w:t>
            </w:r>
          </w:p>
        </w:tc>
        <w:tc>
          <w:tcPr>
            <w:tcW w:w="1019" w:type="dxa"/>
            <w:vAlign w:val="center"/>
          </w:tcPr>
          <w:p w14:paraId="62A3BC9F" w14:textId="77777777" w:rsidR="003726E3" w:rsidRPr="00B63A01" w:rsidRDefault="003726E3" w:rsidP="001002EC">
            <w:pPr>
              <w:ind w:right="-22"/>
              <w:jc w:val="center"/>
              <w:rPr>
                <w:sz w:val="20"/>
                <w:szCs w:val="20"/>
              </w:rPr>
            </w:pPr>
            <w:r w:rsidRPr="00B63A01">
              <w:rPr>
                <w:sz w:val="20"/>
                <w:szCs w:val="20"/>
              </w:rPr>
              <w:t>110</w:t>
            </w:r>
          </w:p>
        </w:tc>
        <w:tc>
          <w:tcPr>
            <w:tcW w:w="1276" w:type="dxa"/>
            <w:vAlign w:val="center"/>
          </w:tcPr>
          <w:p w14:paraId="3E881254" w14:textId="77777777" w:rsidR="003726E3" w:rsidRPr="00B63A01" w:rsidRDefault="003726E3" w:rsidP="001002EC">
            <w:pPr>
              <w:ind w:right="-22"/>
              <w:jc w:val="center"/>
              <w:rPr>
                <w:sz w:val="20"/>
                <w:szCs w:val="20"/>
              </w:rPr>
            </w:pPr>
            <w:r w:rsidRPr="00B63A01">
              <w:rPr>
                <w:sz w:val="20"/>
                <w:szCs w:val="20"/>
              </w:rPr>
              <w:t>7,5</w:t>
            </w:r>
          </w:p>
        </w:tc>
      </w:tr>
      <w:tr w:rsidR="003726E3" w:rsidRPr="00B63A01" w14:paraId="2E5CD7EF" w14:textId="77777777" w:rsidTr="003726E3">
        <w:trPr>
          <w:trHeight w:val="464"/>
        </w:trPr>
        <w:tc>
          <w:tcPr>
            <w:tcW w:w="560" w:type="dxa"/>
            <w:vAlign w:val="center"/>
          </w:tcPr>
          <w:p w14:paraId="3488B8B5" w14:textId="77777777" w:rsidR="003726E3" w:rsidRPr="00B63A01" w:rsidRDefault="003726E3" w:rsidP="001002EC">
            <w:pPr>
              <w:ind w:right="-22"/>
              <w:jc w:val="center"/>
              <w:rPr>
                <w:sz w:val="20"/>
                <w:szCs w:val="20"/>
              </w:rPr>
            </w:pPr>
            <w:r w:rsidRPr="00B63A01">
              <w:rPr>
                <w:sz w:val="20"/>
                <w:szCs w:val="20"/>
              </w:rPr>
              <w:t>6</w:t>
            </w:r>
          </w:p>
        </w:tc>
        <w:tc>
          <w:tcPr>
            <w:tcW w:w="2268" w:type="dxa"/>
            <w:vAlign w:val="center"/>
          </w:tcPr>
          <w:p w14:paraId="7C22CE84" w14:textId="77777777" w:rsidR="003726E3" w:rsidRPr="00B63A01" w:rsidRDefault="003726E3" w:rsidP="003726E3">
            <w:pPr>
              <w:ind w:right="-22"/>
              <w:jc w:val="center"/>
              <w:rPr>
                <w:sz w:val="20"/>
                <w:szCs w:val="20"/>
              </w:rPr>
            </w:pPr>
            <w:r w:rsidRPr="00B63A01">
              <w:rPr>
                <w:sz w:val="20"/>
                <w:szCs w:val="20"/>
              </w:rPr>
              <w:t xml:space="preserve">Водозабор «ЖД», </w:t>
            </w:r>
          </w:p>
          <w:p w14:paraId="5E59AB31" w14:textId="77777777" w:rsidR="003726E3" w:rsidRPr="00B63A01" w:rsidRDefault="003726E3" w:rsidP="003726E3">
            <w:pPr>
              <w:ind w:right="-22"/>
              <w:jc w:val="center"/>
              <w:rPr>
                <w:sz w:val="20"/>
                <w:szCs w:val="20"/>
              </w:rPr>
            </w:pPr>
            <w:r w:rsidRPr="00B63A01">
              <w:rPr>
                <w:sz w:val="20"/>
                <w:szCs w:val="20"/>
              </w:rPr>
              <w:t>скв. №3</w:t>
            </w:r>
          </w:p>
        </w:tc>
        <w:tc>
          <w:tcPr>
            <w:tcW w:w="1559" w:type="dxa"/>
            <w:vMerge/>
            <w:vAlign w:val="center"/>
          </w:tcPr>
          <w:p w14:paraId="31095FC7" w14:textId="77777777" w:rsidR="003726E3" w:rsidRPr="00B63A01" w:rsidRDefault="003726E3" w:rsidP="001002EC">
            <w:pPr>
              <w:ind w:right="-22"/>
              <w:jc w:val="center"/>
              <w:rPr>
                <w:sz w:val="20"/>
                <w:szCs w:val="20"/>
              </w:rPr>
            </w:pPr>
          </w:p>
        </w:tc>
        <w:tc>
          <w:tcPr>
            <w:tcW w:w="1478" w:type="dxa"/>
            <w:vAlign w:val="center"/>
          </w:tcPr>
          <w:p w14:paraId="4FAC1B20" w14:textId="77777777" w:rsidR="003726E3" w:rsidRPr="00B63A01" w:rsidRDefault="003726E3" w:rsidP="001002EC">
            <w:pPr>
              <w:ind w:right="-22"/>
              <w:jc w:val="center"/>
              <w:rPr>
                <w:sz w:val="20"/>
                <w:szCs w:val="20"/>
              </w:rPr>
            </w:pPr>
            <w:r w:rsidRPr="00B63A01">
              <w:rPr>
                <w:sz w:val="20"/>
                <w:szCs w:val="20"/>
              </w:rPr>
              <w:t>ЭЦВ 6-16-110</w:t>
            </w:r>
          </w:p>
        </w:tc>
        <w:tc>
          <w:tcPr>
            <w:tcW w:w="1755" w:type="dxa"/>
            <w:vAlign w:val="center"/>
          </w:tcPr>
          <w:p w14:paraId="18997F8E" w14:textId="77777777" w:rsidR="003726E3" w:rsidRPr="00B63A01" w:rsidRDefault="003726E3" w:rsidP="001002EC">
            <w:pPr>
              <w:ind w:right="-22"/>
              <w:jc w:val="center"/>
              <w:rPr>
                <w:sz w:val="20"/>
                <w:szCs w:val="20"/>
              </w:rPr>
            </w:pPr>
            <w:r w:rsidRPr="00B63A01">
              <w:rPr>
                <w:sz w:val="20"/>
                <w:szCs w:val="20"/>
              </w:rPr>
              <w:t>16</w:t>
            </w:r>
          </w:p>
        </w:tc>
        <w:tc>
          <w:tcPr>
            <w:tcW w:w="1019" w:type="dxa"/>
            <w:vAlign w:val="center"/>
          </w:tcPr>
          <w:p w14:paraId="53BF37C3" w14:textId="77777777" w:rsidR="003726E3" w:rsidRPr="00B63A01" w:rsidRDefault="003726E3" w:rsidP="001002EC">
            <w:pPr>
              <w:ind w:right="-22"/>
              <w:jc w:val="center"/>
              <w:rPr>
                <w:sz w:val="20"/>
                <w:szCs w:val="20"/>
              </w:rPr>
            </w:pPr>
            <w:r w:rsidRPr="00B63A01">
              <w:rPr>
                <w:sz w:val="20"/>
                <w:szCs w:val="20"/>
              </w:rPr>
              <w:t>110</w:t>
            </w:r>
          </w:p>
        </w:tc>
        <w:tc>
          <w:tcPr>
            <w:tcW w:w="1276" w:type="dxa"/>
            <w:vAlign w:val="center"/>
          </w:tcPr>
          <w:p w14:paraId="69CB1120" w14:textId="77777777" w:rsidR="003726E3" w:rsidRPr="00B63A01" w:rsidRDefault="003726E3" w:rsidP="001002EC">
            <w:pPr>
              <w:ind w:right="-22"/>
              <w:jc w:val="center"/>
              <w:rPr>
                <w:sz w:val="20"/>
                <w:szCs w:val="20"/>
              </w:rPr>
            </w:pPr>
            <w:r w:rsidRPr="00B63A01">
              <w:rPr>
                <w:sz w:val="20"/>
                <w:szCs w:val="20"/>
              </w:rPr>
              <w:t>7,5</w:t>
            </w:r>
          </w:p>
        </w:tc>
      </w:tr>
      <w:tr w:rsidR="003726E3" w:rsidRPr="00B63A01" w14:paraId="0B720F7D" w14:textId="77777777" w:rsidTr="003726E3">
        <w:trPr>
          <w:trHeight w:val="464"/>
        </w:trPr>
        <w:tc>
          <w:tcPr>
            <w:tcW w:w="560" w:type="dxa"/>
            <w:vAlign w:val="center"/>
          </w:tcPr>
          <w:p w14:paraId="3AD4C776" w14:textId="77777777" w:rsidR="003726E3" w:rsidRPr="00B63A01" w:rsidRDefault="003726E3" w:rsidP="001002EC">
            <w:pPr>
              <w:ind w:right="-22"/>
              <w:jc w:val="center"/>
              <w:rPr>
                <w:sz w:val="20"/>
                <w:szCs w:val="20"/>
              </w:rPr>
            </w:pPr>
            <w:r w:rsidRPr="00B63A01">
              <w:rPr>
                <w:sz w:val="20"/>
                <w:szCs w:val="20"/>
              </w:rPr>
              <w:t>7</w:t>
            </w:r>
          </w:p>
        </w:tc>
        <w:tc>
          <w:tcPr>
            <w:tcW w:w="2268" w:type="dxa"/>
            <w:vAlign w:val="center"/>
          </w:tcPr>
          <w:p w14:paraId="0FF4D954" w14:textId="77777777" w:rsidR="003726E3" w:rsidRPr="00B63A01" w:rsidRDefault="003726E3" w:rsidP="003726E3">
            <w:pPr>
              <w:ind w:right="-22"/>
              <w:jc w:val="center"/>
              <w:rPr>
                <w:sz w:val="20"/>
                <w:szCs w:val="20"/>
              </w:rPr>
            </w:pPr>
            <w:r w:rsidRPr="00B63A01">
              <w:rPr>
                <w:sz w:val="20"/>
                <w:szCs w:val="20"/>
              </w:rPr>
              <w:t xml:space="preserve">Водозабор «Угольный», </w:t>
            </w:r>
          </w:p>
          <w:p w14:paraId="3F422EBA" w14:textId="77777777" w:rsidR="003726E3" w:rsidRPr="00B63A01" w:rsidRDefault="003726E3" w:rsidP="003726E3">
            <w:pPr>
              <w:ind w:right="-22"/>
              <w:jc w:val="center"/>
              <w:rPr>
                <w:sz w:val="20"/>
                <w:szCs w:val="20"/>
              </w:rPr>
            </w:pPr>
            <w:r w:rsidRPr="00B63A01">
              <w:rPr>
                <w:sz w:val="20"/>
                <w:szCs w:val="20"/>
              </w:rPr>
              <w:t>скв. №1</w:t>
            </w:r>
          </w:p>
        </w:tc>
        <w:tc>
          <w:tcPr>
            <w:tcW w:w="1559" w:type="dxa"/>
            <w:vMerge w:val="restart"/>
            <w:vAlign w:val="center"/>
          </w:tcPr>
          <w:p w14:paraId="69076CC9" w14:textId="77777777" w:rsidR="003726E3" w:rsidRPr="00B63A01" w:rsidRDefault="003726E3" w:rsidP="001002EC">
            <w:pPr>
              <w:ind w:right="-22"/>
              <w:jc w:val="center"/>
              <w:rPr>
                <w:sz w:val="20"/>
                <w:szCs w:val="20"/>
              </w:rPr>
            </w:pPr>
            <w:r w:rsidRPr="00B63A01">
              <w:rPr>
                <w:sz w:val="20"/>
                <w:szCs w:val="20"/>
              </w:rPr>
              <w:t>Башня Рожновского-</w:t>
            </w:r>
            <w:smartTag w:uri="urn:schemas-microsoft-com:office:smarttags" w:element="metricconverter">
              <w:smartTagPr>
                <w:attr w:name="ProductID" w:val="25 м3"/>
              </w:smartTagPr>
              <w:r w:rsidRPr="00B63A01">
                <w:rPr>
                  <w:sz w:val="20"/>
                  <w:szCs w:val="20"/>
                </w:rPr>
                <w:t>25 м</w:t>
              </w:r>
              <w:r w:rsidRPr="00B63A01">
                <w:rPr>
                  <w:sz w:val="20"/>
                  <w:szCs w:val="20"/>
                  <w:vertAlign w:val="superscript"/>
                </w:rPr>
                <w:t>3</w:t>
              </w:r>
            </w:smartTag>
            <w:r w:rsidR="00363398" w:rsidRPr="00B63A01">
              <w:rPr>
                <w:sz w:val="20"/>
                <w:szCs w:val="20"/>
              </w:rPr>
              <w:t xml:space="preserve"> стальная износ 90%</w:t>
            </w:r>
          </w:p>
        </w:tc>
        <w:tc>
          <w:tcPr>
            <w:tcW w:w="1478" w:type="dxa"/>
            <w:vAlign w:val="center"/>
          </w:tcPr>
          <w:p w14:paraId="5CE54557" w14:textId="77777777" w:rsidR="003726E3" w:rsidRPr="00B63A01" w:rsidRDefault="003726E3" w:rsidP="003726E3">
            <w:pPr>
              <w:ind w:right="-22"/>
              <w:jc w:val="center"/>
              <w:rPr>
                <w:sz w:val="20"/>
                <w:szCs w:val="20"/>
              </w:rPr>
            </w:pPr>
            <w:r w:rsidRPr="00B63A01">
              <w:rPr>
                <w:sz w:val="20"/>
                <w:szCs w:val="20"/>
              </w:rPr>
              <w:t>ЭЦВ 6-16-190</w:t>
            </w:r>
          </w:p>
        </w:tc>
        <w:tc>
          <w:tcPr>
            <w:tcW w:w="1755" w:type="dxa"/>
            <w:vAlign w:val="center"/>
          </w:tcPr>
          <w:p w14:paraId="62A21124" w14:textId="77777777" w:rsidR="003726E3" w:rsidRPr="00B63A01" w:rsidRDefault="003726E3" w:rsidP="001002EC">
            <w:pPr>
              <w:ind w:right="-22"/>
              <w:jc w:val="center"/>
              <w:rPr>
                <w:sz w:val="20"/>
                <w:szCs w:val="20"/>
              </w:rPr>
            </w:pPr>
            <w:r w:rsidRPr="00B63A01">
              <w:rPr>
                <w:sz w:val="20"/>
                <w:szCs w:val="20"/>
              </w:rPr>
              <w:t>16</w:t>
            </w:r>
          </w:p>
        </w:tc>
        <w:tc>
          <w:tcPr>
            <w:tcW w:w="1019" w:type="dxa"/>
            <w:vAlign w:val="center"/>
          </w:tcPr>
          <w:p w14:paraId="7E78798D" w14:textId="77777777" w:rsidR="003726E3" w:rsidRPr="00B63A01" w:rsidRDefault="003726E3" w:rsidP="003726E3">
            <w:pPr>
              <w:ind w:right="-22"/>
              <w:jc w:val="center"/>
              <w:rPr>
                <w:sz w:val="20"/>
                <w:szCs w:val="20"/>
              </w:rPr>
            </w:pPr>
            <w:r w:rsidRPr="00B63A01">
              <w:rPr>
                <w:sz w:val="20"/>
                <w:szCs w:val="20"/>
              </w:rPr>
              <w:t>190</w:t>
            </w:r>
          </w:p>
        </w:tc>
        <w:tc>
          <w:tcPr>
            <w:tcW w:w="1276" w:type="dxa"/>
            <w:vAlign w:val="center"/>
          </w:tcPr>
          <w:p w14:paraId="6EDC1081" w14:textId="77777777" w:rsidR="003726E3" w:rsidRPr="00B63A01" w:rsidRDefault="003726E3" w:rsidP="001002EC">
            <w:pPr>
              <w:ind w:right="-22"/>
              <w:jc w:val="center"/>
              <w:rPr>
                <w:sz w:val="20"/>
                <w:szCs w:val="20"/>
              </w:rPr>
            </w:pPr>
            <w:r w:rsidRPr="00B63A01">
              <w:rPr>
                <w:sz w:val="20"/>
                <w:szCs w:val="20"/>
              </w:rPr>
              <w:t>13</w:t>
            </w:r>
          </w:p>
        </w:tc>
      </w:tr>
      <w:tr w:rsidR="003726E3" w:rsidRPr="00B63A01" w14:paraId="44909344" w14:textId="77777777" w:rsidTr="003726E3">
        <w:trPr>
          <w:trHeight w:val="464"/>
        </w:trPr>
        <w:tc>
          <w:tcPr>
            <w:tcW w:w="560" w:type="dxa"/>
            <w:vAlign w:val="center"/>
          </w:tcPr>
          <w:p w14:paraId="31C8F42B" w14:textId="77777777" w:rsidR="003726E3" w:rsidRPr="00B63A01" w:rsidRDefault="003726E3" w:rsidP="00106ABA">
            <w:pPr>
              <w:ind w:right="-22"/>
              <w:jc w:val="center"/>
              <w:rPr>
                <w:sz w:val="20"/>
                <w:szCs w:val="20"/>
              </w:rPr>
            </w:pPr>
            <w:r w:rsidRPr="00B63A01">
              <w:rPr>
                <w:sz w:val="20"/>
                <w:szCs w:val="20"/>
              </w:rPr>
              <w:t>8</w:t>
            </w:r>
          </w:p>
        </w:tc>
        <w:tc>
          <w:tcPr>
            <w:tcW w:w="2268" w:type="dxa"/>
            <w:vAlign w:val="center"/>
          </w:tcPr>
          <w:p w14:paraId="054BF396" w14:textId="77777777" w:rsidR="003726E3" w:rsidRPr="00B63A01" w:rsidRDefault="003726E3" w:rsidP="00106ABA">
            <w:pPr>
              <w:ind w:right="-23"/>
              <w:jc w:val="center"/>
              <w:rPr>
                <w:sz w:val="20"/>
                <w:szCs w:val="20"/>
              </w:rPr>
            </w:pPr>
            <w:r w:rsidRPr="00B63A01">
              <w:rPr>
                <w:sz w:val="20"/>
                <w:szCs w:val="20"/>
              </w:rPr>
              <w:t>Водозабор «Угольный», скв. №2</w:t>
            </w:r>
          </w:p>
        </w:tc>
        <w:tc>
          <w:tcPr>
            <w:tcW w:w="1559" w:type="dxa"/>
            <w:vMerge/>
            <w:vAlign w:val="center"/>
          </w:tcPr>
          <w:p w14:paraId="4DCC6C6D" w14:textId="77777777" w:rsidR="003726E3" w:rsidRPr="00B63A01" w:rsidRDefault="003726E3" w:rsidP="00106ABA">
            <w:pPr>
              <w:ind w:right="-23"/>
              <w:jc w:val="center"/>
              <w:rPr>
                <w:sz w:val="20"/>
                <w:szCs w:val="20"/>
              </w:rPr>
            </w:pPr>
          </w:p>
        </w:tc>
        <w:tc>
          <w:tcPr>
            <w:tcW w:w="1478" w:type="dxa"/>
            <w:vAlign w:val="center"/>
          </w:tcPr>
          <w:p w14:paraId="36686E82" w14:textId="77777777" w:rsidR="003726E3" w:rsidRPr="00B63A01" w:rsidRDefault="003726E3" w:rsidP="003726E3">
            <w:pPr>
              <w:ind w:right="-23"/>
              <w:jc w:val="center"/>
              <w:rPr>
                <w:sz w:val="20"/>
                <w:szCs w:val="20"/>
              </w:rPr>
            </w:pPr>
            <w:r w:rsidRPr="00B63A01">
              <w:rPr>
                <w:sz w:val="20"/>
                <w:szCs w:val="20"/>
              </w:rPr>
              <w:t>ЭЦВ 6-16-190</w:t>
            </w:r>
          </w:p>
        </w:tc>
        <w:tc>
          <w:tcPr>
            <w:tcW w:w="1755" w:type="dxa"/>
            <w:vAlign w:val="center"/>
          </w:tcPr>
          <w:p w14:paraId="5F64540E" w14:textId="77777777" w:rsidR="003726E3" w:rsidRPr="00B63A01" w:rsidRDefault="003726E3" w:rsidP="00106ABA">
            <w:pPr>
              <w:ind w:right="-23"/>
              <w:jc w:val="center"/>
              <w:rPr>
                <w:sz w:val="20"/>
                <w:szCs w:val="20"/>
              </w:rPr>
            </w:pPr>
            <w:r w:rsidRPr="00B63A01">
              <w:rPr>
                <w:sz w:val="20"/>
                <w:szCs w:val="20"/>
              </w:rPr>
              <w:t>16</w:t>
            </w:r>
          </w:p>
        </w:tc>
        <w:tc>
          <w:tcPr>
            <w:tcW w:w="1019" w:type="dxa"/>
            <w:vAlign w:val="center"/>
          </w:tcPr>
          <w:p w14:paraId="26F98D55" w14:textId="77777777" w:rsidR="003726E3" w:rsidRPr="00B63A01" w:rsidRDefault="003726E3" w:rsidP="00106ABA">
            <w:pPr>
              <w:ind w:right="-23"/>
              <w:jc w:val="center"/>
              <w:rPr>
                <w:sz w:val="20"/>
                <w:szCs w:val="20"/>
              </w:rPr>
            </w:pPr>
            <w:r w:rsidRPr="00B63A01">
              <w:rPr>
                <w:sz w:val="20"/>
                <w:szCs w:val="20"/>
              </w:rPr>
              <w:t>190</w:t>
            </w:r>
          </w:p>
        </w:tc>
        <w:tc>
          <w:tcPr>
            <w:tcW w:w="1276" w:type="dxa"/>
            <w:vAlign w:val="center"/>
          </w:tcPr>
          <w:p w14:paraId="4EAFAD1A" w14:textId="77777777" w:rsidR="003726E3" w:rsidRPr="00B63A01" w:rsidRDefault="003726E3" w:rsidP="00106ABA">
            <w:pPr>
              <w:ind w:right="-23"/>
              <w:jc w:val="center"/>
              <w:rPr>
                <w:sz w:val="20"/>
                <w:szCs w:val="20"/>
              </w:rPr>
            </w:pPr>
            <w:r w:rsidRPr="00B63A01">
              <w:rPr>
                <w:sz w:val="20"/>
                <w:szCs w:val="20"/>
              </w:rPr>
              <w:t>13</w:t>
            </w:r>
          </w:p>
        </w:tc>
      </w:tr>
      <w:tr w:rsidR="000B2FEE" w:rsidRPr="00B63A01" w14:paraId="065583C6" w14:textId="77777777" w:rsidTr="000B2FEE">
        <w:trPr>
          <w:trHeight w:val="464"/>
        </w:trPr>
        <w:tc>
          <w:tcPr>
            <w:tcW w:w="560" w:type="dxa"/>
            <w:vAlign w:val="center"/>
          </w:tcPr>
          <w:p w14:paraId="796E62DA" w14:textId="77777777" w:rsidR="000B2FEE" w:rsidRPr="00B63A01" w:rsidRDefault="000B2FEE" w:rsidP="000B2FEE">
            <w:pPr>
              <w:ind w:right="-22"/>
              <w:jc w:val="center"/>
              <w:rPr>
                <w:sz w:val="20"/>
                <w:szCs w:val="20"/>
              </w:rPr>
            </w:pPr>
            <w:r w:rsidRPr="00B63A01">
              <w:rPr>
                <w:sz w:val="20"/>
                <w:szCs w:val="20"/>
              </w:rPr>
              <w:t>9</w:t>
            </w:r>
          </w:p>
        </w:tc>
        <w:tc>
          <w:tcPr>
            <w:tcW w:w="2268" w:type="dxa"/>
            <w:vAlign w:val="center"/>
          </w:tcPr>
          <w:p w14:paraId="1AD34C85" w14:textId="77777777" w:rsidR="000B2FEE" w:rsidRPr="00B63A01" w:rsidRDefault="000B2FEE" w:rsidP="000B2FEE">
            <w:pPr>
              <w:jc w:val="center"/>
            </w:pPr>
            <w:r w:rsidRPr="00B63A01">
              <w:rPr>
                <w:sz w:val="20"/>
                <w:szCs w:val="20"/>
              </w:rPr>
              <w:t>ООО «Евдаково»</w:t>
            </w:r>
          </w:p>
        </w:tc>
        <w:tc>
          <w:tcPr>
            <w:tcW w:w="1559" w:type="dxa"/>
            <w:vMerge w:val="restart"/>
            <w:vAlign w:val="center"/>
          </w:tcPr>
          <w:p w14:paraId="372B3F97" w14:textId="77777777" w:rsidR="000B2FEE" w:rsidRPr="00B63A01" w:rsidRDefault="000B2FEE" w:rsidP="000B2FEE">
            <w:pPr>
              <w:ind w:right="-22"/>
              <w:jc w:val="center"/>
              <w:rPr>
                <w:sz w:val="20"/>
                <w:szCs w:val="20"/>
              </w:rPr>
            </w:pPr>
            <w:r w:rsidRPr="00B63A01">
              <w:rPr>
                <w:sz w:val="20"/>
                <w:szCs w:val="20"/>
              </w:rPr>
              <w:t>БР-</w:t>
            </w:r>
            <w:smartTag w:uri="urn:schemas-microsoft-com:office:smarttags" w:element="metricconverter">
              <w:smartTagPr>
                <w:attr w:name="ProductID" w:val="142 м3"/>
              </w:smartTagPr>
              <w:r w:rsidRPr="00B63A01">
                <w:rPr>
                  <w:sz w:val="20"/>
                  <w:szCs w:val="20"/>
                </w:rPr>
                <w:t>142 м</w:t>
              </w:r>
              <w:r w:rsidRPr="00B63A01">
                <w:rPr>
                  <w:sz w:val="20"/>
                  <w:szCs w:val="20"/>
                  <w:vertAlign w:val="superscript"/>
                </w:rPr>
                <w:t>3</w:t>
              </w:r>
            </w:smartTag>
            <w:r w:rsidRPr="00B63A01">
              <w:rPr>
                <w:sz w:val="20"/>
                <w:szCs w:val="20"/>
              </w:rPr>
              <w:t>, Резервуар-накопитель-</w:t>
            </w:r>
            <w:smartTag w:uri="urn:schemas-microsoft-com:office:smarttags" w:element="metricconverter">
              <w:smartTagPr>
                <w:attr w:name="ProductID" w:val="150 м3"/>
              </w:smartTagPr>
              <w:r w:rsidRPr="00B63A01">
                <w:rPr>
                  <w:sz w:val="20"/>
                  <w:szCs w:val="20"/>
                </w:rPr>
                <w:t>150 м</w:t>
              </w:r>
              <w:r w:rsidRPr="00B63A01">
                <w:rPr>
                  <w:sz w:val="20"/>
                  <w:szCs w:val="20"/>
                  <w:vertAlign w:val="superscript"/>
                </w:rPr>
                <w:t>3</w:t>
              </w:r>
            </w:smartTag>
          </w:p>
        </w:tc>
        <w:tc>
          <w:tcPr>
            <w:tcW w:w="1478" w:type="dxa"/>
            <w:vAlign w:val="center"/>
          </w:tcPr>
          <w:p w14:paraId="11336351" w14:textId="77777777" w:rsidR="000B2FEE" w:rsidRPr="00B63A01" w:rsidRDefault="000B2FEE" w:rsidP="000B2FEE">
            <w:pPr>
              <w:ind w:right="-22"/>
              <w:jc w:val="center"/>
              <w:rPr>
                <w:sz w:val="20"/>
                <w:szCs w:val="20"/>
              </w:rPr>
            </w:pPr>
            <w:r w:rsidRPr="00B63A01">
              <w:rPr>
                <w:sz w:val="20"/>
                <w:szCs w:val="20"/>
              </w:rPr>
              <w:t>ЭЦВ 8-40-120</w:t>
            </w:r>
          </w:p>
        </w:tc>
        <w:tc>
          <w:tcPr>
            <w:tcW w:w="1755" w:type="dxa"/>
            <w:vAlign w:val="center"/>
          </w:tcPr>
          <w:p w14:paraId="7B75DDA2" w14:textId="77777777" w:rsidR="000B2FEE" w:rsidRPr="00B63A01" w:rsidRDefault="000B2FEE" w:rsidP="000B2FEE">
            <w:pPr>
              <w:ind w:right="-22"/>
              <w:jc w:val="center"/>
              <w:rPr>
                <w:sz w:val="20"/>
                <w:szCs w:val="20"/>
              </w:rPr>
            </w:pPr>
            <w:r w:rsidRPr="00B63A01">
              <w:rPr>
                <w:sz w:val="20"/>
                <w:szCs w:val="20"/>
              </w:rPr>
              <w:t>40</w:t>
            </w:r>
          </w:p>
        </w:tc>
        <w:tc>
          <w:tcPr>
            <w:tcW w:w="1019" w:type="dxa"/>
            <w:vAlign w:val="center"/>
          </w:tcPr>
          <w:p w14:paraId="73C48D6E" w14:textId="77777777" w:rsidR="000B2FEE" w:rsidRPr="00B63A01" w:rsidRDefault="000B2FEE" w:rsidP="000B2FEE">
            <w:pPr>
              <w:ind w:right="-22"/>
              <w:jc w:val="center"/>
              <w:rPr>
                <w:sz w:val="20"/>
                <w:szCs w:val="20"/>
              </w:rPr>
            </w:pPr>
            <w:r w:rsidRPr="00B63A01">
              <w:rPr>
                <w:sz w:val="20"/>
                <w:szCs w:val="20"/>
              </w:rPr>
              <w:t>120</w:t>
            </w:r>
          </w:p>
        </w:tc>
        <w:tc>
          <w:tcPr>
            <w:tcW w:w="1276" w:type="dxa"/>
            <w:vAlign w:val="center"/>
          </w:tcPr>
          <w:p w14:paraId="56729F48" w14:textId="77777777" w:rsidR="000B2FEE" w:rsidRPr="00B63A01" w:rsidRDefault="000B2FEE" w:rsidP="000B2FEE">
            <w:pPr>
              <w:ind w:right="-22"/>
              <w:jc w:val="center"/>
              <w:rPr>
                <w:sz w:val="20"/>
                <w:szCs w:val="20"/>
              </w:rPr>
            </w:pPr>
            <w:r w:rsidRPr="00B63A01">
              <w:rPr>
                <w:sz w:val="20"/>
                <w:szCs w:val="20"/>
              </w:rPr>
              <w:t>22</w:t>
            </w:r>
          </w:p>
        </w:tc>
      </w:tr>
      <w:tr w:rsidR="000B2FEE" w:rsidRPr="00B63A01" w14:paraId="36F3B55E" w14:textId="77777777" w:rsidTr="000B2FEE">
        <w:trPr>
          <w:trHeight w:val="464"/>
        </w:trPr>
        <w:tc>
          <w:tcPr>
            <w:tcW w:w="560" w:type="dxa"/>
            <w:vAlign w:val="center"/>
          </w:tcPr>
          <w:p w14:paraId="19ACE4A6" w14:textId="77777777" w:rsidR="000B2FEE" w:rsidRPr="00B63A01" w:rsidRDefault="000B2FEE" w:rsidP="000B2FEE">
            <w:pPr>
              <w:ind w:right="-22"/>
              <w:jc w:val="center"/>
              <w:rPr>
                <w:sz w:val="20"/>
                <w:szCs w:val="20"/>
              </w:rPr>
            </w:pPr>
            <w:r w:rsidRPr="00B63A01">
              <w:rPr>
                <w:sz w:val="20"/>
                <w:szCs w:val="20"/>
              </w:rPr>
              <w:t>10</w:t>
            </w:r>
          </w:p>
        </w:tc>
        <w:tc>
          <w:tcPr>
            <w:tcW w:w="2268" w:type="dxa"/>
            <w:vAlign w:val="center"/>
          </w:tcPr>
          <w:p w14:paraId="18CC841B" w14:textId="77777777" w:rsidR="000B2FEE" w:rsidRPr="00B63A01" w:rsidRDefault="000B2FEE" w:rsidP="000B2FEE">
            <w:pPr>
              <w:jc w:val="center"/>
            </w:pPr>
            <w:r w:rsidRPr="00B63A01">
              <w:rPr>
                <w:sz w:val="20"/>
                <w:szCs w:val="20"/>
              </w:rPr>
              <w:t>ООО «Евдаково»</w:t>
            </w:r>
          </w:p>
        </w:tc>
        <w:tc>
          <w:tcPr>
            <w:tcW w:w="1559" w:type="dxa"/>
            <w:vMerge/>
            <w:vAlign w:val="center"/>
          </w:tcPr>
          <w:p w14:paraId="78F4C471" w14:textId="77777777" w:rsidR="000B2FEE" w:rsidRPr="00B63A01" w:rsidRDefault="000B2FEE" w:rsidP="000B2FEE">
            <w:pPr>
              <w:ind w:right="-22"/>
              <w:jc w:val="center"/>
              <w:rPr>
                <w:sz w:val="20"/>
                <w:szCs w:val="20"/>
              </w:rPr>
            </w:pPr>
          </w:p>
        </w:tc>
        <w:tc>
          <w:tcPr>
            <w:tcW w:w="1478" w:type="dxa"/>
            <w:vAlign w:val="center"/>
          </w:tcPr>
          <w:p w14:paraId="61210B93" w14:textId="77777777" w:rsidR="000B2FEE" w:rsidRPr="00B63A01" w:rsidRDefault="000B2FEE" w:rsidP="000B2FEE">
            <w:pPr>
              <w:ind w:right="-22"/>
              <w:jc w:val="center"/>
              <w:rPr>
                <w:sz w:val="20"/>
                <w:szCs w:val="20"/>
              </w:rPr>
            </w:pPr>
            <w:r w:rsidRPr="00B63A01">
              <w:rPr>
                <w:sz w:val="20"/>
                <w:szCs w:val="20"/>
              </w:rPr>
              <w:t>ЭЦВ 8-40-120</w:t>
            </w:r>
          </w:p>
        </w:tc>
        <w:tc>
          <w:tcPr>
            <w:tcW w:w="1755" w:type="dxa"/>
            <w:vAlign w:val="center"/>
          </w:tcPr>
          <w:p w14:paraId="4BC5EF3A" w14:textId="77777777" w:rsidR="000B2FEE" w:rsidRPr="00B63A01" w:rsidRDefault="000B2FEE" w:rsidP="000B2FEE">
            <w:pPr>
              <w:ind w:right="-22"/>
              <w:jc w:val="center"/>
              <w:rPr>
                <w:sz w:val="20"/>
                <w:szCs w:val="20"/>
              </w:rPr>
            </w:pPr>
            <w:r w:rsidRPr="00B63A01">
              <w:rPr>
                <w:sz w:val="20"/>
                <w:szCs w:val="20"/>
              </w:rPr>
              <w:t>40</w:t>
            </w:r>
          </w:p>
        </w:tc>
        <w:tc>
          <w:tcPr>
            <w:tcW w:w="1019" w:type="dxa"/>
            <w:vAlign w:val="center"/>
          </w:tcPr>
          <w:p w14:paraId="03776256" w14:textId="77777777" w:rsidR="000B2FEE" w:rsidRPr="00B63A01" w:rsidRDefault="000B2FEE" w:rsidP="000B2FEE">
            <w:pPr>
              <w:ind w:right="-22"/>
              <w:jc w:val="center"/>
              <w:rPr>
                <w:sz w:val="20"/>
                <w:szCs w:val="20"/>
              </w:rPr>
            </w:pPr>
            <w:r w:rsidRPr="00B63A01">
              <w:rPr>
                <w:sz w:val="20"/>
                <w:szCs w:val="20"/>
              </w:rPr>
              <w:t>120</w:t>
            </w:r>
          </w:p>
        </w:tc>
        <w:tc>
          <w:tcPr>
            <w:tcW w:w="1276" w:type="dxa"/>
            <w:vAlign w:val="center"/>
          </w:tcPr>
          <w:p w14:paraId="16041DB0" w14:textId="77777777" w:rsidR="000B2FEE" w:rsidRPr="00B63A01" w:rsidRDefault="000B2FEE" w:rsidP="000B2FEE">
            <w:pPr>
              <w:ind w:right="-22"/>
              <w:jc w:val="center"/>
              <w:rPr>
                <w:sz w:val="20"/>
                <w:szCs w:val="20"/>
              </w:rPr>
            </w:pPr>
            <w:r w:rsidRPr="00B63A01">
              <w:rPr>
                <w:sz w:val="20"/>
                <w:szCs w:val="20"/>
              </w:rPr>
              <w:t>22</w:t>
            </w:r>
          </w:p>
        </w:tc>
      </w:tr>
      <w:tr w:rsidR="000B2FEE" w:rsidRPr="00B63A01" w14:paraId="70EA7DC3" w14:textId="77777777" w:rsidTr="000B2FEE">
        <w:trPr>
          <w:trHeight w:val="464"/>
        </w:trPr>
        <w:tc>
          <w:tcPr>
            <w:tcW w:w="560" w:type="dxa"/>
            <w:vAlign w:val="center"/>
          </w:tcPr>
          <w:p w14:paraId="3E81951D" w14:textId="77777777" w:rsidR="000B2FEE" w:rsidRPr="00B63A01" w:rsidRDefault="000B2FEE" w:rsidP="000B2FEE">
            <w:pPr>
              <w:ind w:right="-22"/>
              <w:jc w:val="center"/>
              <w:rPr>
                <w:sz w:val="20"/>
                <w:szCs w:val="20"/>
              </w:rPr>
            </w:pPr>
            <w:r w:rsidRPr="00B63A01">
              <w:rPr>
                <w:sz w:val="20"/>
                <w:szCs w:val="20"/>
              </w:rPr>
              <w:t>11</w:t>
            </w:r>
          </w:p>
        </w:tc>
        <w:tc>
          <w:tcPr>
            <w:tcW w:w="2268" w:type="dxa"/>
            <w:vAlign w:val="center"/>
          </w:tcPr>
          <w:p w14:paraId="0C425BB2" w14:textId="77777777" w:rsidR="000B2FEE" w:rsidRPr="00B63A01" w:rsidRDefault="000B2FEE" w:rsidP="000B2FEE">
            <w:pPr>
              <w:jc w:val="center"/>
            </w:pPr>
            <w:r w:rsidRPr="00B63A01">
              <w:rPr>
                <w:sz w:val="20"/>
                <w:szCs w:val="20"/>
              </w:rPr>
              <w:t>ООО «Евдаково»</w:t>
            </w:r>
          </w:p>
        </w:tc>
        <w:tc>
          <w:tcPr>
            <w:tcW w:w="1559" w:type="dxa"/>
            <w:vMerge/>
            <w:vAlign w:val="center"/>
          </w:tcPr>
          <w:p w14:paraId="68C46D31" w14:textId="77777777" w:rsidR="000B2FEE" w:rsidRPr="00B63A01" w:rsidRDefault="000B2FEE" w:rsidP="000B2FEE">
            <w:pPr>
              <w:ind w:right="-22"/>
              <w:jc w:val="center"/>
              <w:rPr>
                <w:sz w:val="20"/>
                <w:szCs w:val="20"/>
              </w:rPr>
            </w:pPr>
          </w:p>
        </w:tc>
        <w:tc>
          <w:tcPr>
            <w:tcW w:w="1478" w:type="dxa"/>
            <w:vAlign w:val="center"/>
          </w:tcPr>
          <w:p w14:paraId="529DCD1D" w14:textId="77777777" w:rsidR="000B2FEE" w:rsidRPr="00B63A01" w:rsidRDefault="000B2FEE" w:rsidP="000B2FEE">
            <w:pPr>
              <w:ind w:right="-22"/>
              <w:jc w:val="center"/>
              <w:rPr>
                <w:sz w:val="20"/>
                <w:szCs w:val="20"/>
              </w:rPr>
            </w:pPr>
            <w:r w:rsidRPr="00B63A01">
              <w:rPr>
                <w:sz w:val="20"/>
                <w:szCs w:val="20"/>
              </w:rPr>
              <w:t>ЭЦВ 8-40-120</w:t>
            </w:r>
          </w:p>
        </w:tc>
        <w:tc>
          <w:tcPr>
            <w:tcW w:w="1755" w:type="dxa"/>
            <w:vAlign w:val="center"/>
          </w:tcPr>
          <w:p w14:paraId="0AD2A2FC" w14:textId="77777777" w:rsidR="000B2FEE" w:rsidRPr="00B63A01" w:rsidRDefault="000B2FEE" w:rsidP="000B2FEE">
            <w:pPr>
              <w:ind w:right="-22"/>
              <w:jc w:val="center"/>
              <w:rPr>
                <w:sz w:val="20"/>
                <w:szCs w:val="20"/>
              </w:rPr>
            </w:pPr>
            <w:r w:rsidRPr="00B63A01">
              <w:rPr>
                <w:sz w:val="20"/>
                <w:szCs w:val="20"/>
              </w:rPr>
              <w:t>40</w:t>
            </w:r>
          </w:p>
        </w:tc>
        <w:tc>
          <w:tcPr>
            <w:tcW w:w="1019" w:type="dxa"/>
            <w:vAlign w:val="center"/>
          </w:tcPr>
          <w:p w14:paraId="4DC36208" w14:textId="77777777" w:rsidR="000B2FEE" w:rsidRPr="00B63A01" w:rsidRDefault="000B2FEE" w:rsidP="000B2FEE">
            <w:pPr>
              <w:ind w:right="-22"/>
              <w:jc w:val="center"/>
              <w:rPr>
                <w:sz w:val="20"/>
                <w:szCs w:val="20"/>
              </w:rPr>
            </w:pPr>
            <w:r w:rsidRPr="00B63A01">
              <w:rPr>
                <w:sz w:val="20"/>
                <w:szCs w:val="20"/>
              </w:rPr>
              <w:t>120</w:t>
            </w:r>
          </w:p>
        </w:tc>
        <w:tc>
          <w:tcPr>
            <w:tcW w:w="1276" w:type="dxa"/>
            <w:vAlign w:val="center"/>
          </w:tcPr>
          <w:p w14:paraId="5B94A77E" w14:textId="77777777" w:rsidR="000B2FEE" w:rsidRPr="00B63A01" w:rsidRDefault="000B2FEE" w:rsidP="000B2FEE">
            <w:pPr>
              <w:ind w:right="-22"/>
              <w:jc w:val="center"/>
              <w:rPr>
                <w:sz w:val="20"/>
                <w:szCs w:val="20"/>
              </w:rPr>
            </w:pPr>
            <w:r w:rsidRPr="00B63A01">
              <w:rPr>
                <w:sz w:val="20"/>
                <w:szCs w:val="20"/>
              </w:rPr>
              <w:t>22</w:t>
            </w:r>
          </w:p>
        </w:tc>
      </w:tr>
      <w:tr w:rsidR="000B2FEE" w:rsidRPr="00B63A01" w14:paraId="133B27C1" w14:textId="77777777" w:rsidTr="000B2FEE">
        <w:trPr>
          <w:trHeight w:val="464"/>
        </w:trPr>
        <w:tc>
          <w:tcPr>
            <w:tcW w:w="560" w:type="dxa"/>
            <w:vAlign w:val="center"/>
          </w:tcPr>
          <w:p w14:paraId="6EE79EBE" w14:textId="77777777" w:rsidR="000B2FEE" w:rsidRPr="00B63A01" w:rsidRDefault="000B2FEE" w:rsidP="000B2FEE">
            <w:pPr>
              <w:ind w:right="-22"/>
              <w:jc w:val="center"/>
              <w:rPr>
                <w:sz w:val="20"/>
                <w:szCs w:val="20"/>
              </w:rPr>
            </w:pPr>
            <w:r w:rsidRPr="00B63A01">
              <w:rPr>
                <w:sz w:val="20"/>
                <w:szCs w:val="20"/>
              </w:rPr>
              <w:t>12</w:t>
            </w:r>
          </w:p>
        </w:tc>
        <w:tc>
          <w:tcPr>
            <w:tcW w:w="2268" w:type="dxa"/>
            <w:vAlign w:val="center"/>
          </w:tcPr>
          <w:p w14:paraId="46C1D76F" w14:textId="77777777" w:rsidR="000B2FEE" w:rsidRPr="00B63A01" w:rsidRDefault="000B2FEE" w:rsidP="000B2FEE">
            <w:pPr>
              <w:jc w:val="center"/>
            </w:pPr>
            <w:r w:rsidRPr="00B63A01">
              <w:rPr>
                <w:sz w:val="20"/>
                <w:szCs w:val="20"/>
              </w:rPr>
              <w:t>ООО «Евдаково»</w:t>
            </w:r>
          </w:p>
        </w:tc>
        <w:tc>
          <w:tcPr>
            <w:tcW w:w="1559" w:type="dxa"/>
            <w:vMerge/>
            <w:vAlign w:val="center"/>
          </w:tcPr>
          <w:p w14:paraId="15729345" w14:textId="77777777" w:rsidR="000B2FEE" w:rsidRPr="00B63A01" w:rsidRDefault="000B2FEE" w:rsidP="000B2FEE">
            <w:pPr>
              <w:ind w:right="-22"/>
              <w:jc w:val="center"/>
              <w:rPr>
                <w:sz w:val="20"/>
                <w:szCs w:val="20"/>
              </w:rPr>
            </w:pPr>
          </w:p>
        </w:tc>
        <w:tc>
          <w:tcPr>
            <w:tcW w:w="1478" w:type="dxa"/>
            <w:vAlign w:val="center"/>
          </w:tcPr>
          <w:p w14:paraId="67887EA7" w14:textId="77777777" w:rsidR="000B2FEE" w:rsidRPr="00B63A01" w:rsidRDefault="000B2FEE" w:rsidP="000B2FEE">
            <w:pPr>
              <w:ind w:right="-22"/>
              <w:jc w:val="center"/>
              <w:rPr>
                <w:sz w:val="20"/>
                <w:szCs w:val="20"/>
              </w:rPr>
            </w:pPr>
            <w:r w:rsidRPr="00B63A01">
              <w:rPr>
                <w:sz w:val="20"/>
                <w:szCs w:val="20"/>
              </w:rPr>
              <w:t>ЭЦВ 8-40-120</w:t>
            </w:r>
          </w:p>
        </w:tc>
        <w:tc>
          <w:tcPr>
            <w:tcW w:w="1755" w:type="dxa"/>
            <w:vAlign w:val="center"/>
          </w:tcPr>
          <w:p w14:paraId="7A6FBC88" w14:textId="77777777" w:rsidR="000B2FEE" w:rsidRPr="00B63A01" w:rsidRDefault="000B2FEE" w:rsidP="000B2FEE">
            <w:pPr>
              <w:ind w:right="-22"/>
              <w:jc w:val="center"/>
              <w:rPr>
                <w:sz w:val="20"/>
                <w:szCs w:val="20"/>
              </w:rPr>
            </w:pPr>
            <w:r w:rsidRPr="00B63A01">
              <w:rPr>
                <w:sz w:val="20"/>
                <w:szCs w:val="20"/>
              </w:rPr>
              <w:t>40</w:t>
            </w:r>
          </w:p>
        </w:tc>
        <w:tc>
          <w:tcPr>
            <w:tcW w:w="1019" w:type="dxa"/>
            <w:vAlign w:val="center"/>
          </w:tcPr>
          <w:p w14:paraId="2BA0B4E1" w14:textId="77777777" w:rsidR="000B2FEE" w:rsidRPr="00B63A01" w:rsidRDefault="000B2FEE" w:rsidP="000B2FEE">
            <w:pPr>
              <w:ind w:right="-22"/>
              <w:jc w:val="center"/>
              <w:rPr>
                <w:sz w:val="20"/>
                <w:szCs w:val="20"/>
              </w:rPr>
            </w:pPr>
            <w:r w:rsidRPr="00B63A01">
              <w:rPr>
                <w:sz w:val="20"/>
                <w:szCs w:val="20"/>
              </w:rPr>
              <w:t>120</w:t>
            </w:r>
          </w:p>
        </w:tc>
        <w:tc>
          <w:tcPr>
            <w:tcW w:w="1276" w:type="dxa"/>
            <w:vAlign w:val="center"/>
          </w:tcPr>
          <w:p w14:paraId="4F47DECC" w14:textId="77777777" w:rsidR="000B2FEE" w:rsidRPr="00B63A01" w:rsidRDefault="000B2FEE" w:rsidP="000B2FEE">
            <w:pPr>
              <w:ind w:right="-22"/>
              <w:jc w:val="center"/>
              <w:rPr>
                <w:sz w:val="20"/>
                <w:szCs w:val="20"/>
              </w:rPr>
            </w:pPr>
            <w:r w:rsidRPr="00B63A01">
              <w:rPr>
                <w:sz w:val="20"/>
                <w:szCs w:val="20"/>
              </w:rPr>
              <w:t>22</w:t>
            </w:r>
          </w:p>
        </w:tc>
      </w:tr>
      <w:tr w:rsidR="000B2FEE" w:rsidRPr="00B63A01" w14:paraId="396A4D7E" w14:textId="77777777" w:rsidTr="000B2FEE">
        <w:trPr>
          <w:trHeight w:val="464"/>
        </w:trPr>
        <w:tc>
          <w:tcPr>
            <w:tcW w:w="560" w:type="dxa"/>
            <w:vAlign w:val="center"/>
          </w:tcPr>
          <w:p w14:paraId="5F70E350" w14:textId="77777777" w:rsidR="000B2FEE" w:rsidRPr="00B63A01" w:rsidRDefault="000B2FEE" w:rsidP="000B2FEE">
            <w:pPr>
              <w:ind w:right="-22"/>
              <w:jc w:val="center"/>
              <w:rPr>
                <w:sz w:val="20"/>
                <w:szCs w:val="20"/>
              </w:rPr>
            </w:pPr>
            <w:r w:rsidRPr="00B63A01">
              <w:rPr>
                <w:sz w:val="20"/>
                <w:szCs w:val="20"/>
              </w:rPr>
              <w:t>13</w:t>
            </w:r>
          </w:p>
        </w:tc>
        <w:tc>
          <w:tcPr>
            <w:tcW w:w="2268" w:type="dxa"/>
            <w:vAlign w:val="center"/>
          </w:tcPr>
          <w:p w14:paraId="08CD69DA" w14:textId="77777777" w:rsidR="000B2FEE" w:rsidRPr="00B63A01" w:rsidRDefault="000B2FEE" w:rsidP="000B2FEE">
            <w:pPr>
              <w:jc w:val="center"/>
            </w:pPr>
            <w:r w:rsidRPr="00B63A01">
              <w:rPr>
                <w:sz w:val="20"/>
                <w:szCs w:val="20"/>
              </w:rPr>
              <w:t>ООО «Евдаково»</w:t>
            </w:r>
          </w:p>
        </w:tc>
        <w:tc>
          <w:tcPr>
            <w:tcW w:w="1559" w:type="dxa"/>
            <w:vMerge/>
            <w:vAlign w:val="center"/>
          </w:tcPr>
          <w:p w14:paraId="4B62985A" w14:textId="77777777" w:rsidR="000B2FEE" w:rsidRPr="00B63A01" w:rsidRDefault="000B2FEE" w:rsidP="000B2FEE">
            <w:pPr>
              <w:ind w:right="-22"/>
              <w:jc w:val="center"/>
              <w:rPr>
                <w:sz w:val="20"/>
                <w:szCs w:val="20"/>
              </w:rPr>
            </w:pPr>
          </w:p>
        </w:tc>
        <w:tc>
          <w:tcPr>
            <w:tcW w:w="1478" w:type="dxa"/>
            <w:vAlign w:val="center"/>
          </w:tcPr>
          <w:p w14:paraId="207B8B77" w14:textId="77777777" w:rsidR="000B2FEE" w:rsidRPr="00B63A01" w:rsidRDefault="000B2FEE" w:rsidP="000B2FEE">
            <w:pPr>
              <w:ind w:right="-22"/>
              <w:jc w:val="center"/>
              <w:rPr>
                <w:sz w:val="20"/>
                <w:szCs w:val="20"/>
              </w:rPr>
            </w:pPr>
            <w:r w:rsidRPr="00B63A01">
              <w:rPr>
                <w:sz w:val="20"/>
                <w:szCs w:val="20"/>
              </w:rPr>
              <w:t>ЭЦВ 8-25-125</w:t>
            </w:r>
          </w:p>
        </w:tc>
        <w:tc>
          <w:tcPr>
            <w:tcW w:w="1755" w:type="dxa"/>
            <w:vAlign w:val="center"/>
          </w:tcPr>
          <w:p w14:paraId="3EA214BE" w14:textId="77777777" w:rsidR="000B2FEE" w:rsidRPr="00B63A01" w:rsidRDefault="000B2FEE" w:rsidP="000B2FEE">
            <w:pPr>
              <w:ind w:right="-22"/>
              <w:jc w:val="center"/>
              <w:rPr>
                <w:sz w:val="20"/>
                <w:szCs w:val="20"/>
              </w:rPr>
            </w:pPr>
            <w:r w:rsidRPr="00B63A01">
              <w:rPr>
                <w:sz w:val="20"/>
                <w:szCs w:val="20"/>
              </w:rPr>
              <w:t>25</w:t>
            </w:r>
          </w:p>
        </w:tc>
        <w:tc>
          <w:tcPr>
            <w:tcW w:w="1019" w:type="dxa"/>
            <w:vAlign w:val="center"/>
          </w:tcPr>
          <w:p w14:paraId="6B02A5EC" w14:textId="77777777" w:rsidR="000B2FEE" w:rsidRPr="00B63A01" w:rsidRDefault="000B2FEE" w:rsidP="000B2FEE">
            <w:pPr>
              <w:ind w:right="-22"/>
              <w:jc w:val="center"/>
              <w:rPr>
                <w:sz w:val="20"/>
                <w:szCs w:val="20"/>
              </w:rPr>
            </w:pPr>
            <w:r w:rsidRPr="00B63A01">
              <w:rPr>
                <w:sz w:val="20"/>
                <w:szCs w:val="20"/>
              </w:rPr>
              <w:t>125</w:t>
            </w:r>
          </w:p>
        </w:tc>
        <w:tc>
          <w:tcPr>
            <w:tcW w:w="1276" w:type="dxa"/>
            <w:vAlign w:val="center"/>
          </w:tcPr>
          <w:p w14:paraId="5FA433F6" w14:textId="77777777" w:rsidR="000B2FEE" w:rsidRPr="00B63A01" w:rsidRDefault="000B2FEE" w:rsidP="000B2FEE">
            <w:pPr>
              <w:ind w:right="-22"/>
              <w:jc w:val="center"/>
              <w:rPr>
                <w:sz w:val="20"/>
                <w:szCs w:val="20"/>
              </w:rPr>
            </w:pPr>
            <w:r w:rsidRPr="00B63A01">
              <w:rPr>
                <w:sz w:val="20"/>
                <w:szCs w:val="20"/>
              </w:rPr>
              <w:t>13</w:t>
            </w:r>
          </w:p>
        </w:tc>
      </w:tr>
      <w:tr w:rsidR="000B2FEE" w:rsidRPr="00B63A01" w14:paraId="23CF9A63" w14:textId="77777777" w:rsidTr="000B2FEE">
        <w:trPr>
          <w:trHeight w:val="464"/>
        </w:trPr>
        <w:tc>
          <w:tcPr>
            <w:tcW w:w="560" w:type="dxa"/>
            <w:vAlign w:val="center"/>
          </w:tcPr>
          <w:p w14:paraId="3E2BAE8B" w14:textId="77777777" w:rsidR="000B2FEE" w:rsidRPr="00B63A01" w:rsidRDefault="000B2FEE" w:rsidP="000B2FEE">
            <w:pPr>
              <w:ind w:right="-22"/>
              <w:jc w:val="center"/>
              <w:rPr>
                <w:sz w:val="20"/>
                <w:szCs w:val="20"/>
              </w:rPr>
            </w:pPr>
            <w:r w:rsidRPr="00B63A01">
              <w:rPr>
                <w:sz w:val="20"/>
                <w:szCs w:val="20"/>
              </w:rPr>
              <w:t>14</w:t>
            </w:r>
          </w:p>
        </w:tc>
        <w:tc>
          <w:tcPr>
            <w:tcW w:w="2268" w:type="dxa"/>
            <w:vAlign w:val="center"/>
          </w:tcPr>
          <w:p w14:paraId="2CD3E72F" w14:textId="77777777" w:rsidR="000B2FEE" w:rsidRPr="00B63A01" w:rsidRDefault="000B2FEE" w:rsidP="000B2FEE">
            <w:pPr>
              <w:jc w:val="center"/>
            </w:pPr>
            <w:r w:rsidRPr="00B63A01">
              <w:rPr>
                <w:sz w:val="20"/>
                <w:szCs w:val="20"/>
              </w:rPr>
              <w:t>ООО «Евдаково»</w:t>
            </w:r>
          </w:p>
        </w:tc>
        <w:tc>
          <w:tcPr>
            <w:tcW w:w="1559" w:type="dxa"/>
            <w:vMerge/>
            <w:vAlign w:val="center"/>
          </w:tcPr>
          <w:p w14:paraId="5858C400" w14:textId="77777777" w:rsidR="000B2FEE" w:rsidRPr="00B63A01" w:rsidRDefault="000B2FEE" w:rsidP="000B2FEE">
            <w:pPr>
              <w:ind w:right="-22"/>
              <w:jc w:val="center"/>
              <w:rPr>
                <w:sz w:val="20"/>
                <w:szCs w:val="20"/>
              </w:rPr>
            </w:pPr>
          </w:p>
        </w:tc>
        <w:tc>
          <w:tcPr>
            <w:tcW w:w="1478" w:type="dxa"/>
            <w:vAlign w:val="center"/>
          </w:tcPr>
          <w:p w14:paraId="60640A3E" w14:textId="77777777" w:rsidR="000B2FEE" w:rsidRPr="00B63A01" w:rsidRDefault="000B2FEE" w:rsidP="000B2FEE">
            <w:pPr>
              <w:ind w:right="-22"/>
              <w:jc w:val="center"/>
              <w:rPr>
                <w:sz w:val="20"/>
                <w:szCs w:val="20"/>
              </w:rPr>
            </w:pPr>
            <w:r w:rsidRPr="00B63A01">
              <w:rPr>
                <w:sz w:val="20"/>
                <w:szCs w:val="20"/>
              </w:rPr>
              <w:t>ЭЦВ 8-65-110</w:t>
            </w:r>
          </w:p>
        </w:tc>
        <w:tc>
          <w:tcPr>
            <w:tcW w:w="1755" w:type="dxa"/>
            <w:vAlign w:val="center"/>
          </w:tcPr>
          <w:p w14:paraId="78E9C8FB" w14:textId="77777777" w:rsidR="000B2FEE" w:rsidRPr="00B63A01" w:rsidRDefault="000B2FEE" w:rsidP="000B2FEE">
            <w:pPr>
              <w:ind w:right="-22"/>
              <w:jc w:val="center"/>
              <w:rPr>
                <w:sz w:val="20"/>
                <w:szCs w:val="20"/>
              </w:rPr>
            </w:pPr>
            <w:r w:rsidRPr="00B63A01">
              <w:rPr>
                <w:sz w:val="20"/>
                <w:szCs w:val="20"/>
              </w:rPr>
              <w:t>65</w:t>
            </w:r>
          </w:p>
        </w:tc>
        <w:tc>
          <w:tcPr>
            <w:tcW w:w="1019" w:type="dxa"/>
            <w:vAlign w:val="center"/>
          </w:tcPr>
          <w:p w14:paraId="3BD04AEE" w14:textId="77777777" w:rsidR="000B2FEE" w:rsidRPr="00B63A01" w:rsidRDefault="000B2FEE" w:rsidP="000B2FEE">
            <w:pPr>
              <w:ind w:right="-22"/>
              <w:jc w:val="center"/>
              <w:rPr>
                <w:sz w:val="20"/>
                <w:szCs w:val="20"/>
              </w:rPr>
            </w:pPr>
            <w:r w:rsidRPr="00B63A01">
              <w:rPr>
                <w:sz w:val="20"/>
                <w:szCs w:val="20"/>
              </w:rPr>
              <w:t>110</w:t>
            </w:r>
          </w:p>
        </w:tc>
        <w:tc>
          <w:tcPr>
            <w:tcW w:w="1276" w:type="dxa"/>
            <w:vAlign w:val="center"/>
          </w:tcPr>
          <w:p w14:paraId="40D76F24" w14:textId="77777777" w:rsidR="000B2FEE" w:rsidRPr="00B63A01" w:rsidRDefault="000B2FEE" w:rsidP="000B2FEE">
            <w:pPr>
              <w:ind w:right="-22"/>
              <w:jc w:val="center"/>
              <w:rPr>
                <w:sz w:val="20"/>
                <w:szCs w:val="20"/>
              </w:rPr>
            </w:pPr>
            <w:r w:rsidRPr="00B63A01">
              <w:rPr>
                <w:sz w:val="20"/>
                <w:szCs w:val="20"/>
              </w:rPr>
              <w:t>33</w:t>
            </w:r>
          </w:p>
        </w:tc>
      </w:tr>
    </w:tbl>
    <w:p w14:paraId="6E62876D" w14:textId="77777777" w:rsidR="00083546" w:rsidRPr="00B63A01" w:rsidRDefault="00083546" w:rsidP="002410DE">
      <w:pPr>
        <w:tabs>
          <w:tab w:val="left" w:pos="1469"/>
          <w:tab w:val="left" w:pos="7985"/>
        </w:tabs>
        <w:jc w:val="center"/>
        <w:rPr>
          <w:rFonts w:eastAsiaTheme="minorEastAsia"/>
          <w:i/>
        </w:rPr>
      </w:pPr>
    </w:p>
    <w:p w14:paraId="54F25B08" w14:textId="77777777" w:rsidR="0015271A" w:rsidRPr="00B63A01" w:rsidRDefault="00A60321" w:rsidP="00D5492A">
      <w:pPr>
        <w:ind w:firstLine="1134"/>
        <w:jc w:val="center"/>
        <w:outlineLvl w:val="3"/>
        <w:rPr>
          <w:b/>
          <w:sz w:val="28"/>
          <w:szCs w:val="28"/>
        </w:rPr>
      </w:pPr>
      <w:r w:rsidRPr="00B63A01">
        <w:rPr>
          <w:b/>
          <w:sz w:val="28"/>
          <w:szCs w:val="28"/>
        </w:rPr>
        <w:t>1</w:t>
      </w:r>
      <w:r w:rsidR="0055626B" w:rsidRPr="00B63A01">
        <w:rPr>
          <w:b/>
          <w:sz w:val="28"/>
          <w:szCs w:val="28"/>
        </w:rPr>
        <w:t xml:space="preserve">.4.2. </w:t>
      </w:r>
      <w:r w:rsidR="00FE3152" w:rsidRPr="00B63A01">
        <w:rPr>
          <w:b/>
          <w:sz w:val="28"/>
          <w:szCs w:val="28"/>
        </w:rPr>
        <w:t xml:space="preserve">Описание существующих сооружений </w:t>
      </w:r>
      <w:r w:rsidR="00F94F71" w:rsidRPr="00B63A01">
        <w:rPr>
          <w:b/>
          <w:sz w:val="28"/>
          <w:szCs w:val="28"/>
        </w:rPr>
        <w:t xml:space="preserve">очистки </w:t>
      </w:r>
      <w:r w:rsidR="00FE3152" w:rsidRPr="00B63A01">
        <w:rPr>
          <w:b/>
          <w:sz w:val="28"/>
          <w:szCs w:val="28"/>
        </w:rPr>
        <w:t xml:space="preserve">и подготовки </w:t>
      </w:r>
    </w:p>
    <w:p w14:paraId="709B1440" w14:textId="77777777" w:rsidR="0015271A" w:rsidRPr="00B63A01" w:rsidRDefault="00FE3152" w:rsidP="00D5492A">
      <w:pPr>
        <w:ind w:firstLine="1134"/>
        <w:jc w:val="center"/>
        <w:outlineLvl w:val="3"/>
        <w:rPr>
          <w:b/>
          <w:sz w:val="28"/>
          <w:szCs w:val="28"/>
        </w:rPr>
      </w:pPr>
      <w:r w:rsidRPr="00B63A01">
        <w:rPr>
          <w:b/>
          <w:sz w:val="28"/>
          <w:szCs w:val="28"/>
        </w:rPr>
        <w:t xml:space="preserve">воды, включая оценку соответствия применяемой технологической схемы водоподготовки требованиям обеспечения нормативов </w:t>
      </w:r>
    </w:p>
    <w:p w14:paraId="0864CCFF" w14:textId="77777777" w:rsidR="00A92F5D" w:rsidRPr="00B63A01" w:rsidRDefault="00FE3152" w:rsidP="00D5492A">
      <w:pPr>
        <w:ind w:firstLine="1134"/>
        <w:jc w:val="center"/>
        <w:outlineLvl w:val="3"/>
        <w:rPr>
          <w:b/>
          <w:sz w:val="28"/>
          <w:szCs w:val="28"/>
        </w:rPr>
      </w:pPr>
      <w:r w:rsidRPr="00B63A01">
        <w:rPr>
          <w:b/>
          <w:sz w:val="28"/>
          <w:szCs w:val="28"/>
        </w:rPr>
        <w:t>качества воды</w:t>
      </w:r>
    </w:p>
    <w:p w14:paraId="1E18FBED" w14:textId="77777777" w:rsidR="003A7765" w:rsidRPr="00B63A01" w:rsidRDefault="003A7765" w:rsidP="0015271A">
      <w:pPr>
        <w:ind w:firstLine="1134"/>
        <w:jc w:val="center"/>
        <w:rPr>
          <w:b/>
          <w:sz w:val="28"/>
          <w:szCs w:val="28"/>
        </w:rPr>
      </w:pPr>
    </w:p>
    <w:p w14:paraId="3F8569CC" w14:textId="77777777" w:rsidR="004005A3" w:rsidRPr="00B63A01" w:rsidRDefault="004005A3" w:rsidP="004005A3">
      <w:pPr>
        <w:ind w:firstLine="1134"/>
        <w:jc w:val="both"/>
        <w:rPr>
          <w:sz w:val="28"/>
          <w:szCs w:val="28"/>
        </w:rPr>
      </w:pPr>
      <w:r w:rsidRPr="00B63A01">
        <w:rPr>
          <w:sz w:val="28"/>
          <w:szCs w:val="28"/>
        </w:rPr>
        <w:t xml:space="preserve">Очистка исходного водного ресурса, поступающего в распределительные трубопроводы Каменского городского поселения не производится. Скважины обеспечены зоной санитарной охраны первого пояса, размер которой составляет 30м. согласно Постановлению Главного государственного санитарного врача РФ от 14 марта 2002 г. № 10 «О введении в </w:t>
      </w:r>
      <w:r w:rsidRPr="00B63A01">
        <w:rPr>
          <w:sz w:val="28"/>
          <w:szCs w:val="28"/>
        </w:rPr>
        <w:lastRenderedPageBreak/>
        <w:t>действие санитарных правил и норм «Зоны санитарной охраны источников водоснабжения и водопроводов питьевого назначения. СанПиН 2.1.4.1110-02».</w:t>
      </w:r>
    </w:p>
    <w:p w14:paraId="7C388183" w14:textId="77777777" w:rsidR="004005A3" w:rsidRPr="00B63A01" w:rsidRDefault="004005A3" w:rsidP="004005A3">
      <w:pPr>
        <w:ind w:firstLine="1134"/>
        <w:jc w:val="both"/>
        <w:rPr>
          <w:sz w:val="28"/>
          <w:szCs w:val="28"/>
        </w:rPr>
      </w:pPr>
    </w:p>
    <w:p w14:paraId="1ECD6698" w14:textId="77777777" w:rsidR="001002EC" w:rsidRPr="00B63A01" w:rsidRDefault="004005A3" w:rsidP="004005A3">
      <w:pPr>
        <w:ind w:firstLine="1134"/>
        <w:jc w:val="both"/>
        <w:rPr>
          <w:sz w:val="28"/>
          <w:szCs w:val="28"/>
        </w:rPr>
      </w:pPr>
      <w:r w:rsidRPr="00B63A01">
        <w:rPr>
          <w:sz w:val="28"/>
          <w:szCs w:val="28"/>
        </w:rPr>
        <w:t>Кроме того, эксплуатирующей организацией производится ежеквартальный контроль качества отпускаемого водного ресурса путем забора проб и проведения санитарно-биологической экспертизы.</w:t>
      </w:r>
    </w:p>
    <w:p w14:paraId="48E58D31" w14:textId="77777777" w:rsidR="004005A3" w:rsidRPr="00B63A01" w:rsidRDefault="004005A3" w:rsidP="004005A3">
      <w:pPr>
        <w:ind w:firstLine="1134"/>
        <w:jc w:val="both"/>
        <w:rPr>
          <w:sz w:val="28"/>
          <w:szCs w:val="28"/>
        </w:rPr>
      </w:pPr>
    </w:p>
    <w:p w14:paraId="29665E94" w14:textId="77777777" w:rsidR="00A92F5D" w:rsidRPr="00B63A01" w:rsidRDefault="00A60321" w:rsidP="00D5492A">
      <w:pPr>
        <w:pStyle w:val="a4"/>
        <w:ind w:left="0"/>
        <w:jc w:val="center"/>
        <w:outlineLvl w:val="3"/>
        <w:rPr>
          <w:b/>
          <w:sz w:val="28"/>
          <w:szCs w:val="28"/>
        </w:rPr>
      </w:pPr>
      <w:r w:rsidRPr="00B63A01">
        <w:rPr>
          <w:b/>
          <w:sz w:val="28"/>
          <w:szCs w:val="28"/>
        </w:rPr>
        <w:t>1</w:t>
      </w:r>
      <w:r w:rsidR="003B4B33" w:rsidRPr="00B63A01">
        <w:rPr>
          <w:b/>
          <w:sz w:val="28"/>
          <w:szCs w:val="28"/>
        </w:rPr>
        <w:t>.4.</w:t>
      </w:r>
      <w:r w:rsidRPr="00B63A01">
        <w:rPr>
          <w:b/>
          <w:sz w:val="28"/>
          <w:szCs w:val="28"/>
        </w:rPr>
        <w:t>3</w:t>
      </w:r>
      <w:r w:rsidR="003B4B33" w:rsidRPr="00B63A01">
        <w:rPr>
          <w:b/>
          <w:sz w:val="28"/>
          <w:szCs w:val="28"/>
        </w:rPr>
        <w:t xml:space="preserve">. </w:t>
      </w:r>
      <w:r w:rsidR="00D801DD" w:rsidRPr="00B63A01">
        <w:rPr>
          <w:b/>
          <w:sz w:val="28"/>
          <w:szCs w:val="28"/>
        </w:rPr>
        <w:t>Описание состояния и функционирования существующих насосных централизова</w:t>
      </w:r>
      <w:r w:rsidR="009E7610" w:rsidRPr="00B63A01">
        <w:rPr>
          <w:b/>
          <w:sz w:val="28"/>
          <w:szCs w:val="28"/>
        </w:rPr>
        <w:t>нных станций, в том числе оценка</w:t>
      </w:r>
      <w:r w:rsidR="00D801DD" w:rsidRPr="00B63A01">
        <w:rPr>
          <w:b/>
          <w:sz w:val="28"/>
          <w:szCs w:val="28"/>
        </w:rPr>
        <w:t xml:space="preserve">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57471C12" w14:textId="77777777" w:rsidR="003A7765" w:rsidRPr="00B63A01" w:rsidRDefault="003A7765" w:rsidP="00D74775">
      <w:pPr>
        <w:pStyle w:val="a4"/>
        <w:ind w:left="0"/>
        <w:jc w:val="center"/>
        <w:outlineLvl w:val="3"/>
        <w:rPr>
          <w:b/>
          <w:sz w:val="28"/>
          <w:szCs w:val="28"/>
        </w:rPr>
      </w:pPr>
    </w:p>
    <w:p w14:paraId="5E0CC33E" w14:textId="77777777" w:rsidR="004005A3" w:rsidRPr="00B63A01" w:rsidRDefault="004005A3" w:rsidP="004005A3">
      <w:pPr>
        <w:ind w:firstLine="1134"/>
        <w:jc w:val="both"/>
        <w:rPr>
          <w:sz w:val="28"/>
          <w:szCs w:val="28"/>
        </w:rPr>
      </w:pPr>
      <w:r w:rsidRPr="00B63A01">
        <w:rPr>
          <w:sz w:val="28"/>
          <w:szCs w:val="28"/>
        </w:rPr>
        <w:t>В составе централизованной системы водоснабжения Каменского городского поселения в настоящее время функционируют централизованные насосные станции, представленные погружными насосами существующих подземных источников. Их характеристика приведена в таблице 1.4.2.</w:t>
      </w:r>
    </w:p>
    <w:p w14:paraId="2AAB0029" w14:textId="77777777" w:rsidR="004005A3" w:rsidRPr="00B63A01" w:rsidRDefault="004005A3" w:rsidP="004005A3">
      <w:pPr>
        <w:ind w:firstLine="1134"/>
        <w:jc w:val="both"/>
        <w:rPr>
          <w:sz w:val="28"/>
          <w:szCs w:val="28"/>
        </w:rPr>
      </w:pPr>
    </w:p>
    <w:p w14:paraId="7D31E82D" w14:textId="77777777" w:rsidR="00E101ED" w:rsidRPr="00B63A01" w:rsidRDefault="00A60321" w:rsidP="00D5492A">
      <w:pPr>
        <w:pStyle w:val="a4"/>
        <w:tabs>
          <w:tab w:val="left" w:pos="2343"/>
        </w:tabs>
        <w:ind w:left="0"/>
        <w:jc w:val="center"/>
        <w:outlineLvl w:val="3"/>
        <w:rPr>
          <w:b/>
          <w:sz w:val="28"/>
          <w:szCs w:val="28"/>
        </w:rPr>
      </w:pPr>
      <w:r w:rsidRPr="00B63A01">
        <w:rPr>
          <w:b/>
          <w:sz w:val="28"/>
          <w:szCs w:val="28"/>
        </w:rPr>
        <w:t xml:space="preserve">1.4.4. </w:t>
      </w:r>
      <w:r w:rsidR="0055719C" w:rsidRPr="00B63A01">
        <w:rPr>
          <w:b/>
          <w:sz w:val="28"/>
          <w:szCs w:val="28"/>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w:t>
      </w:r>
      <w:r w:rsidRPr="00B63A01">
        <w:rPr>
          <w:b/>
          <w:sz w:val="28"/>
          <w:szCs w:val="28"/>
        </w:rPr>
        <w:t xml:space="preserve">е транспортировки </w:t>
      </w:r>
    </w:p>
    <w:p w14:paraId="7EA50AE4" w14:textId="77777777" w:rsidR="00A92F5D" w:rsidRPr="00B63A01" w:rsidRDefault="00A60321" w:rsidP="00D5492A">
      <w:pPr>
        <w:pStyle w:val="a4"/>
        <w:tabs>
          <w:tab w:val="left" w:pos="2343"/>
        </w:tabs>
        <w:ind w:left="0"/>
        <w:jc w:val="center"/>
        <w:outlineLvl w:val="3"/>
        <w:rPr>
          <w:b/>
          <w:sz w:val="28"/>
          <w:szCs w:val="28"/>
        </w:rPr>
      </w:pPr>
      <w:r w:rsidRPr="00B63A01">
        <w:rPr>
          <w:b/>
          <w:sz w:val="28"/>
          <w:szCs w:val="28"/>
        </w:rPr>
        <w:t>по этим сетям</w:t>
      </w:r>
    </w:p>
    <w:p w14:paraId="1C9FD979" w14:textId="77777777" w:rsidR="003A7765" w:rsidRPr="00B63A01" w:rsidRDefault="003A7765" w:rsidP="00E101ED">
      <w:pPr>
        <w:pStyle w:val="a4"/>
        <w:tabs>
          <w:tab w:val="left" w:pos="2343"/>
        </w:tabs>
        <w:ind w:left="0"/>
        <w:jc w:val="center"/>
        <w:outlineLvl w:val="3"/>
        <w:rPr>
          <w:b/>
          <w:sz w:val="28"/>
          <w:szCs w:val="28"/>
        </w:rPr>
      </w:pPr>
    </w:p>
    <w:p w14:paraId="3B66A82F" w14:textId="77777777" w:rsidR="00151890" w:rsidRPr="00B63A01" w:rsidRDefault="00165360" w:rsidP="00E101ED">
      <w:pPr>
        <w:ind w:firstLine="1134"/>
        <w:jc w:val="both"/>
        <w:rPr>
          <w:sz w:val="28"/>
          <w:szCs w:val="28"/>
        </w:rPr>
      </w:pPr>
      <w:r w:rsidRPr="00B63A01">
        <w:rPr>
          <w:sz w:val="28"/>
          <w:szCs w:val="28"/>
        </w:rPr>
        <w:t>Водопроводные сети проложены из чугуна, стали, асбеста и полиэтилена, диаметр труб варьируется от 25 до 159 мм, общей протяженностью 42 км.</w:t>
      </w:r>
      <w:r w:rsidR="00DD7F22" w:rsidRPr="00B63A01">
        <w:rPr>
          <w:sz w:val="28"/>
          <w:szCs w:val="28"/>
        </w:rPr>
        <w:t xml:space="preserve">, их них протяженность сетей обслуживаемых МКП «Каменский центр коммунальных услуг» - 32,661 км, протяженность сетей на балансе ООО «Евдаково» - 9,339 км. </w:t>
      </w:r>
      <w:r w:rsidRPr="00B63A01">
        <w:rPr>
          <w:sz w:val="28"/>
          <w:szCs w:val="28"/>
        </w:rPr>
        <w:t xml:space="preserve">Трассировка водоводов и разводящих сетей располагается ниже глубины промерзания грунта. </w:t>
      </w:r>
    </w:p>
    <w:p w14:paraId="6C4EF9E0" w14:textId="77777777" w:rsidR="00151890" w:rsidRPr="00B63A01" w:rsidRDefault="00151890" w:rsidP="00E101ED">
      <w:pPr>
        <w:ind w:firstLine="1134"/>
        <w:jc w:val="both"/>
        <w:rPr>
          <w:sz w:val="28"/>
          <w:szCs w:val="28"/>
        </w:rPr>
      </w:pPr>
    </w:p>
    <w:p w14:paraId="2CD4E84F" w14:textId="77777777" w:rsidR="00151890" w:rsidRPr="00B63A01" w:rsidRDefault="00151890" w:rsidP="00E101ED">
      <w:pPr>
        <w:ind w:firstLine="1134"/>
        <w:jc w:val="both"/>
        <w:rPr>
          <w:rFonts w:eastAsiaTheme="minorEastAsia"/>
          <w:i/>
        </w:rPr>
      </w:pPr>
      <w:r w:rsidRPr="00B63A01">
        <w:rPr>
          <w:rFonts w:eastAsiaTheme="minorEastAsia"/>
          <w:i/>
        </w:rPr>
        <w:t>Таблица 1.4.3. Подробная характеристика водопроводных сетей обслуживаемых МКП «Каменский центр коммунальных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1930"/>
        <w:gridCol w:w="1004"/>
        <w:gridCol w:w="1456"/>
        <w:gridCol w:w="1263"/>
        <w:gridCol w:w="1006"/>
        <w:gridCol w:w="1742"/>
        <w:gridCol w:w="1225"/>
      </w:tblGrid>
      <w:tr w:rsidR="00151890" w:rsidRPr="00B63A01" w14:paraId="22A0DB14" w14:textId="77777777" w:rsidTr="00151890">
        <w:trPr>
          <w:trHeight w:val="20"/>
          <w:tblHeader/>
        </w:trPr>
        <w:tc>
          <w:tcPr>
            <w:tcW w:w="253" w:type="pct"/>
            <w:shd w:val="clear" w:color="auto" w:fill="auto"/>
            <w:vAlign w:val="center"/>
          </w:tcPr>
          <w:p w14:paraId="7EE0E1C2" w14:textId="77777777" w:rsidR="00151890" w:rsidRPr="00B63A01" w:rsidRDefault="00151890" w:rsidP="009C5F3C">
            <w:pPr>
              <w:ind w:left="-65" w:right="-73"/>
              <w:jc w:val="center"/>
              <w:rPr>
                <w:b/>
                <w:bCs/>
                <w:sz w:val="20"/>
                <w:szCs w:val="20"/>
              </w:rPr>
            </w:pPr>
            <w:r w:rsidRPr="00B63A01">
              <w:rPr>
                <w:b/>
                <w:bCs/>
                <w:sz w:val="20"/>
                <w:szCs w:val="20"/>
              </w:rPr>
              <w:t>№ п/п</w:t>
            </w:r>
          </w:p>
        </w:tc>
        <w:tc>
          <w:tcPr>
            <w:tcW w:w="952" w:type="pct"/>
            <w:shd w:val="clear" w:color="auto" w:fill="auto"/>
            <w:vAlign w:val="center"/>
          </w:tcPr>
          <w:p w14:paraId="1441BF1F" w14:textId="77777777" w:rsidR="00151890" w:rsidRPr="00B63A01" w:rsidRDefault="00151890" w:rsidP="009C5F3C">
            <w:pPr>
              <w:ind w:left="-65" w:right="-73"/>
              <w:jc w:val="center"/>
              <w:rPr>
                <w:b/>
                <w:bCs/>
                <w:sz w:val="20"/>
                <w:szCs w:val="20"/>
              </w:rPr>
            </w:pPr>
            <w:r w:rsidRPr="00B63A01">
              <w:rPr>
                <w:b/>
                <w:bCs/>
                <w:sz w:val="20"/>
                <w:szCs w:val="20"/>
              </w:rPr>
              <w:t>Диаметр сети (внутренний), мм</w:t>
            </w:r>
          </w:p>
        </w:tc>
        <w:tc>
          <w:tcPr>
            <w:tcW w:w="495" w:type="pct"/>
            <w:shd w:val="clear" w:color="auto" w:fill="auto"/>
            <w:vAlign w:val="center"/>
          </w:tcPr>
          <w:p w14:paraId="394DD49D" w14:textId="77777777" w:rsidR="00151890" w:rsidRPr="00B63A01" w:rsidRDefault="00151890" w:rsidP="009C5F3C">
            <w:pPr>
              <w:ind w:left="-65" w:right="-73"/>
              <w:jc w:val="center"/>
              <w:rPr>
                <w:b/>
                <w:bCs/>
                <w:sz w:val="20"/>
                <w:szCs w:val="20"/>
              </w:rPr>
            </w:pPr>
            <w:r w:rsidRPr="00B63A01">
              <w:rPr>
                <w:b/>
                <w:bCs/>
                <w:sz w:val="20"/>
                <w:szCs w:val="20"/>
              </w:rPr>
              <w:t>Длина, м</w:t>
            </w:r>
          </w:p>
        </w:tc>
        <w:tc>
          <w:tcPr>
            <w:tcW w:w="718" w:type="pct"/>
            <w:shd w:val="clear" w:color="auto" w:fill="auto"/>
            <w:vAlign w:val="center"/>
          </w:tcPr>
          <w:p w14:paraId="79E26865" w14:textId="77777777" w:rsidR="00151890" w:rsidRPr="00B63A01" w:rsidRDefault="00151890" w:rsidP="009C5F3C">
            <w:pPr>
              <w:ind w:left="-65" w:right="-73"/>
              <w:jc w:val="center"/>
              <w:rPr>
                <w:b/>
                <w:bCs/>
                <w:sz w:val="20"/>
                <w:szCs w:val="20"/>
              </w:rPr>
            </w:pPr>
            <w:r w:rsidRPr="00B63A01">
              <w:rPr>
                <w:b/>
                <w:bCs/>
                <w:sz w:val="20"/>
                <w:szCs w:val="20"/>
              </w:rPr>
              <w:t>Материал</w:t>
            </w:r>
          </w:p>
        </w:tc>
        <w:tc>
          <w:tcPr>
            <w:tcW w:w="623" w:type="pct"/>
            <w:shd w:val="clear" w:color="auto" w:fill="auto"/>
            <w:vAlign w:val="center"/>
          </w:tcPr>
          <w:p w14:paraId="7DCBD0F7" w14:textId="77777777" w:rsidR="00151890" w:rsidRPr="00B63A01" w:rsidRDefault="00151890" w:rsidP="009C5F3C">
            <w:pPr>
              <w:ind w:left="-65" w:right="-73"/>
              <w:jc w:val="center"/>
              <w:rPr>
                <w:b/>
                <w:bCs/>
                <w:sz w:val="20"/>
                <w:szCs w:val="20"/>
              </w:rPr>
            </w:pPr>
            <w:r w:rsidRPr="00B63A01">
              <w:rPr>
                <w:b/>
                <w:bCs/>
                <w:sz w:val="20"/>
                <w:szCs w:val="20"/>
              </w:rPr>
              <w:t>Улица</w:t>
            </w:r>
          </w:p>
        </w:tc>
        <w:tc>
          <w:tcPr>
            <w:tcW w:w="496" w:type="pct"/>
            <w:shd w:val="clear" w:color="auto" w:fill="auto"/>
            <w:vAlign w:val="center"/>
          </w:tcPr>
          <w:p w14:paraId="0F1C91B0" w14:textId="77777777" w:rsidR="00151890" w:rsidRPr="00B63A01" w:rsidRDefault="00151890" w:rsidP="009C5F3C">
            <w:pPr>
              <w:ind w:left="-65" w:right="-73"/>
              <w:jc w:val="center"/>
              <w:rPr>
                <w:b/>
                <w:bCs/>
                <w:sz w:val="20"/>
                <w:szCs w:val="20"/>
              </w:rPr>
            </w:pPr>
            <w:r w:rsidRPr="00B63A01">
              <w:rPr>
                <w:b/>
                <w:bCs/>
                <w:sz w:val="20"/>
                <w:szCs w:val="20"/>
              </w:rPr>
              <w:t>Дата стр. (год)</w:t>
            </w:r>
          </w:p>
        </w:tc>
        <w:tc>
          <w:tcPr>
            <w:tcW w:w="859" w:type="pct"/>
            <w:shd w:val="clear" w:color="auto" w:fill="auto"/>
            <w:vAlign w:val="center"/>
          </w:tcPr>
          <w:p w14:paraId="560DCD73" w14:textId="77777777" w:rsidR="00151890" w:rsidRPr="00B63A01" w:rsidRDefault="00151890" w:rsidP="009C5F3C">
            <w:pPr>
              <w:ind w:left="-65" w:right="-73"/>
              <w:jc w:val="center"/>
              <w:rPr>
                <w:b/>
                <w:bCs/>
                <w:sz w:val="20"/>
                <w:szCs w:val="20"/>
              </w:rPr>
            </w:pPr>
            <w:r w:rsidRPr="00B63A01">
              <w:rPr>
                <w:b/>
                <w:bCs/>
                <w:sz w:val="20"/>
                <w:szCs w:val="20"/>
              </w:rPr>
              <w:t>Нуждающиеся в замене, м</w:t>
            </w:r>
          </w:p>
        </w:tc>
        <w:tc>
          <w:tcPr>
            <w:tcW w:w="604" w:type="pct"/>
            <w:shd w:val="clear" w:color="auto" w:fill="auto"/>
            <w:vAlign w:val="center"/>
          </w:tcPr>
          <w:p w14:paraId="6A8F9DAD" w14:textId="77777777" w:rsidR="00151890" w:rsidRPr="00B63A01" w:rsidRDefault="00151890" w:rsidP="009C5F3C">
            <w:pPr>
              <w:ind w:left="-65" w:right="-73"/>
              <w:jc w:val="center"/>
              <w:rPr>
                <w:b/>
                <w:bCs/>
                <w:sz w:val="20"/>
                <w:szCs w:val="20"/>
              </w:rPr>
            </w:pPr>
            <w:r w:rsidRPr="00B63A01">
              <w:rPr>
                <w:b/>
                <w:bCs/>
                <w:sz w:val="20"/>
                <w:szCs w:val="20"/>
              </w:rPr>
              <w:t>Процент износа, %</w:t>
            </w:r>
          </w:p>
        </w:tc>
      </w:tr>
      <w:tr w:rsidR="00151890" w:rsidRPr="00B63A01" w14:paraId="3D05A5E0" w14:textId="77777777" w:rsidTr="00151890">
        <w:trPr>
          <w:trHeight w:val="20"/>
        </w:trPr>
        <w:tc>
          <w:tcPr>
            <w:tcW w:w="253" w:type="pct"/>
            <w:shd w:val="clear" w:color="auto" w:fill="auto"/>
            <w:vAlign w:val="center"/>
          </w:tcPr>
          <w:p w14:paraId="100150F4" w14:textId="77777777" w:rsidR="00151890" w:rsidRPr="00B63A01" w:rsidRDefault="00151890" w:rsidP="009C5F3C">
            <w:pPr>
              <w:jc w:val="center"/>
              <w:rPr>
                <w:sz w:val="20"/>
                <w:szCs w:val="20"/>
              </w:rPr>
            </w:pPr>
            <w:r w:rsidRPr="00B63A01">
              <w:rPr>
                <w:sz w:val="20"/>
                <w:szCs w:val="20"/>
              </w:rPr>
              <w:t>1</w:t>
            </w:r>
          </w:p>
        </w:tc>
        <w:tc>
          <w:tcPr>
            <w:tcW w:w="952" w:type="pct"/>
            <w:shd w:val="clear" w:color="auto" w:fill="auto"/>
            <w:vAlign w:val="center"/>
          </w:tcPr>
          <w:p w14:paraId="1D8B6D72" w14:textId="77777777" w:rsidR="00151890" w:rsidRPr="00B63A01" w:rsidRDefault="00151890" w:rsidP="009C5F3C">
            <w:pPr>
              <w:jc w:val="center"/>
              <w:rPr>
                <w:sz w:val="20"/>
                <w:szCs w:val="20"/>
              </w:rPr>
            </w:pPr>
            <w:r w:rsidRPr="00B63A01">
              <w:rPr>
                <w:sz w:val="20"/>
                <w:szCs w:val="20"/>
              </w:rPr>
              <w:t>50-100</w:t>
            </w:r>
          </w:p>
        </w:tc>
        <w:tc>
          <w:tcPr>
            <w:tcW w:w="495" w:type="pct"/>
            <w:shd w:val="clear" w:color="auto" w:fill="auto"/>
            <w:vAlign w:val="center"/>
          </w:tcPr>
          <w:p w14:paraId="08F268DD" w14:textId="77777777" w:rsidR="00151890" w:rsidRPr="00B63A01" w:rsidRDefault="00151890" w:rsidP="009C5F3C">
            <w:pPr>
              <w:jc w:val="center"/>
              <w:rPr>
                <w:sz w:val="20"/>
                <w:szCs w:val="20"/>
              </w:rPr>
            </w:pPr>
            <w:r w:rsidRPr="00B63A01">
              <w:rPr>
                <w:sz w:val="20"/>
                <w:szCs w:val="20"/>
              </w:rPr>
              <w:t>29469</w:t>
            </w:r>
          </w:p>
        </w:tc>
        <w:tc>
          <w:tcPr>
            <w:tcW w:w="718" w:type="pct"/>
            <w:shd w:val="clear" w:color="auto" w:fill="auto"/>
            <w:vAlign w:val="center"/>
          </w:tcPr>
          <w:p w14:paraId="56AD8D79" w14:textId="77777777" w:rsidR="00151890" w:rsidRPr="00B63A01" w:rsidRDefault="00151890" w:rsidP="009C5F3C">
            <w:pPr>
              <w:jc w:val="center"/>
              <w:rPr>
                <w:sz w:val="20"/>
                <w:szCs w:val="20"/>
              </w:rPr>
            </w:pPr>
            <w:r w:rsidRPr="00B63A01">
              <w:rPr>
                <w:sz w:val="20"/>
                <w:szCs w:val="20"/>
              </w:rPr>
              <w:t>Асбоцемент, чугун, сталь, ПЭТ</w:t>
            </w:r>
          </w:p>
        </w:tc>
        <w:tc>
          <w:tcPr>
            <w:tcW w:w="623" w:type="pct"/>
            <w:shd w:val="clear" w:color="auto" w:fill="auto"/>
            <w:vAlign w:val="center"/>
          </w:tcPr>
          <w:p w14:paraId="5B1934B8" w14:textId="77777777" w:rsidR="00151890" w:rsidRPr="00B63A01" w:rsidRDefault="00151890" w:rsidP="009C5F3C">
            <w:pPr>
              <w:jc w:val="center"/>
              <w:rPr>
                <w:sz w:val="20"/>
                <w:szCs w:val="20"/>
              </w:rPr>
            </w:pPr>
            <w:r w:rsidRPr="00B63A01">
              <w:rPr>
                <w:sz w:val="20"/>
                <w:szCs w:val="20"/>
              </w:rPr>
              <w:t>Ул. Гагарина</w:t>
            </w:r>
          </w:p>
        </w:tc>
        <w:tc>
          <w:tcPr>
            <w:tcW w:w="496" w:type="pct"/>
            <w:shd w:val="clear" w:color="auto" w:fill="auto"/>
            <w:vAlign w:val="center"/>
          </w:tcPr>
          <w:p w14:paraId="710867E8" w14:textId="77777777" w:rsidR="00151890" w:rsidRPr="00B63A01" w:rsidRDefault="00151890" w:rsidP="009C5F3C">
            <w:pPr>
              <w:jc w:val="center"/>
              <w:rPr>
                <w:sz w:val="20"/>
                <w:szCs w:val="20"/>
              </w:rPr>
            </w:pPr>
            <w:r w:rsidRPr="00B63A01">
              <w:rPr>
                <w:sz w:val="20"/>
                <w:szCs w:val="20"/>
              </w:rPr>
              <w:t>1968-1996</w:t>
            </w:r>
          </w:p>
        </w:tc>
        <w:tc>
          <w:tcPr>
            <w:tcW w:w="859" w:type="pct"/>
            <w:shd w:val="clear" w:color="auto" w:fill="auto"/>
            <w:vAlign w:val="center"/>
          </w:tcPr>
          <w:p w14:paraId="6A873327" w14:textId="77777777" w:rsidR="00151890" w:rsidRPr="00B63A01" w:rsidRDefault="00151890" w:rsidP="009C5F3C">
            <w:pPr>
              <w:jc w:val="center"/>
              <w:rPr>
                <w:sz w:val="20"/>
                <w:szCs w:val="20"/>
              </w:rPr>
            </w:pPr>
            <w:r w:rsidRPr="00B63A01">
              <w:rPr>
                <w:sz w:val="20"/>
                <w:szCs w:val="20"/>
              </w:rPr>
              <w:t>26522</w:t>
            </w:r>
          </w:p>
        </w:tc>
        <w:tc>
          <w:tcPr>
            <w:tcW w:w="604" w:type="pct"/>
            <w:shd w:val="clear" w:color="auto" w:fill="auto"/>
            <w:vAlign w:val="center"/>
          </w:tcPr>
          <w:p w14:paraId="5FC25361" w14:textId="77777777" w:rsidR="00151890" w:rsidRPr="00B63A01" w:rsidRDefault="00151890" w:rsidP="009C5F3C">
            <w:pPr>
              <w:jc w:val="center"/>
              <w:rPr>
                <w:sz w:val="20"/>
                <w:szCs w:val="20"/>
              </w:rPr>
            </w:pPr>
            <w:r w:rsidRPr="00B63A01">
              <w:rPr>
                <w:sz w:val="20"/>
                <w:szCs w:val="20"/>
              </w:rPr>
              <w:t>100</w:t>
            </w:r>
          </w:p>
        </w:tc>
      </w:tr>
      <w:tr w:rsidR="00151890" w:rsidRPr="00B63A01" w14:paraId="30804506" w14:textId="77777777" w:rsidTr="00151890">
        <w:trPr>
          <w:trHeight w:val="20"/>
        </w:trPr>
        <w:tc>
          <w:tcPr>
            <w:tcW w:w="253" w:type="pct"/>
            <w:shd w:val="clear" w:color="auto" w:fill="auto"/>
            <w:vAlign w:val="center"/>
          </w:tcPr>
          <w:p w14:paraId="1CB962F6" w14:textId="77777777" w:rsidR="00151890" w:rsidRPr="00B63A01" w:rsidRDefault="00151890" w:rsidP="009C5F3C">
            <w:pPr>
              <w:jc w:val="center"/>
              <w:rPr>
                <w:sz w:val="20"/>
                <w:szCs w:val="20"/>
              </w:rPr>
            </w:pPr>
            <w:r w:rsidRPr="00B63A01">
              <w:rPr>
                <w:sz w:val="20"/>
                <w:szCs w:val="20"/>
              </w:rPr>
              <w:t>2</w:t>
            </w:r>
          </w:p>
        </w:tc>
        <w:tc>
          <w:tcPr>
            <w:tcW w:w="952" w:type="pct"/>
            <w:shd w:val="clear" w:color="auto" w:fill="auto"/>
            <w:vAlign w:val="center"/>
          </w:tcPr>
          <w:p w14:paraId="0F163004" w14:textId="77777777" w:rsidR="00151890" w:rsidRPr="00B63A01" w:rsidRDefault="00151890" w:rsidP="009C5F3C">
            <w:pPr>
              <w:jc w:val="center"/>
              <w:rPr>
                <w:sz w:val="20"/>
                <w:szCs w:val="20"/>
              </w:rPr>
            </w:pPr>
            <w:r w:rsidRPr="00B63A01">
              <w:rPr>
                <w:sz w:val="20"/>
                <w:szCs w:val="20"/>
              </w:rPr>
              <w:t>50-100</w:t>
            </w:r>
          </w:p>
        </w:tc>
        <w:tc>
          <w:tcPr>
            <w:tcW w:w="495" w:type="pct"/>
            <w:shd w:val="clear" w:color="auto" w:fill="auto"/>
            <w:vAlign w:val="center"/>
          </w:tcPr>
          <w:p w14:paraId="613CC937" w14:textId="77777777" w:rsidR="00151890" w:rsidRPr="00B63A01" w:rsidRDefault="00151890" w:rsidP="009C5F3C">
            <w:pPr>
              <w:jc w:val="center"/>
              <w:rPr>
                <w:sz w:val="20"/>
                <w:szCs w:val="20"/>
              </w:rPr>
            </w:pPr>
            <w:r w:rsidRPr="00B63A01">
              <w:rPr>
                <w:sz w:val="20"/>
                <w:szCs w:val="20"/>
              </w:rPr>
              <w:t>992</w:t>
            </w:r>
          </w:p>
        </w:tc>
        <w:tc>
          <w:tcPr>
            <w:tcW w:w="718" w:type="pct"/>
            <w:shd w:val="clear" w:color="auto" w:fill="auto"/>
            <w:vAlign w:val="center"/>
          </w:tcPr>
          <w:p w14:paraId="740032EC" w14:textId="77777777" w:rsidR="00151890" w:rsidRPr="00B63A01" w:rsidRDefault="00151890" w:rsidP="009C5F3C">
            <w:pPr>
              <w:jc w:val="center"/>
              <w:rPr>
                <w:sz w:val="20"/>
                <w:szCs w:val="20"/>
              </w:rPr>
            </w:pPr>
            <w:r w:rsidRPr="00B63A01">
              <w:rPr>
                <w:sz w:val="20"/>
                <w:szCs w:val="20"/>
              </w:rPr>
              <w:t>Чугун, сталь, ПЭТ</w:t>
            </w:r>
          </w:p>
        </w:tc>
        <w:tc>
          <w:tcPr>
            <w:tcW w:w="623" w:type="pct"/>
            <w:shd w:val="clear" w:color="auto" w:fill="auto"/>
            <w:vAlign w:val="center"/>
          </w:tcPr>
          <w:p w14:paraId="46AE6FCF" w14:textId="77777777" w:rsidR="00151890" w:rsidRPr="00B63A01" w:rsidRDefault="00151890" w:rsidP="009C5F3C">
            <w:pPr>
              <w:jc w:val="center"/>
              <w:rPr>
                <w:sz w:val="20"/>
                <w:szCs w:val="20"/>
              </w:rPr>
            </w:pPr>
            <w:r w:rsidRPr="00B63A01">
              <w:rPr>
                <w:sz w:val="20"/>
                <w:szCs w:val="20"/>
              </w:rPr>
              <w:t>Ул. Народная</w:t>
            </w:r>
          </w:p>
        </w:tc>
        <w:tc>
          <w:tcPr>
            <w:tcW w:w="496" w:type="pct"/>
            <w:shd w:val="clear" w:color="auto" w:fill="auto"/>
            <w:vAlign w:val="center"/>
          </w:tcPr>
          <w:p w14:paraId="2D043D94" w14:textId="77777777" w:rsidR="00151890" w:rsidRPr="00B63A01" w:rsidRDefault="00151890" w:rsidP="009C5F3C">
            <w:pPr>
              <w:jc w:val="center"/>
              <w:rPr>
                <w:sz w:val="20"/>
                <w:szCs w:val="20"/>
              </w:rPr>
            </w:pPr>
            <w:r w:rsidRPr="00B63A01">
              <w:rPr>
                <w:sz w:val="20"/>
                <w:szCs w:val="20"/>
              </w:rPr>
              <w:t>1963-1995</w:t>
            </w:r>
          </w:p>
        </w:tc>
        <w:tc>
          <w:tcPr>
            <w:tcW w:w="859" w:type="pct"/>
            <w:shd w:val="clear" w:color="auto" w:fill="auto"/>
            <w:vAlign w:val="center"/>
          </w:tcPr>
          <w:p w14:paraId="16BB2764" w14:textId="77777777" w:rsidR="00151890" w:rsidRPr="00B63A01" w:rsidRDefault="00151890" w:rsidP="009C5F3C">
            <w:pPr>
              <w:jc w:val="center"/>
              <w:rPr>
                <w:sz w:val="20"/>
                <w:szCs w:val="20"/>
              </w:rPr>
            </w:pPr>
            <w:r w:rsidRPr="00B63A01">
              <w:rPr>
                <w:sz w:val="20"/>
                <w:szCs w:val="20"/>
              </w:rPr>
              <w:t>892</w:t>
            </w:r>
          </w:p>
        </w:tc>
        <w:tc>
          <w:tcPr>
            <w:tcW w:w="604" w:type="pct"/>
            <w:shd w:val="clear" w:color="auto" w:fill="auto"/>
            <w:vAlign w:val="center"/>
          </w:tcPr>
          <w:p w14:paraId="24E2EBE4" w14:textId="77777777" w:rsidR="00151890" w:rsidRPr="00B63A01" w:rsidRDefault="00151890" w:rsidP="009C5F3C">
            <w:pPr>
              <w:jc w:val="center"/>
              <w:rPr>
                <w:sz w:val="20"/>
                <w:szCs w:val="20"/>
              </w:rPr>
            </w:pPr>
            <w:r w:rsidRPr="00B63A01">
              <w:rPr>
                <w:sz w:val="20"/>
                <w:szCs w:val="20"/>
              </w:rPr>
              <w:t>100</w:t>
            </w:r>
          </w:p>
        </w:tc>
      </w:tr>
      <w:tr w:rsidR="00151890" w:rsidRPr="00B63A01" w14:paraId="76AD8777" w14:textId="77777777" w:rsidTr="00151890">
        <w:trPr>
          <w:trHeight w:val="20"/>
        </w:trPr>
        <w:tc>
          <w:tcPr>
            <w:tcW w:w="253" w:type="pct"/>
            <w:shd w:val="clear" w:color="auto" w:fill="auto"/>
            <w:vAlign w:val="center"/>
          </w:tcPr>
          <w:p w14:paraId="43E4BDB0" w14:textId="77777777" w:rsidR="00151890" w:rsidRPr="00B63A01" w:rsidRDefault="00151890" w:rsidP="009C5F3C">
            <w:pPr>
              <w:jc w:val="center"/>
              <w:rPr>
                <w:sz w:val="20"/>
                <w:szCs w:val="20"/>
              </w:rPr>
            </w:pPr>
            <w:r w:rsidRPr="00B63A01">
              <w:rPr>
                <w:sz w:val="20"/>
                <w:szCs w:val="20"/>
              </w:rPr>
              <w:t>3</w:t>
            </w:r>
          </w:p>
        </w:tc>
        <w:tc>
          <w:tcPr>
            <w:tcW w:w="952" w:type="pct"/>
            <w:shd w:val="clear" w:color="auto" w:fill="auto"/>
            <w:vAlign w:val="center"/>
          </w:tcPr>
          <w:p w14:paraId="394DDFDB" w14:textId="77777777" w:rsidR="00151890" w:rsidRPr="00B63A01" w:rsidRDefault="00151890" w:rsidP="009C5F3C">
            <w:pPr>
              <w:jc w:val="center"/>
              <w:rPr>
                <w:sz w:val="20"/>
                <w:szCs w:val="20"/>
              </w:rPr>
            </w:pPr>
            <w:r w:rsidRPr="00B63A01">
              <w:rPr>
                <w:sz w:val="20"/>
                <w:szCs w:val="20"/>
              </w:rPr>
              <w:t>32-100</w:t>
            </w:r>
          </w:p>
        </w:tc>
        <w:tc>
          <w:tcPr>
            <w:tcW w:w="495" w:type="pct"/>
            <w:shd w:val="clear" w:color="auto" w:fill="auto"/>
            <w:vAlign w:val="center"/>
          </w:tcPr>
          <w:p w14:paraId="7B91A301" w14:textId="77777777" w:rsidR="00151890" w:rsidRPr="00B63A01" w:rsidRDefault="00151890" w:rsidP="009C5F3C">
            <w:pPr>
              <w:jc w:val="center"/>
              <w:rPr>
                <w:sz w:val="20"/>
                <w:szCs w:val="20"/>
              </w:rPr>
            </w:pPr>
            <w:r w:rsidRPr="00B63A01">
              <w:rPr>
                <w:sz w:val="20"/>
                <w:szCs w:val="20"/>
              </w:rPr>
              <w:t>345</w:t>
            </w:r>
          </w:p>
        </w:tc>
        <w:tc>
          <w:tcPr>
            <w:tcW w:w="718" w:type="pct"/>
            <w:shd w:val="clear" w:color="auto" w:fill="auto"/>
            <w:vAlign w:val="center"/>
          </w:tcPr>
          <w:p w14:paraId="1D276463" w14:textId="77777777" w:rsidR="00151890" w:rsidRPr="00B63A01" w:rsidRDefault="00151890" w:rsidP="009C5F3C">
            <w:pPr>
              <w:jc w:val="center"/>
              <w:rPr>
                <w:sz w:val="20"/>
                <w:szCs w:val="20"/>
              </w:rPr>
            </w:pPr>
            <w:r w:rsidRPr="00B63A01">
              <w:rPr>
                <w:sz w:val="20"/>
                <w:szCs w:val="20"/>
              </w:rPr>
              <w:t>Сталь, ПЭТ</w:t>
            </w:r>
          </w:p>
        </w:tc>
        <w:tc>
          <w:tcPr>
            <w:tcW w:w="623" w:type="pct"/>
            <w:shd w:val="clear" w:color="auto" w:fill="auto"/>
            <w:vAlign w:val="center"/>
          </w:tcPr>
          <w:p w14:paraId="0B42E9BB" w14:textId="77777777" w:rsidR="00151890" w:rsidRPr="00B63A01" w:rsidRDefault="00151890" w:rsidP="009C5F3C">
            <w:pPr>
              <w:jc w:val="center"/>
              <w:rPr>
                <w:sz w:val="20"/>
                <w:szCs w:val="20"/>
              </w:rPr>
            </w:pPr>
            <w:r w:rsidRPr="00B63A01">
              <w:rPr>
                <w:sz w:val="20"/>
                <w:szCs w:val="20"/>
              </w:rPr>
              <w:t>Ул. Солнечная</w:t>
            </w:r>
          </w:p>
        </w:tc>
        <w:tc>
          <w:tcPr>
            <w:tcW w:w="496" w:type="pct"/>
            <w:shd w:val="clear" w:color="auto" w:fill="auto"/>
            <w:vAlign w:val="center"/>
          </w:tcPr>
          <w:p w14:paraId="210D7484" w14:textId="77777777" w:rsidR="00151890" w:rsidRPr="00B63A01" w:rsidRDefault="00151890" w:rsidP="009C5F3C">
            <w:pPr>
              <w:jc w:val="center"/>
              <w:rPr>
                <w:sz w:val="20"/>
                <w:szCs w:val="20"/>
              </w:rPr>
            </w:pPr>
            <w:r w:rsidRPr="00B63A01">
              <w:rPr>
                <w:sz w:val="20"/>
                <w:szCs w:val="20"/>
              </w:rPr>
              <w:t>1974</w:t>
            </w:r>
          </w:p>
        </w:tc>
        <w:tc>
          <w:tcPr>
            <w:tcW w:w="859" w:type="pct"/>
            <w:shd w:val="clear" w:color="auto" w:fill="auto"/>
            <w:vAlign w:val="center"/>
          </w:tcPr>
          <w:p w14:paraId="1C3BADAB" w14:textId="77777777" w:rsidR="00151890" w:rsidRPr="00B63A01" w:rsidRDefault="00151890" w:rsidP="009C5F3C">
            <w:pPr>
              <w:jc w:val="center"/>
              <w:rPr>
                <w:sz w:val="20"/>
                <w:szCs w:val="20"/>
              </w:rPr>
            </w:pPr>
            <w:r w:rsidRPr="00B63A01">
              <w:rPr>
                <w:sz w:val="20"/>
                <w:szCs w:val="20"/>
              </w:rPr>
              <w:t>310</w:t>
            </w:r>
          </w:p>
        </w:tc>
        <w:tc>
          <w:tcPr>
            <w:tcW w:w="604" w:type="pct"/>
            <w:shd w:val="clear" w:color="auto" w:fill="auto"/>
            <w:vAlign w:val="center"/>
          </w:tcPr>
          <w:p w14:paraId="38823810" w14:textId="77777777" w:rsidR="00151890" w:rsidRPr="00B63A01" w:rsidRDefault="00151890" w:rsidP="009C5F3C">
            <w:pPr>
              <w:jc w:val="center"/>
              <w:rPr>
                <w:sz w:val="20"/>
                <w:szCs w:val="20"/>
              </w:rPr>
            </w:pPr>
            <w:r w:rsidRPr="00B63A01">
              <w:rPr>
                <w:sz w:val="20"/>
                <w:szCs w:val="20"/>
              </w:rPr>
              <w:t>100</w:t>
            </w:r>
          </w:p>
        </w:tc>
      </w:tr>
      <w:tr w:rsidR="00151890" w:rsidRPr="00B63A01" w14:paraId="73191CAE" w14:textId="77777777" w:rsidTr="00151890">
        <w:trPr>
          <w:trHeight w:val="20"/>
        </w:trPr>
        <w:tc>
          <w:tcPr>
            <w:tcW w:w="253" w:type="pct"/>
            <w:shd w:val="clear" w:color="auto" w:fill="auto"/>
            <w:vAlign w:val="center"/>
          </w:tcPr>
          <w:p w14:paraId="7A32CF45" w14:textId="77777777" w:rsidR="00151890" w:rsidRPr="00B63A01" w:rsidRDefault="00151890" w:rsidP="009C5F3C">
            <w:pPr>
              <w:jc w:val="center"/>
              <w:rPr>
                <w:sz w:val="20"/>
                <w:szCs w:val="20"/>
              </w:rPr>
            </w:pPr>
            <w:r w:rsidRPr="00B63A01">
              <w:rPr>
                <w:sz w:val="20"/>
                <w:szCs w:val="20"/>
              </w:rPr>
              <w:t>4</w:t>
            </w:r>
          </w:p>
        </w:tc>
        <w:tc>
          <w:tcPr>
            <w:tcW w:w="952" w:type="pct"/>
            <w:shd w:val="clear" w:color="auto" w:fill="auto"/>
            <w:vAlign w:val="center"/>
          </w:tcPr>
          <w:p w14:paraId="0A4691C4" w14:textId="77777777" w:rsidR="00151890" w:rsidRPr="00B63A01" w:rsidRDefault="00151890" w:rsidP="009C5F3C">
            <w:pPr>
              <w:jc w:val="center"/>
              <w:rPr>
                <w:sz w:val="20"/>
                <w:szCs w:val="20"/>
              </w:rPr>
            </w:pPr>
            <w:r w:rsidRPr="00B63A01">
              <w:rPr>
                <w:sz w:val="20"/>
                <w:szCs w:val="20"/>
              </w:rPr>
              <w:t>32-100</w:t>
            </w:r>
          </w:p>
        </w:tc>
        <w:tc>
          <w:tcPr>
            <w:tcW w:w="495" w:type="pct"/>
            <w:shd w:val="clear" w:color="auto" w:fill="auto"/>
            <w:vAlign w:val="center"/>
          </w:tcPr>
          <w:p w14:paraId="5052BDE1" w14:textId="77777777" w:rsidR="00151890" w:rsidRPr="00B63A01" w:rsidRDefault="00151890" w:rsidP="009C5F3C">
            <w:pPr>
              <w:jc w:val="center"/>
              <w:rPr>
                <w:sz w:val="20"/>
                <w:szCs w:val="20"/>
              </w:rPr>
            </w:pPr>
            <w:r w:rsidRPr="00B63A01">
              <w:rPr>
                <w:sz w:val="20"/>
                <w:szCs w:val="20"/>
              </w:rPr>
              <w:t>1855</w:t>
            </w:r>
          </w:p>
        </w:tc>
        <w:tc>
          <w:tcPr>
            <w:tcW w:w="718" w:type="pct"/>
            <w:shd w:val="clear" w:color="auto" w:fill="auto"/>
            <w:vAlign w:val="center"/>
          </w:tcPr>
          <w:p w14:paraId="114B4AFD" w14:textId="77777777" w:rsidR="00151890" w:rsidRPr="00B63A01" w:rsidRDefault="00151890" w:rsidP="009C5F3C">
            <w:pPr>
              <w:jc w:val="center"/>
              <w:rPr>
                <w:sz w:val="20"/>
                <w:szCs w:val="20"/>
              </w:rPr>
            </w:pPr>
            <w:r w:rsidRPr="00B63A01">
              <w:rPr>
                <w:sz w:val="20"/>
                <w:szCs w:val="20"/>
              </w:rPr>
              <w:t>Асбоцемент, чугун</w:t>
            </w:r>
          </w:p>
        </w:tc>
        <w:tc>
          <w:tcPr>
            <w:tcW w:w="623" w:type="pct"/>
            <w:shd w:val="clear" w:color="auto" w:fill="auto"/>
            <w:vAlign w:val="center"/>
          </w:tcPr>
          <w:p w14:paraId="1088951E" w14:textId="77777777" w:rsidR="00151890" w:rsidRPr="00B63A01" w:rsidRDefault="00151890" w:rsidP="009C5F3C">
            <w:pPr>
              <w:jc w:val="center"/>
              <w:rPr>
                <w:sz w:val="20"/>
                <w:szCs w:val="20"/>
              </w:rPr>
            </w:pPr>
            <w:r w:rsidRPr="00B63A01">
              <w:rPr>
                <w:sz w:val="20"/>
                <w:szCs w:val="20"/>
              </w:rPr>
              <w:t>Ул. Мира</w:t>
            </w:r>
          </w:p>
        </w:tc>
        <w:tc>
          <w:tcPr>
            <w:tcW w:w="496" w:type="pct"/>
            <w:shd w:val="clear" w:color="auto" w:fill="auto"/>
            <w:vAlign w:val="center"/>
          </w:tcPr>
          <w:p w14:paraId="62CD6521" w14:textId="77777777" w:rsidR="00151890" w:rsidRPr="00B63A01" w:rsidRDefault="00151890" w:rsidP="009C5F3C">
            <w:pPr>
              <w:jc w:val="center"/>
              <w:rPr>
                <w:sz w:val="20"/>
                <w:szCs w:val="20"/>
              </w:rPr>
            </w:pPr>
            <w:r w:rsidRPr="00B63A01">
              <w:rPr>
                <w:sz w:val="20"/>
                <w:szCs w:val="20"/>
              </w:rPr>
              <w:t>1962-1985</w:t>
            </w:r>
          </w:p>
        </w:tc>
        <w:tc>
          <w:tcPr>
            <w:tcW w:w="859" w:type="pct"/>
            <w:shd w:val="clear" w:color="auto" w:fill="auto"/>
            <w:vAlign w:val="center"/>
          </w:tcPr>
          <w:p w14:paraId="7CAD9CE5" w14:textId="77777777" w:rsidR="00151890" w:rsidRPr="00B63A01" w:rsidRDefault="00151890" w:rsidP="009C5F3C">
            <w:pPr>
              <w:jc w:val="center"/>
              <w:rPr>
                <w:sz w:val="20"/>
                <w:szCs w:val="20"/>
              </w:rPr>
            </w:pPr>
            <w:r w:rsidRPr="00B63A01">
              <w:rPr>
                <w:sz w:val="20"/>
                <w:szCs w:val="20"/>
              </w:rPr>
              <w:t>1670</w:t>
            </w:r>
          </w:p>
        </w:tc>
        <w:tc>
          <w:tcPr>
            <w:tcW w:w="604" w:type="pct"/>
            <w:shd w:val="clear" w:color="auto" w:fill="auto"/>
            <w:vAlign w:val="center"/>
          </w:tcPr>
          <w:p w14:paraId="2B68EB56" w14:textId="77777777" w:rsidR="00151890" w:rsidRPr="00B63A01" w:rsidRDefault="00151890" w:rsidP="009C5F3C">
            <w:pPr>
              <w:jc w:val="center"/>
              <w:rPr>
                <w:sz w:val="20"/>
                <w:szCs w:val="20"/>
              </w:rPr>
            </w:pPr>
            <w:r w:rsidRPr="00B63A01">
              <w:rPr>
                <w:sz w:val="20"/>
                <w:szCs w:val="20"/>
              </w:rPr>
              <w:t>100</w:t>
            </w:r>
          </w:p>
        </w:tc>
      </w:tr>
      <w:tr w:rsidR="00151890" w:rsidRPr="00B63A01" w14:paraId="0B312487" w14:textId="77777777" w:rsidTr="00151890">
        <w:trPr>
          <w:trHeight w:val="20"/>
        </w:trPr>
        <w:tc>
          <w:tcPr>
            <w:tcW w:w="1204" w:type="pct"/>
            <w:gridSpan w:val="2"/>
            <w:shd w:val="clear" w:color="auto" w:fill="auto"/>
            <w:vAlign w:val="center"/>
          </w:tcPr>
          <w:p w14:paraId="256E2245" w14:textId="77777777" w:rsidR="00151890" w:rsidRPr="00B63A01" w:rsidRDefault="00151890" w:rsidP="009C5F3C">
            <w:pPr>
              <w:jc w:val="center"/>
              <w:rPr>
                <w:sz w:val="20"/>
                <w:szCs w:val="20"/>
                <w:lang w:val="en-US"/>
              </w:rPr>
            </w:pPr>
            <w:r w:rsidRPr="00B63A01">
              <w:rPr>
                <w:sz w:val="20"/>
                <w:szCs w:val="20"/>
              </w:rPr>
              <w:t>Итого:</w:t>
            </w:r>
          </w:p>
        </w:tc>
        <w:tc>
          <w:tcPr>
            <w:tcW w:w="495" w:type="pct"/>
            <w:shd w:val="clear" w:color="auto" w:fill="auto"/>
            <w:vAlign w:val="center"/>
          </w:tcPr>
          <w:p w14:paraId="0D2569A4" w14:textId="77777777" w:rsidR="00151890" w:rsidRPr="00B63A01" w:rsidRDefault="00151890" w:rsidP="009C5F3C">
            <w:pPr>
              <w:jc w:val="center"/>
              <w:rPr>
                <w:sz w:val="20"/>
                <w:szCs w:val="20"/>
              </w:rPr>
            </w:pPr>
            <w:r w:rsidRPr="00B63A01">
              <w:rPr>
                <w:sz w:val="20"/>
                <w:szCs w:val="20"/>
              </w:rPr>
              <w:t>32661</w:t>
            </w:r>
          </w:p>
        </w:tc>
        <w:tc>
          <w:tcPr>
            <w:tcW w:w="718" w:type="pct"/>
            <w:shd w:val="clear" w:color="auto" w:fill="auto"/>
            <w:vAlign w:val="center"/>
          </w:tcPr>
          <w:p w14:paraId="6F52715F" w14:textId="77777777" w:rsidR="00151890" w:rsidRPr="00B63A01" w:rsidRDefault="00151890" w:rsidP="009C5F3C">
            <w:pPr>
              <w:jc w:val="center"/>
              <w:rPr>
                <w:sz w:val="20"/>
                <w:szCs w:val="20"/>
              </w:rPr>
            </w:pPr>
          </w:p>
        </w:tc>
        <w:tc>
          <w:tcPr>
            <w:tcW w:w="623" w:type="pct"/>
            <w:shd w:val="clear" w:color="auto" w:fill="auto"/>
            <w:vAlign w:val="center"/>
          </w:tcPr>
          <w:p w14:paraId="48D43D93" w14:textId="77777777" w:rsidR="00151890" w:rsidRPr="00B63A01" w:rsidRDefault="00151890" w:rsidP="009C5F3C">
            <w:pPr>
              <w:jc w:val="center"/>
              <w:rPr>
                <w:sz w:val="20"/>
                <w:szCs w:val="20"/>
                <w:lang w:val="en-US"/>
              </w:rPr>
            </w:pPr>
          </w:p>
        </w:tc>
        <w:tc>
          <w:tcPr>
            <w:tcW w:w="496" w:type="pct"/>
            <w:shd w:val="clear" w:color="auto" w:fill="auto"/>
            <w:vAlign w:val="center"/>
          </w:tcPr>
          <w:p w14:paraId="114B182E" w14:textId="77777777" w:rsidR="00151890" w:rsidRPr="00B63A01" w:rsidRDefault="00151890" w:rsidP="009C5F3C">
            <w:pPr>
              <w:jc w:val="center"/>
              <w:rPr>
                <w:sz w:val="20"/>
                <w:szCs w:val="20"/>
                <w:lang w:val="en-US"/>
              </w:rPr>
            </w:pPr>
          </w:p>
        </w:tc>
        <w:tc>
          <w:tcPr>
            <w:tcW w:w="859" w:type="pct"/>
            <w:shd w:val="clear" w:color="auto" w:fill="auto"/>
            <w:vAlign w:val="center"/>
          </w:tcPr>
          <w:p w14:paraId="08EB6625" w14:textId="77777777" w:rsidR="00151890" w:rsidRPr="00B63A01" w:rsidRDefault="00151890" w:rsidP="009C5F3C">
            <w:pPr>
              <w:jc w:val="center"/>
              <w:rPr>
                <w:sz w:val="20"/>
                <w:szCs w:val="20"/>
              </w:rPr>
            </w:pPr>
            <w:r w:rsidRPr="00B63A01">
              <w:rPr>
                <w:sz w:val="20"/>
                <w:szCs w:val="20"/>
              </w:rPr>
              <w:t>29424</w:t>
            </w:r>
          </w:p>
        </w:tc>
        <w:tc>
          <w:tcPr>
            <w:tcW w:w="604" w:type="pct"/>
            <w:shd w:val="clear" w:color="auto" w:fill="auto"/>
            <w:vAlign w:val="center"/>
          </w:tcPr>
          <w:p w14:paraId="49BA4D37" w14:textId="77777777" w:rsidR="00151890" w:rsidRPr="00B63A01" w:rsidRDefault="00151890" w:rsidP="009C5F3C">
            <w:pPr>
              <w:jc w:val="center"/>
              <w:rPr>
                <w:sz w:val="20"/>
                <w:szCs w:val="20"/>
                <w:lang w:val="en-US"/>
              </w:rPr>
            </w:pPr>
          </w:p>
        </w:tc>
      </w:tr>
    </w:tbl>
    <w:p w14:paraId="775317F2" w14:textId="77777777" w:rsidR="00151890" w:rsidRPr="00B63A01" w:rsidRDefault="00151890" w:rsidP="00E101ED">
      <w:pPr>
        <w:ind w:firstLine="1134"/>
        <w:jc w:val="both"/>
        <w:rPr>
          <w:sz w:val="28"/>
          <w:szCs w:val="28"/>
        </w:rPr>
      </w:pPr>
    </w:p>
    <w:p w14:paraId="49CA9500" w14:textId="77777777" w:rsidR="00151890" w:rsidRPr="00B63A01" w:rsidRDefault="00151890" w:rsidP="00E101ED">
      <w:pPr>
        <w:ind w:firstLine="1134"/>
        <w:jc w:val="both"/>
        <w:rPr>
          <w:sz w:val="28"/>
          <w:szCs w:val="28"/>
        </w:rPr>
      </w:pPr>
      <w:r w:rsidRPr="00B63A01">
        <w:rPr>
          <w:sz w:val="28"/>
          <w:szCs w:val="28"/>
        </w:rPr>
        <w:t xml:space="preserve">Подробная характеристика водопроводных сетей </w:t>
      </w:r>
      <w:r w:rsidR="000B2FEE" w:rsidRPr="00B63A01">
        <w:rPr>
          <w:sz w:val="28"/>
          <w:szCs w:val="28"/>
        </w:rPr>
        <w:t>ООО «Евдаково»</w:t>
      </w:r>
      <w:r w:rsidRPr="00B63A01">
        <w:rPr>
          <w:sz w:val="28"/>
          <w:szCs w:val="28"/>
        </w:rPr>
        <w:t xml:space="preserve"> не представлена.</w:t>
      </w:r>
    </w:p>
    <w:p w14:paraId="7BC30507" w14:textId="77777777" w:rsidR="00157CB5" w:rsidRPr="00B63A01" w:rsidRDefault="00157CB5" w:rsidP="00157CB5">
      <w:pPr>
        <w:tabs>
          <w:tab w:val="left" w:pos="2762"/>
        </w:tabs>
        <w:ind w:firstLine="1134"/>
        <w:jc w:val="both"/>
        <w:rPr>
          <w:sz w:val="28"/>
          <w:szCs w:val="28"/>
        </w:rPr>
      </w:pPr>
      <w:r w:rsidRPr="00B63A01">
        <w:rPr>
          <w:sz w:val="28"/>
          <w:szCs w:val="28"/>
        </w:rPr>
        <w:t>В настоящее время основными проблемами в водоснабжении городского поселения является значительный износ сетей который достиг 100%.</w:t>
      </w:r>
    </w:p>
    <w:p w14:paraId="03A4CA31" w14:textId="77777777" w:rsidR="00157CB5" w:rsidRPr="00B63A01" w:rsidRDefault="00157CB5" w:rsidP="00157CB5">
      <w:pPr>
        <w:tabs>
          <w:tab w:val="left" w:pos="2762"/>
        </w:tabs>
        <w:ind w:firstLine="1134"/>
        <w:jc w:val="both"/>
        <w:rPr>
          <w:sz w:val="28"/>
          <w:szCs w:val="28"/>
        </w:rPr>
      </w:pPr>
      <w:r w:rsidRPr="00B63A01">
        <w:rPr>
          <w:sz w:val="28"/>
          <w:szCs w:val="28"/>
        </w:rPr>
        <w:t xml:space="preserve">Большая часть водопроводных сетей на территории поселения выработали свой ресурс, имеют неудовлетворительное состояние и требуют </w:t>
      </w:r>
      <w:r w:rsidRPr="00B63A01">
        <w:rPr>
          <w:sz w:val="28"/>
          <w:szCs w:val="28"/>
        </w:rPr>
        <w:lastRenderedPageBreak/>
        <w:t>перекладки. В связи с ветхим состоянием и несвоевременным обслуживанием водопровода возникают прорывы. За июль-декабрь 2024 года произошло 63 аварии на сетях. Кроме того, большой удельный вес металлических и чугунных труб в общей протяженности сетей водоснабжения вызывает угрозу вторичного загрязнения воды продуктами коррозии.</w:t>
      </w:r>
    </w:p>
    <w:p w14:paraId="63ED7BF6" w14:textId="77777777" w:rsidR="00165360" w:rsidRPr="00B63A01" w:rsidRDefault="00165360" w:rsidP="00E101ED">
      <w:pPr>
        <w:ind w:firstLine="1134"/>
        <w:jc w:val="both"/>
        <w:rPr>
          <w:sz w:val="28"/>
          <w:szCs w:val="28"/>
        </w:rPr>
      </w:pPr>
      <w:r w:rsidRPr="00B63A01">
        <w:rPr>
          <w:sz w:val="28"/>
          <w:szCs w:val="28"/>
        </w:rPr>
        <w:t xml:space="preserve">Фактическая норма водопотребления составляет </w:t>
      </w:r>
      <w:r w:rsidR="00363398" w:rsidRPr="00B63A01">
        <w:rPr>
          <w:sz w:val="28"/>
          <w:szCs w:val="28"/>
        </w:rPr>
        <w:t>83</w:t>
      </w:r>
      <w:r w:rsidRPr="00B63A01">
        <w:rPr>
          <w:sz w:val="28"/>
          <w:szCs w:val="28"/>
        </w:rPr>
        <w:t xml:space="preserve"> литра на человека в сутки. 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водопроводных сетях.</w:t>
      </w:r>
    </w:p>
    <w:p w14:paraId="28B9751E" w14:textId="77777777" w:rsidR="00472C0F" w:rsidRPr="00B63A01" w:rsidRDefault="00472C0F" w:rsidP="005B3C16">
      <w:pPr>
        <w:ind w:firstLine="1134"/>
        <w:jc w:val="both"/>
        <w:rPr>
          <w:sz w:val="28"/>
          <w:szCs w:val="28"/>
        </w:rPr>
      </w:pPr>
      <w:r w:rsidRPr="00B63A01">
        <w:rPr>
          <w:sz w:val="28"/>
          <w:szCs w:val="28"/>
        </w:rPr>
        <w:t>Для профилактики возникновения аварий и утечек на сетях водопровода и для уменьшения объемов потерь необходимо проводить своевременную замену запорно-регулирующей арматуры и водопроводных сетей с истекшим эксплуатационным ресурсом. 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14:paraId="6DCED730" w14:textId="77777777" w:rsidR="00472C0F" w:rsidRPr="00B63A01" w:rsidRDefault="00472C0F" w:rsidP="00A927B0">
      <w:pPr>
        <w:ind w:firstLine="1134"/>
        <w:jc w:val="both"/>
        <w:rPr>
          <w:sz w:val="28"/>
          <w:szCs w:val="28"/>
        </w:rPr>
      </w:pPr>
      <w:r w:rsidRPr="00B63A01">
        <w:rPr>
          <w:sz w:val="28"/>
          <w:szCs w:val="28"/>
        </w:rPr>
        <w:t>Необходимо проводить замены ст</w:t>
      </w:r>
      <w:r w:rsidR="000507FC" w:rsidRPr="00B63A01">
        <w:rPr>
          <w:sz w:val="28"/>
          <w:szCs w:val="28"/>
        </w:rPr>
        <w:t xml:space="preserve">альных и чугунных трубопроводов </w:t>
      </w:r>
      <w:r w:rsidRPr="00B63A01">
        <w:rPr>
          <w:sz w:val="28"/>
          <w:szCs w:val="28"/>
        </w:rPr>
        <w:t>на полиэтиленовые</w:t>
      </w:r>
      <w:r w:rsidR="0031290D" w:rsidRPr="00B63A01">
        <w:rPr>
          <w:sz w:val="28"/>
          <w:szCs w:val="28"/>
        </w:rPr>
        <w:t xml:space="preserve"> трубопроводы</w:t>
      </w:r>
      <w:r w:rsidRPr="00B63A01">
        <w:rPr>
          <w:sz w:val="28"/>
          <w:szCs w:val="28"/>
        </w:rPr>
        <w:t>. Современные материалы трубопроводов имеют значительно больший</w:t>
      </w:r>
      <w:r w:rsidR="00A2183C" w:rsidRPr="00B63A01">
        <w:rPr>
          <w:sz w:val="28"/>
          <w:szCs w:val="28"/>
        </w:rPr>
        <w:t xml:space="preserve"> </w:t>
      </w:r>
      <w:r w:rsidRPr="00B63A01">
        <w:rPr>
          <w:sz w:val="28"/>
          <w:szCs w:val="28"/>
        </w:rPr>
        <w:t>срок службы и более качественные технические и эксплуатационные характ</w:t>
      </w:r>
      <w:r w:rsidR="000F29A1" w:rsidRPr="00B63A01">
        <w:rPr>
          <w:sz w:val="28"/>
          <w:szCs w:val="28"/>
        </w:rPr>
        <w:t>ери</w:t>
      </w:r>
      <w:r w:rsidRPr="00B63A01">
        <w:rPr>
          <w:sz w:val="28"/>
          <w:szCs w:val="28"/>
        </w:rPr>
        <w:t>стики. Полимерные материалы не подвержены коррозии, поэтому им не присущи</w:t>
      </w:r>
      <w:r w:rsidR="000F29A1" w:rsidRPr="00B63A01">
        <w:rPr>
          <w:sz w:val="28"/>
          <w:szCs w:val="28"/>
        </w:rPr>
        <w:t xml:space="preserve"> недостатки и проблемы, возникающие </w:t>
      </w:r>
      <w:r w:rsidRPr="00B63A01">
        <w:rPr>
          <w:sz w:val="28"/>
          <w:szCs w:val="28"/>
        </w:rPr>
        <w:t>при эксплуатации метал</w:t>
      </w:r>
      <w:r w:rsidR="000F29A1" w:rsidRPr="00B63A01">
        <w:rPr>
          <w:sz w:val="28"/>
          <w:szCs w:val="28"/>
        </w:rPr>
        <w:t>лических труб. Трубы из полимерных материалов значительно</w:t>
      </w:r>
      <w:r w:rsidRPr="00B63A01">
        <w:rPr>
          <w:sz w:val="28"/>
          <w:szCs w:val="28"/>
        </w:rPr>
        <w:t xml:space="preserve"> легче металли</w:t>
      </w:r>
      <w:r w:rsidR="000F29A1" w:rsidRPr="00B63A01">
        <w:rPr>
          <w:sz w:val="28"/>
          <w:szCs w:val="28"/>
        </w:rPr>
        <w:t>ческих, поэтому операции погруз</w:t>
      </w:r>
      <w:r w:rsidRPr="00B63A01">
        <w:rPr>
          <w:sz w:val="28"/>
          <w:szCs w:val="28"/>
        </w:rPr>
        <w:t>ки-выгрузки и перевозки обходятся дешевле и не требуют применения тяжелой</w:t>
      </w:r>
      <w:r w:rsidR="00A2183C" w:rsidRPr="00B63A01">
        <w:rPr>
          <w:sz w:val="28"/>
          <w:szCs w:val="28"/>
        </w:rPr>
        <w:t xml:space="preserve"> </w:t>
      </w:r>
      <w:r w:rsidR="00282E04" w:rsidRPr="00B63A01">
        <w:rPr>
          <w:sz w:val="28"/>
          <w:szCs w:val="28"/>
        </w:rPr>
        <w:t xml:space="preserve">техники, </w:t>
      </w:r>
      <w:r w:rsidR="00804CD2" w:rsidRPr="00B63A01">
        <w:rPr>
          <w:sz w:val="28"/>
          <w:szCs w:val="28"/>
        </w:rPr>
        <w:t>удобны в монтаже. Благодаря малой массе и доста</w:t>
      </w:r>
      <w:r w:rsidRPr="00B63A01">
        <w:rPr>
          <w:sz w:val="28"/>
          <w:szCs w:val="28"/>
        </w:rPr>
        <w:t xml:space="preserve">точной гибкости </w:t>
      </w:r>
      <w:r w:rsidR="00804CD2" w:rsidRPr="00B63A01">
        <w:rPr>
          <w:sz w:val="28"/>
          <w:szCs w:val="28"/>
        </w:rPr>
        <w:t xml:space="preserve">полимерных труб, </w:t>
      </w:r>
      <w:r w:rsidRPr="00B63A01">
        <w:rPr>
          <w:sz w:val="28"/>
          <w:szCs w:val="28"/>
        </w:rPr>
        <w:t>можно проводить замены ста</w:t>
      </w:r>
      <w:r w:rsidR="002B3DB2" w:rsidRPr="00B63A01">
        <w:rPr>
          <w:sz w:val="28"/>
          <w:szCs w:val="28"/>
        </w:rPr>
        <w:t xml:space="preserve">рых трубопроводов </w:t>
      </w:r>
      <w:r w:rsidRPr="00B63A01">
        <w:rPr>
          <w:sz w:val="28"/>
          <w:szCs w:val="28"/>
        </w:rPr>
        <w:t>бестраншейными способами.</w:t>
      </w:r>
    </w:p>
    <w:p w14:paraId="33223DBB" w14:textId="77777777" w:rsidR="00A92F5D" w:rsidRPr="00B63A01" w:rsidRDefault="00472C0F" w:rsidP="00733110">
      <w:pPr>
        <w:ind w:firstLine="1134"/>
        <w:jc w:val="both"/>
        <w:rPr>
          <w:sz w:val="28"/>
          <w:szCs w:val="28"/>
        </w:rPr>
      </w:pPr>
      <w:r w:rsidRPr="00B63A01">
        <w:rPr>
          <w:sz w:val="28"/>
          <w:szCs w:val="28"/>
        </w:rPr>
        <w:t>Функционирование и эксплуатация водопр</w:t>
      </w:r>
      <w:r w:rsidR="0076649A" w:rsidRPr="00B63A01">
        <w:rPr>
          <w:sz w:val="28"/>
          <w:szCs w:val="28"/>
        </w:rPr>
        <w:t xml:space="preserve">оводных сетей систем централизованного </w:t>
      </w:r>
      <w:r w:rsidRPr="00B63A01">
        <w:rPr>
          <w:sz w:val="28"/>
          <w:szCs w:val="28"/>
        </w:rPr>
        <w:t xml:space="preserve">водоснабжения осуществляется на основании «Правил </w:t>
      </w:r>
      <w:r w:rsidR="0076649A" w:rsidRPr="00B63A01">
        <w:rPr>
          <w:sz w:val="28"/>
          <w:szCs w:val="28"/>
        </w:rPr>
        <w:t>технической экс</w:t>
      </w:r>
      <w:r w:rsidRPr="00B63A01">
        <w:rPr>
          <w:sz w:val="28"/>
          <w:szCs w:val="28"/>
        </w:rPr>
        <w:t>плуатации систем и сооружений коммунального водоснабжения и канализации»,утвержденных приказом Госстроя РФ №168 от 30.12.1999г</w:t>
      </w:r>
      <w:r w:rsidR="00551D2C" w:rsidRPr="00B63A01">
        <w:rPr>
          <w:sz w:val="28"/>
          <w:szCs w:val="28"/>
        </w:rPr>
        <w:t xml:space="preserve">ода. </w:t>
      </w:r>
      <w:r w:rsidR="00EE4C1E" w:rsidRPr="00B63A01">
        <w:rPr>
          <w:sz w:val="28"/>
          <w:szCs w:val="28"/>
        </w:rPr>
        <w:t>В целях</w:t>
      </w:r>
      <w:r w:rsidR="00551D2C" w:rsidRPr="00B63A01">
        <w:rPr>
          <w:sz w:val="28"/>
          <w:szCs w:val="28"/>
        </w:rPr>
        <w:t xml:space="preserve"> обеспечения каче</w:t>
      </w:r>
      <w:r w:rsidRPr="00B63A01">
        <w:rPr>
          <w:sz w:val="28"/>
          <w:szCs w:val="28"/>
        </w:rPr>
        <w:t>ства воды в процессе ее транспортировки</w:t>
      </w:r>
      <w:r w:rsidR="00EE4C1E" w:rsidRPr="00B63A01">
        <w:rPr>
          <w:sz w:val="28"/>
          <w:szCs w:val="28"/>
        </w:rPr>
        <w:t>,</w:t>
      </w:r>
      <w:r w:rsidRPr="00B63A01">
        <w:rPr>
          <w:sz w:val="28"/>
          <w:szCs w:val="28"/>
        </w:rPr>
        <w:t xml:space="preserve"> про</w:t>
      </w:r>
      <w:r w:rsidR="00EE4C1E" w:rsidRPr="00B63A01">
        <w:rPr>
          <w:sz w:val="28"/>
          <w:szCs w:val="28"/>
        </w:rPr>
        <w:t xml:space="preserve">изводится постоянный мониторинг </w:t>
      </w:r>
      <w:r w:rsidRPr="00B63A01">
        <w:rPr>
          <w:sz w:val="28"/>
          <w:szCs w:val="28"/>
        </w:rPr>
        <w:t>соответстви</w:t>
      </w:r>
      <w:r w:rsidR="00EE4C1E" w:rsidRPr="00B63A01">
        <w:rPr>
          <w:sz w:val="28"/>
          <w:szCs w:val="28"/>
        </w:rPr>
        <w:t>я</w:t>
      </w:r>
      <w:r w:rsidR="00A2183C" w:rsidRPr="00B63A01">
        <w:rPr>
          <w:sz w:val="28"/>
          <w:szCs w:val="28"/>
        </w:rPr>
        <w:t xml:space="preserve"> </w:t>
      </w:r>
      <w:r w:rsidR="00EE4C1E" w:rsidRPr="00B63A01">
        <w:rPr>
          <w:sz w:val="28"/>
          <w:szCs w:val="28"/>
        </w:rPr>
        <w:t xml:space="preserve">воды </w:t>
      </w:r>
      <w:r w:rsidR="002C5F0F" w:rsidRPr="00B63A01">
        <w:rPr>
          <w:sz w:val="28"/>
          <w:szCs w:val="28"/>
        </w:rPr>
        <w:t>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w:t>
      </w:r>
      <w:r w:rsidR="005B3C16" w:rsidRPr="00B63A01">
        <w:rPr>
          <w:sz w:val="28"/>
          <w:szCs w:val="28"/>
        </w:rPr>
        <w:t xml:space="preserve">пидемических (профилактических) </w:t>
      </w:r>
      <w:r w:rsidR="002C5F0F" w:rsidRPr="00B63A01">
        <w:rPr>
          <w:sz w:val="28"/>
          <w:szCs w:val="28"/>
        </w:rPr>
        <w:t>мероприятий»</w:t>
      </w:r>
      <w:r w:rsidRPr="00B63A01">
        <w:rPr>
          <w:sz w:val="28"/>
          <w:szCs w:val="28"/>
        </w:rPr>
        <w:t>.</w:t>
      </w:r>
    </w:p>
    <w:p w14:paraId="43A6FAFC" w14:textId="77777777" w:rsidR="00BE3BB4" w:rsidRPr="00B63A01" w:rsidRDefault="00BE3BB4" w:rsidP="00733110">
      <w:pPr>
        <w:ind w:firstLine="1134"/>
        <w:jc w:val="both"/>
        <w:rPr>
          <w:sz w:val="28"/>
          <w:szCs w:val="28"/>
        </w:rPr>
      </w:pPr>
    </w:p>
    <w:p w14:paraId="77F77D65" w14:textId="77777777" w:rsidR="00BB3FC1" w:rsidRPr="00B63A01" w:rsidRDefault="00181CB4" w:rsidP="00D5492A">
      <w:pPr>
        <w:pStyle w:val="a4"/>
        <w:tabs>
          <w:tab w:val="left" w:pos="3927"/>
        </w:tabs>
        <w:ind w:left="0"/>
        <w:jc w:val="center"/>
        <w:outlineLvl w:val="3"/>
        <w:rPr>
          <w:b/>
          <w:sz w:val="28"/>
          <w:szCs w:val="28"/>
        </w:rPr>
      </w:pPr>
      <w:r w:rsidRPr="00B63A01">
        <w:rPr>
          <w:b/>
          <w:sz w:val="28"/>
          <w:szCs w:val="28"/>
        </w:rPr>
        <w:t xml:space="preserve">1.4.5. </w:t>
      </w:r>
      <w:r w:rsidR="00133BA8" w:rsidRPr="00B63A01">
        <w:rPr>
          <w:b/>
          <w:sz w:val="28"/>
          <w:szCs w:val="28"/>
        </w:rPr>
        <w:t xml:space="preserve">Описание существующих технических и технологических проблем, возникающих при водоснабжении </w:t>
      </w:r>
      <w:r w:rsidR="00102ABF" w:rsidRPr="00B63A01">
        <w:rPr>
          <w:b/>
          <w:sz w:val="28"/>
          <w:szCs w:val="28"/>
        </w:rPr>
        <w:t>поселения</w:t>
      </w:r>
      <w:r w:rsidR="00133BA8" w:rsidRPr="00B63A01">
        <w:rPr>
          <w:b/>
          <w:sz w:val="28"/>
          <w:szCs w:val="28"/>
        </w:rPr>
        <w:t xml:space="preserve">, анализ исполнения предписаний органов, осуществляющих государственный надзор, муниципальный контроль, об устранении нарушений, влияющих </w:t>
      </w:r>
    </w:p>
    <w:p w14:paraId="6C928273" w14:textId="77777777" w:rsidR="00556A05" w:rsidRPr="00B63A01" w:rsidRDefault="00133BA8" w:rsidP="00D5492A">
      <w:pPr>
        <w:pStyle w:val="a4"/>
        <w:tabs>
          <w:tab w:val="left" w:pos="3927"/>
        </w:tabs>
        <w:ind w:left="0"/>
        <w:jc w:val="center"/>
        <w:outlineLvl w:val="3"/>
        <w:rPr>
          <w:b/>
          <w:sz w:val="28"/>
          <w:szCs w:val="28"/>
        </w:rPr>
      </w:pPr>
      <w:r w:rsidRPr="00B63A01">
        <w:rPr>
          <w:b/>
          <w:sz w:val="28"/>
          <w:szCs w:val="28"/>
        </w:rPr>
        <w:t>на качество и безопасность воды</w:t>
      </w:r>
    </w:p>
    <w:p w14:paraId="4BA3723C" w14:textId="77777777" w:rsidR="003A7765" w:rsidRPr="00B63A01" w:rsidRDefault="003A7765" w:rsidP="00BB3FC1">
      <w:pPr>
        <w:pStyle w:val="a4"/>
        <w:tabs>
          <w:tab w:val="left" w:pos="3927"/>
        </w:tabs>
        <w:ind w:left="0"/>
        <w:jc w:val="center"/>
        <w:outlineLvl w:val="3"/>
        <w:rPr>
          <w:b/>
          <w:sz w:val="28"/>
          <w:szCs w:val="28"/>
        </w:rPr>
      </w:pPr>
    </w:p>
    <w:p w14:paraId="58623665" w14:textId="77777777" w:rsidR="00157CB5" w:rsidRPr="00B63A01" w:rsidRDefault="00157CB5" w:rsidP="00157CB5">
      <w:pPr>
        <w:tabs>
          <w:tab w:val="left" w:pos="2762"/>
        </w:tabs>
        <w:ind w:firstLine="1134"/>
        <w:jc w:val="both"/>
        <w:rPr>
          <w:sz w:val="28"/>
          <w:szCs w:val="28"/>
        </w:rPr>
      </w:pPr>
      <w:r w:rsidRPr="00B63A01">
        <w:rPr>
          <w:sz w:val="28"/>
          <w:szCs w:val="28"/>
        </w:rPr>
        <w:t>В настоящее время основными проблемами в водоснабжении Каменского городского поселения являются:</w:t>
      </w:r>
    </w:p>
    <w:p w14:paraId="4ACDAF49"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lastRenderedPageBreak/>
        <w:t>высокий моральный и физический процент износа трубопроводов, запорно-регулирующей арматуры, водоразборных колонок, арт. скважин и водонапорных башен;</w:t>
      </w:r>
    </w:p>
    <w:p w14:paraId="4FCA6141"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t>отсутствие приборов учета и контроля у части потребителей системы водоснабжения;</w:t>
      </w:r>
    </w:p>
    <w:p w14:paraId="2201DD5F"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t>высокие энергозатраты по доставке воды потребителям;</w:t>
      </w:r>
    </w:p>
    <w:p w14:paraId="3C96486C"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t>отсутствие сооружений водоподготовки;</w:t>
      </w:r>
    </w:p>
    <w:p w14:paraId="6C6538F0"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t>отсутствие современных систем диспетчеризации и телемеханизации, автоматизированных систем управления режимами водоснабжения на объектах, осуществляющих водоснабжение;</w:t>
      </w:r>
    </w:p>
    <w:p w14:paraId="02464A00"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t>низкая эффективность системы управления в этом секторе экономики, преобладание административных методов хозяйствования над рыночными;</w:t>
      </w:r>
    </w:p>
    <w:p w14:paraId="5D918A63" w14:textId="77777777" w:rsidR="00157CB5" w:rsidRPr="00B63A01" w:rsidRDefault="00157CB5" w:rsidP="00157CB5">
      <w:pPr>
        <w:pStyle w:val="a4"/>
        <w:numPr>
          <w:ilvl w:val="0"/>
          <w:numId w:val="40"/>
        </w:numPr>
        <w:tabs>
          <w:tab w:val="left" w:pos="1418"/>
          <w:tab w:val="left" w:pos="2762"/>
        </w:tabs>
        <w:ind w:left="0" w:firstLine="1134"/>
        <w:jc w:val="both"/>
        <w:rPr>
          <w:sz w:val="28"/>
          <w:szCs w:val="28"/>
        </w:rPr>
      </w:pPr>
      <w:r w:rsidRPr="00B63A01">
        <w:rPr>
          <w:sz w:val="28"/>
          <w:szCs w:val="28"/>
        </w:rPr>
        <w:t>отсутствие значительных муниципальных и частных инвестиций в процесс модернизации и развития хозяйства водоснабжения.</w:t>
      </w:r>
    </w:p>
    <w:p w14:paraId="3376CE23" w14:textId="77777777" w:rsidR="00157CB5" w:rsidRPr="00B63A01" w:rsidRDefault="00157CB5" w:rsidP="00157CB5">
      <w:pPr>
        <w:tabs>
          <w:tab w:val="left" w:pos="2762"/>
        </w:tabs>
        <w:ind w:firstLine="1134"/>
        <w:jc w:val="both"/>
        <w:rPr>
          <w:sz w:val="28"/>
          <w:szCs w:val="28"/>
        </w:rPr>
      </w:pPr>
      <w:r w:rsidRPr="00B63A01">
        <w:rPr>
          <w:sz w:val="28"/>
          <w:szCs w:val="28"/>
        </w:rPr>
        <w:t>Проблема водоснабжения и водоотведения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посёлка, требует значительных бюджетных расходов и может быть эффективно решена только программно-целевым методом.</w:t>
      </w:r>
    </w:p>
    <w:p w14:paraId="6FCEDAD8" w14:textId="77777777" w:rsidR="00C6183D" w:rsidRPr="00B63A01" w:rsidRDefault="00C6183D" w:rsidP="00157CB5">
      <w:pPr>
        <w:tabs>
          <w:tab w:val="left" w:pos="2762"/>
        </w:tabs>
        <w:ind w:firstLine="1134"/>
        <w:jc w:val="both"/>
        <w:rPr>
          <w:sz w:val="28"/>
          <w:szCs w:val="28"/>
        </w:rPr>
      </w:pPr>
      <w:r w:rsidRPr="00B63A01">
        <w:rPr>
          <w:sz w:val="28"/>
          <w:szCs w:val="28"/>
        </w:rPr>
        <w:t xml:space="preserve">По информации, предоставленной Администрацией Каменского городского поселения Каменского муниципального района Воронежской области, предписания надзорных органов по запрещению дальнейшей эксплуатации источников водоснабжения; сооружений водоснабжения отсутствуют.  </w:t>
      </w:r>
    </w:p>
    <w:p w14:paraId="6DAE9145" w14:textId="77777777" w:rsidR="00503FAB" w:rsidRPr="00B63A01" w:rsidRDefault="00503FAB" w:rsidP="00503FAB">
      <w:pPr>
        <w:tabs>
          <w:tab w:val="left" w:pos="2762"/>
        </w:tabs>
        <w:ind w:firstLine="1134"/>
        <w:jc w:val="both"/>
        <w:rPr>
          <w:sz w:val="28"/>
          <w:szCs w:val="28"/>
        </w:rPr>
      </w:pPr>
    </w:p>
    <w:p w14:paraId="5D07E732" w14:textId="77777777" w:rsidR="009B1173" w:rsidRPr="00B63A01" w:rsidRDefault="004C3EA4" w:rsidP="00777356">
      <w:pPr>
        <w:pStyle w:val="a4"/>
        <w:tabs>
          <w:tab w:val="left" w:pos="0"/>
        </w:tabs>
        <w:ind w:left="0"/>
        <w:jc w:val="center"/>
        <w:rPr>
          <w:b/>
          <w:sz w:val="28"/>
          <w:szCs w:val="28"/>
        </w:rPr>
      </w:pPr>
      <w:r w:rsidRPr="00B63A01">
        <w:rPr>
          <w:b/>
          <w:sz w:val="28"/>
          <w:szCs w:val="28"/>
        </w:rPr>
        <w:t>1.4.6.</w:t>
      </w:r>
      <w:r w:rsidR="00660BE3" w:rsidRPr="00B63A01">
        <w:rPr>
          <w:b/>
          <w:sz w:val="28"/>
          <w:szCs w:val="28"/>
        </w:rPr>
        <w:t>Описание централизованной сист</w:t>
      </w:r>
      <w:r w:rsidR="009B1173" w:rsidRPr="00B63A01">
        <w:rPr>
          <w:b/>
          <w:sz w:val="28"/>
          <w:szCs w:val="28"/>
        </w:rPr>
        <w:t>емы горячего водоснабжения с ис</w:t>
      </w:r>
      <w:r w:rsidR="00660BE3" w:rsidRPr="00B63A01">
        <w:rPr>
          <w:b/>
          <w:sz w:val="28"/>
          <w:szCs w:val="28"/>
        </w:rPr>
        <w:t>пользованием закрытых систем горячего водо</w:t>
      </w:r>
      <w:r w:rsidR="009B1173" w:rsidRPr="00B63A01">
        <w:rPr>
          <w:b/>
          <w:sz w:val="28"/>
          <w:szCs w:val="28"/>
        </w:rPr>
        <w:t>снабжения, отражающее технологи</w:t>
      </w:r>
      <w:r w:rsidR="00660BE3" w:rsidRPr="00B63A01">
        <w:rPr>
          <w:b/>
          <w:sz w:val="28"/>
          <w:szCs w:val="28"/>
        </w:rPr>
        <w:t>ческие особенности указанной системы</w:t>
      </w:r>
    </w:p>
    <w:p w14:paraId="133D4EFF" w14:textId="77777777" w:rsidR="003A7765" w:rsidRPr="00B63A01" w:rsidRDefault="003A7765" w:rsidP="002C7CFA">
      <w:pPr>
        <w:pStyle w:val="a4"/>
        <w:tabs>
          <w:tab w:val="left" w:pos="4058"/>
        </w:tabs>
        <w:ind w:left="0"/>
        <w:jc w:val="center"/>
        <w:outlineLvl w:val="3"/>
        <w:rPr>
          <w:b/>
          <w:sz w:val="28"/>
          <w:szCs w:val="28"/>
        </w:rPr>
      </w:pPr>
    </w:p>
    <w:p w14:paraId="320C3A58" w14:textId="77777777" w:rsidR="00A52E54" w:rsidRPr="00B63A01" w:rsidRDefault="00CF1323" w:rsidP="002C7CFA">
      <w:pPr>
        <w:ind w:firstLine="1134"/>
        <w:jc w:val="both"/>
        <w:rPr>
          <w:sz w:val="28"/>
          <w:szCs w:val="28"/>
        </w:rPr>
      </w:pPr>
      <w:r w:rsidRPr="00B63A01">
        <w:rPr>
          <w:sz w:val="28"/>
          <w:szCs w:val="28"/>
        </w:rPr>
        <w:t xml:space="preserve">Централизованная система горячего водоснабжения в городском поселении охватывает только 14 многоквартирных домов, в остальных </w:t>
      </w:r>
      <w:r w:rsidR="00C6183D" w:rsidRPr="00B63A01">
        <w:rPr>
          <w:sz w:val="28"/>
          <w:szCs w:val="28"/>
        </w:rPr>
        <w:t>случаях жители</w:t>
      </w:r>
      <w:r w:rsidRPr="00B63A01">
        <w:rPr>
          <w:sz w:val="28"/>
          <w:szCs w:val="28"/>
        </w:rPr>
        <w:t xml:space="preserve"> пользуются водонагревательными газовыми приборами. Подача горячей воды потребителям осуществляется от котельных по ул. Гагарина, (20), ул. Центральная, 23А, ул. Мира, 17Ж.</w:t>
      </w:r>
    </w:p>
    <w:p w14:paraId="1A27142B" w14:textId="77777777" w:rsidR="00CF1323" w:rsidRPr="00B63A01" w:rsidRDefault="00CF1323" w:rsidP="002C7CFA">
      <w:pPr>
        <w:ind w:firstLine="1134"/>
        <w:jc w:val="both"/>
        <w:rPr>
          <w:sz w:val="28"/>
          <w:szCs w:val="28"/>
        </w:rPr>
      </w:pPr>
    </w:p>
    <w:p w14:paraId="683D730F" w14:textId="77777777" w:rsidR="00CF1323" w:rsidRPr="00B63A01" w:rsidRDefault="008C3A39" w:rsidP="002C7CFA">
      <w:pPr>
        <w:ind w:firstLine="1134"/>
        <w:jc w:val="both"/>
        <w:rPr>
          <w:rFonts w:eastAsiaTheme="minorEastAsia"/>
          <w:i/>
        </w:rPr>
      </w:pPr>
      <w:r w:rsidRPr="00B63A01">
        <w:rPr>
          <w:rFonts w:eastAsiaTheme="minorEastAsia"/>
          <w:i/>
        </w:rPr>
        <w:t>Таблица 1.4.4</w:t>
      </w:r>
      <w:r w:rsidR="00CF1323" w:rsidRPr="00B63A01">
        <w:rPr>
          <w:rFonts w:eastAsiaTheme="minorEastAsia"/>
          <w:i/>
        </w:rPr>
        <w:t>. Перечень многоквартирных домов, имеющих закрытую систему горячего водоснабжения</w:t>
      </w:r>
    </w:p>
    <w:tbl>
      <w:tblPr>
        <w:tblStyle w:val="a6"/>
        <w:tblW w:w="4776" w:type="pct"/>
        <w:jc w:val="center"/>
        <w:tblLook w:val="04A0" w:firstRow="1" w:lastRow="0" w:firstColumn="1" w:lastColumn="0" w:noHBand="0" w:noVBand="1"/>
      </w:tblPr>
      <w:tblGrid>
        <w:gridCol w:w="5069"/>
        <w:gridCol w:w="4616"/>
      </w:tblGrid>
      <w:tr w:rsidR="00CF1323" w:rsidRPr="00B63A01" w14:paraId="5BBC7C0E" w14:textId="77777777" w:rsidTr="00CF1323">
        <w:trPr>
          <w:jc w:val="center"/>
        </w:trPr>
        <w:tc>
          <w:tcPr>
            <w:tcW w:w="2617" w:type="pct"/>
            <w:vAlign w:val="center"/>
          </w:tcPr>
          <w:p w14:paraId="1874048E" w14:textId="77777777" w:rsidR="00CF1323" w:rsidRPr="00B63A01" w:rsidRDefault="00CF1323" w:rsidP="00CF1323">
            <w:pPr>
              <w:jc w:val="center"/>
              <w:rPr>
                <w:b/>
                <w:sz w:val="20"/>
                <w:szCs w:val="20"/>
              </w:rPr>
            </w:pPr>
            <w:r w:rsidRPr="00B63A01">
              <w:rPr>
                <w:b/>
                <w:sz w:val="20"/>
                <w:szCs w:val="20"/>
              </w:rPr>
              <w:t>Адрес многоквартирного дома</w:t>
            </w:r>
          </w:p>
        </w:tc>
        <w:tc>
          <w:tcPr>
            <w:tcW w:w="2383" w:type="pct"/>
            <w:vAlign w:val="center"/>
          </w:tcPr>
          <w:p w14:paraId="35DF89F6" w14:textId="77777777" w:rsidR="00CF1323" w:rsidRPr="00B63A01" w:rsidRDefault="00CF1323" w:rsidP="00CF1323">
            <w:pPr>
              <w:jc w:val="center"/>
              <w:rPr>
                <w:b/>
                <w:sz w:val="20"/>
                <w:szCs w:val="20"/>
              </w:rPr>
            </w:pPr>
            <w:r w:rsidRPr="00B63A01">
              <w:rPr>
                <w:b/>
                <w:sz w:val="20"/>
                <w:szCs w:val="20"/>
              </w:rPr>
              <w:t>Источник работающий на централизованную систему горячего водоснабжения</w:t>
            </w:r>
          </w:p>
        </w:tc>
      </w:tr>
      <w:tr w:rsidR="00CF1323" w:rsidRPr="00B63A01" w14:paraId="36FB703B" w14:textId="77777777" w:rsidTr="00CF1323">
        <w:trPr>
          <w:jc w:val="center"/>
        </w:trPr>
        <w:tc>
          <w:tcPr>
            <w:tcW w:w="2617" w:type="pct"/>
            <w:vAlign w:val="center"/>
          </w:tcPr>
          <w:p w14:paraId="68F00F2F" w14:textId="77777777" w:rsidR="00CF1323" w:rsidRPr="00B63A01" w:rsidRDefault="00CF1323" w:rsidP="00C6183D">
            <w:pPr>
              <w:rPr>
                <w:sz w:val="20"/>
                <w:szCs w:val="20"/>
              </w:rPr>
            </w:pPr>
            <w:r w:rsidRPr="00B63A01">
              <w:rPr>
                <w:sz w:val="20"/>
                <w:szCs w:val="20"/>
              </w:rPr>
              <w:t>ул. Гагарина, д.14, д.16, д.18, д.40, д.44</w:t>
            </w:r>
          </w:p>
        </w:tc>
        <w:tc>
          <w:tcPr>
            <w:tcW w:w="2383" w:type="pct"/>
            <w:vAlign w:val="center"/>
          </w:tcPr>
          <w:p w14:paraId="5C835FB4" w14:textId="77777777" w:rsidR="00CF1323" w:rsidRPr="00B63A01" w:rsidRDefault="00CF1323" w:rsidP="00C6183D">
            <w:pPr>
              <w:rPr>
                <w:sz w:val="20"/>
                <w:szCs w:val="20"/>
              </w:rPr>
            </w:pPr>
            <w:r w:rsidRPr="00B63A01">
              <w:rPr>
                <w:sz w:val="20"/>
                <w:szCs w:val="20"/>
              </w:rPr>
              <w:t>Котельная ул. Гагарина, (20)</w:t>
            </w:r>
          </w:p>
        </w:tc>
      </w:tr>
      <w:tr w:rsidR="00CF1323" w:rsidRPr="00B63A01" w14:paraId="1385B91E" w14:textId="77777777" w:rsidTr="00CF1323">
        <w:trPr>
          <w:jc w:val="center"/>
        </w:trPr>
        <w:tc>
          <w:tcPr>
            <w:tcW w:w="2617" w:type="pct"/>
            <w:vAlign w:val="center"/>
          </w:tcPr>
          <w:p w14:paraId="670D5A3A" w14:textId="77777777" w:rsidR="00CF1323" w:rsidRPr="00B63A01" w:rsidRDefault="00CF1323" w:rsidP="00C6183D">
            <w:pPr>
              <w:rPr>
                <w:sz w:val="20"/>
                <w:szCs w:val="20"/>
              </w:rPr>
            </w:pPr>
            <w:r w:rsidRPr="00B63A01">
              <w:rPr>
                <w:sz w:val="20"/>
                <w:szCs w:val="20"/>
              </w:rPr>
              <w:t>Ул. Центральная, д.23, д.25, ул. Народная, д.1, д.8, д.10</w:t>
            </w:r>
          </w:p>
        </w:tc>
        <w:tc>
          <w:tcPr>
            <w:tcW w:w="2383" w:type="pct"/>
            <w:vAlign w:val="center"/>
          </w:tcPr>
          <w:p w14:paraId="064B5843" w14:textId="77777777" w:rsidR="00CF1323" w:rsidRPr="00B63A01" w:rsidRDefault="00CF1323" w:rsidP="00C6183D">
            <w:pPr>
              <w:rPr>
                <w:sz w:val="20"/>
                <w:szCs w:val="20"/>
              </w:rPr>
            </w:pPr>
            <w:r w:rsidRPr="00B63A01">
              <w:rPr>
                <w:sz w:val="20"/>
                <w:szCs w:val="20"/>
              </w:rPr>
              <w:t>Котельная ул. Центральная, 23А</w:t>
            </w:r>
          </w:p>
        </w:tc>
      </w:tr>
      <w:tr w:rsidR="00CF1323" w:rsidRPr="00B63A01" w14:paraId="6635D99A" w14:textId="77777777" w:rsidTr="00CF1323">
        <w:trPr>
          <w:jc w:val="center"/>
        </w:trPr>
        <w:tc>
          <w:tcPr>
            <w:tcW w:w="2617" w:type="pct"/>
            <w:vAlign w:val="center"/>
          </w:tcPr>
          <w:p w14:paraId="0C1B5EE9" w14:textId="77777777" w:rsidR="00CF1323" w:rsidRPr="00B63A01" w:rsidRDefault="00CF1323" w:rsidP="00C6183D">
            <w:pPr>
              <w:rPr>
                <w:sz w:val="20"/>
                <w:szCs w:val="20"/>
              </w:rPr>
            </w:pPr>
            <w:r w:rsidRPr="00B63A01">
              <w:rPr>
                <w:sz w:val="20"/>
                <w:szCs w:val="20"/>
              </w:rPr>
              <w:t>Ул. Мира, д.2, д.6, д.18,д.28А</w:t>
            </w:r>
          </w:p>
        </w:tc>
        <w:tc>
          <w:tcPr>
            <w:tcW w:w="2383" w:type="pct"/>
            <w:vAlign w:val="center"/>
          </w:tcPr>
          <w:p w14:paraId="1114CE2A" w14:textId="77777777" w:rsidR="00CF1323" w:rsidRPr="00B63A01" w:rsidRDefault="00CF1323" w:rsidP="00C6183D">
            <w:pPr>
              <w:rPr>
                <w:sz w:val="20"/>
                <w:szCs w:val="20"/>
              </w:rPr>
            </w:pPr>
            <w:r w:rsidRPr="00B63A01">
              <w:rPr>
                <w:sz w:val="20"/>
                <w:szCs w:val="20"/>
              </w:rPr>
              <w:t>Котельная ул. Мира, 17Ж</w:t>
            </w:r>
          </w:p>
        </w:tc>
      </w:tr>
    </w:tbl>
    <w:p w14:paraId="3AE9D990" w14:textId="77777777" w:rsidR="00CF1323" w:rsidRPr="00B63A01" w:rsidRDefault="00CF1323" w:rsidP="002C7CFA">
      <w:pPr>
        <w:ind w:firstLine="1134"/>
        <w:jc w:val="both"/>
        <w:rPr>
          <w:sz w:val="28"/>
          <w:szCs w:val="28"/>
        </w:rPr>
      </w:pPr>
    </w:p>
    <w:p w14:paraId="384C4361" w14:textId="77777777" w:rsidR="00E57BA8" w:rsidRPr="00B63A01" w:rsidRDefault="002D6355" w:rsidP="002C7CFA">
      <w:pPr>
        <w:pStyle w:val="a4"/>
        <w:tabs>
          <w:tab w:val="left" w:pos="1964"/>
        </w:tabs>
        <w:ind w:left="0"/>
        <w:jc w:val="center"/>
        <w:outlineLvl w:val="3"/>
        <w:rPr>
          <w:b/>
          <w:sz w:val="28"/>
          <w:szCs w:val="28"/>
        </w:rPr>
      </w:pPr>
      <w:r w:rsidRPr="00B63A01">
        <w:rPr>
          <w:b/>
          <w:sz w:val="28"/>
          <w:szCs w:val="28"/>
        </w:rPr>
        <w:t>1.4.7.</w:t>
      </w:r>
      <w:r w:rsidR="00E57BA8" w:rsidRPr="00B63A01">
        <w:rPr>
          <w:b/>
          <w:sz w:val="28"/>
          <w:szCs w:val="28"/>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60C1A073" w14:textId="77777777" w:rsidR="00F83A11" w:rsidRPr="00B63A01" w:rsidRDefault="00F83A11" w:rsidP="00C6183D">
      <w:pPr>
        <w:pStyle w:val="a4"/>
        <w:tabs>
          <w:tab w:val="left" w:pos="1964"/>
        </w:tabs>
        <w:ind w:left="0" w:firstLine="1134"/>
        <w:jc w:val="both"/>
        <w:outlineLvl w:val="3"/>
        <w:rPr>
          <w:sz w:val="28"/>
          <w:szCs w:val="28"/>
        </w:rPr>
      </w:pPr>
    </w:p>
    <w:p w14:paraId="7F354F2A" w14:textId="77777777" w:rsidR="00E57BA8" w:rsidRPr="00B63A01" w:rsidRDefault="00C6183D" w:rsidP="00C6183D">
      <w:pPr>
        <w:pStyle w:val="a4"/>
        <w:tabs>
          <w:tab w:val="left" w:pos="1964"/>
        </w:tabs>
        <w:ind w:left="0" w:firstLine="1134"/>
        <w:jc w:val="both"/>
        <w:outlineLvl w:val="3"/>
        <w:rPr>
          <w:sz w:val="28"/>
          <w:szCs w:val="28"/>
        </w:rPr>
      </w:pPr>
      <w:r w:rsidRPr="00B63A01">
        <w:rPr>
          <w:sz w:val="28"/>
          <w:szCs w:val="28"/>
        </w:rPr>
        <w:t>Каменское городское поселение не относится к территории вечномерзлых грунтов. В связи с чем в городском поселении отсутствуют технические и технологические решения по предотвращению замерзания воды.</w:t>
      </w:r>
    </w:p>
    <w:p w14:paraId="3B2AF3F9" w14:textId="77777777" w:rsidR="00C6183D" w:rsidRPr="00B63A01" w:rsidRDefault="00C6183D" w:rsidP="002C7CFA">
      <w:pPr>
        <w:pStyle w:val="a4"/>
        <w:tabs>
          <w:tab w:val="left" w:pos="1964"/>
        </w:tabs>
        <w:ind w:left="0"/>
        <w:jc w:val="center"/>
        <w:outlineLvl w:val="3"/>
        <w:rPr>
          <w:b/>
          <w:sz w:val="28"/>
          <w:szCs w:val="28"/>
        </w:rPr>
      </w:pPr>
    </w:p>
    <w:p w14:paraId="79DE58B7" w14:textId="77777777" w:rsidR="00A52E54" w:rsidRPr="00B63A01" w:rsidRDefault="00E57BA8" w:rsidP="002C7CFA">
      <w:pPr>
        <w:pStyle w:val="a4"/>
        <w:tabs>
          <w:tab w:val="left" w:pos="1964"/>
        </w:tabs>
        <w:ind w:left="0"/>
        <w:jc w:val="center"/>
        <w:outlineLvl w:val="3"/>
        <w:rPr>
          <w:b/>
          <w:sz w:val="28"/>
          <w:szCs w:val="28"/>
        </w:rPr>
      </w:pPr>
      <w:r w:rsidRPr="00B63A01">
        <w:rPr>
          <w:b/>
          <w:sz w:val="28"/>
          <w:szCs w:val="28"/>
        </w:rPr>
        <w:t xml:space="preserve">1.4.8 </w:t>
      </w:r>
      <w:r w:rsidR="00B27240" w:rsidRPr="00B63A01">
        <w:rPr>
          <w:b/>
          <w:sz w:val="28"/>
          <w:szCs w:val="28"/>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61FE6CB3" w14:textId="77777777" w:rsidR="00F83A11" w:rsidRPr="00B63A01" w:rsidRDefault="00F83A11" w:rsidP="002C7CFA">
      <w:pPr>
        <w:tabs>
          <w:tab w:val="left" w:pos="4412"/>
        </w:tabs>
        <w:ind w:firstLine="1134"/>
        <w:jc w:val="both"/>
        <w:rPr>
          <w:sz w:val="28"/>
          <w:szCs w:val="28"/>
        </w:rPr>
      </w:pPr>
    </w:p>
    <w:p w14:paraId="789CF18E" w14:textId="77777777" w:rsidR="00C6183D" w:rsidRPr="00B63A01" w:rsidRDefault="00C6183D" w:rsidP="002C7CFA">
      <w:pPr>
        <w:tabs>
          <w:tab w:val="left" w:pos="4412"/>
        </w:tabs>
        <w:ind w:firstLine="1134"/>
        <w:jc w:val="both"/>
        <w:rPr>
          <w:sz w:val="28"/>
          <w:szCs w:val="28"/>
        </w:rPr>
      </w:pPr>
      <w:r w:rsidRPr="00B63A01">
        <w:rPr>
          <w:sz w:val="28"/>
          <w:szCs w:val="28"/>
        </w:rPr>
        <w:t xml:space="preserve">В настоящее время организация и ответственность за водоснабжение Каменского городского поселения лежит на ресурсоснабжающих организациях: </w:t>
      </w:r>
      <w:r w:rsidR="00F17C01" w:rsidRPr="00B63A01">
        <w:rPr>
          <w:sz w:val="28"/>
          <w:szCs w:val="28"/>
        </w:rPr>
        <w:t>МКП «Каменский центр коммунальных услуг»</w:t>
      </w:r>
      <w:r w:rsidRPr="00B63A01">
        <w:rPr>
          <w:sz w:val="28"/>
          <w:szCs w:val="28"/>
        </w:rPr>
        <w:t xml:space="preserve"> и </w:t>
      </w:r>
      <w:r w:rsidR="00AE7F54" w:rsidRPr="00B63A01">
        <w:rPr>
          <w:sz w:val="28"/>
          <w:szCs w:val="28"/>
        </w:rPr>
        <w:t>ООО «Евдаково»</w:t>
      </w:r>
      <w:r w:rsidRPr="00B63A01">
        <w:rPr>
          <w:sz w:val="28"/>
          <w:szCs w:val="28"/>
        </w:rPr>
        <w:t>.</w:t>
      </w:r>
    </w:p>
    <w:p w14:paraId="37EBCF52" w14:textId="77777777" w:rsidR="00C6183D" w:rsidRPr="00B63A01" w:rsidRDefault="00F17C01" w:rsidP="00C6183D">
      <w:pPr>
        <w:tabs>
          <w:tab w:val="left" w:pos="4412"/>
        </w:tabs>
        <w:ind w:firstLine="1134"/>
        <w:jc w:val="both"/>
        <w:rPr>
          <w:sz w:val="28"/>
          <w:szCs w:val="28"/>
        </w:rPr>
      </w:pPr>
      <w:r w:rsidRPr="00B63A01">
        <w:rPr>
          <w:sz w:val="28"/>
          <w:szCs w:val="28"/>
        </w:rPr>
        <w:t xml:space="preserve">МКП «Каменский центр коммунальных услуг» </w:t>
      </w:r>
      <w:r w:rsidR="00C6183D" w:rsidRPr="00B63A01">
        <w:rPr>
          <w:sz w:val="28"/>
          <w:szCs w:val="28"/>
        </w:rPr>
        <w:t xml:space="preserve">обслуживает объекты централизованных систем водоснабжения согласно </w:t>
      </w:r>
      <w:r w:rsidR="001E0765" w:rsidRPr="00B63A01">
        <w:rPr>
          <w:sz w:val="28"/>
          <w:szCs w:val="28"/>
        </w:rPr>
        <w:t xml:space="preserve">договору аренды с Администрацией Каменского городского поселения Каменского муниципального района Воронежской области. </w:t>
      </w:r>
      <w:r w:rsidR="00C6183D" w:rsidRPr="00B63A01">
        <w:rPr>
          <w:sz w:val="28"/>
          <w:szCs w:val="28"/>
        </w:rPr>
        <w:t xml:space="preserve">Объекты централизованной системы водоснабжения которые находятся в обслуживании </w:t>
      </w:r>
      <w:r w:rsidR="00AE7F54" w:rsidRPr="00B63A01">
        <w:rPr>
          <w:sz w:val="28"/>
          <w:szCs w:val="28"/>
        </w:rPr>
        <w:t>ООО «Евдаково»</w:t>
      </w:r>
      <w:r w:rsidR="00C6183D" w:rsidRPr="00B63A01">
        <w:rPr>
          <w:sz w:val="28"/>
          <w:szCs w:val="28"/>
        </w:rPr>
        <w:t xml:space="preserve"> находятся в собственности данного предприятия.</w:t>
      </w:r>
    </w:p>
    <w:p w14:paraId="6C7D44A5" w14:textId="77777777" w:rsidR="001445B0" w:rsidRPr="00B63A01" w:rsidRDefault="001445B0" w:rsidP="003A22D7">
      <w:pPr>
        <w:tabs>
          <w:tab w:val="left" w:pos="4124"/>
        </w:tabs>
        <w:jc w:val="center"/>
        <w:outlineLvl w:val="1"/>
        <w:rPr>
          <w:b/>
          <w:sz w:val="28"/>
          <w:szCs w:val="28"/>
        </w:rPr>
      </w:pPr>
    </w:p>
    <w:p w14:paraId="1CBF4F33" w14:textId="77777777" w:rsidR="00A52E54" w:rsidRPr="00B63A01" w:rsidRDefault="00AE661A" w:rsidP="003A22D7">
      <w:pPr>
        <w:tabs>
          <w:tab w:val="left" w:pos="4124"/>
        </w:tabs>
        <w:jc w:val="center"/>
        <w:outlineLvl w:val="1"/>
        <w:rPr>
          <w:b/>
          <w:sz w:val="28"/>
          <w:szCs w:val="28"/>
        </w:rPr>
      </w:pPr>
      <w:bookmarkStart w:id="18" w:name="_Toc131501734"/>
      <w:r w:rsidRPr="00B63A01">
        <w:rPr>
          <w:b/>
          <w:sz w:val="28"/>
          <w:szCs w:val="28"/>
        </w:rPr>
        <w:t xml:space="preserve">Раздел </w:t>
      </w:r>
      <w:r w:rsidR="00E374C5" w:rsidRPr="00B63A01">
        <w:rPr>
          <w:b/>
          <w:sz w:val="28"/>
          <w:szCs w:val="28"/>
        </w:rPr>
        <w:t>2</w:t>
      </w:r>
      <w:r w:rsidRPr="00B63A01">
        <w:rPr>
          <w:b/>
          <w:sz w:val="28"/>
          <w:szCs w:val="28"/>
        </w:rPr>
        <w:t>. Направления развития централизованных систем водоснабжения</w:t>
      </w:r>
      <w:bookmarkEnd w:id="18"/>
    </w:p>
    <w:p w14:paraId="724E28AC" w14:textId="77777777" w:rsidR="00A52E54" w:rsidRPr="00B63A01" w:rsidRDefault="00A52E54" w:rsidP="003A22D7">
      <w:pPr>
        <w:jc w:val="center"/>
        <w:rPr>
          <w:sz w:val="28"/>
          <w:szCs w:val="28"/>
        </w:rPr>
      </w:pPr>
    </w:p>
    <w:p w14:paraId="3B7B43D3" w14:textId="77777777" w:rsidR="00556A05" w:rsidRPr="00B63A01" w:rsidRDefault="00E374C5" w:rsidP="003A22D7">
      <w:pPr>
        <w:tabs>
          <w:tab w:val="left" w:pos="4346"/>
        </w:tabs>
        <w:jc w:val="center"/>
        <w:outlineLvl w:val="2"/>
        <w:rPr>
          <w:b/>
          <w:sz w:val="28"/>
          <w:szCs w:val="28"/>
        </w:rPr>
      </w:pPr>
      <w:bookmarkStart w:id="19" w:name="_Toc131501735"/>
      <w:r w:rsidRPr="00B63A01">
        <w:rPr>
          <w:b/>
          <w:sz w:val="28"/>
          <w:szCs w:val="28"/>
        </w:rPr>
        <w:t>2</w:t>
      </w:r>
      <w:r w:rsidR="00FE2022" w:rsidRPr="00B63A01">
        <w:rPr>
          <w:b/>
          <w:sz w:val="28"/>
          <w:szCs w:val="28"/>
        </w:rPr>
        <w:t xml:space="preserve">.1. Основные направления, принципы, задачи и </w:t>
      </w:r>
      <w:r w:rsidR="00E57BA8" w:rsidRPr="00B63A01">
        <w:rPr>
          <w:b/>
          <w:sz w:val="28"/>
          <w:szCs w:val="28"/>
        </w:rPr>
        <w:t xml:space="preserve">плановые значения показателей </w:t>
      </w:r>
      <w:r w:rsidR="00FE2022" w:rsidRPr="00B63A01">
        <w:rPr>
          <w:b/>
          <w:sz w:val="28"/>
          <w:szCs w:val="28"/>
        </w:rPr>
        <w:t>развития централизованных систем водоснабжения</w:t>
      </w:r>
      <w:bookmarkEnd w:id="19"/>
    </w:p>
    <w:p w14:paraId="02E5BA84" w14:textId="77777777" w:rsidR="003A7765" w:rsidRPr="00B63A01" w:rsidRDefault="003A7765" w:rsidP="003A22D7">
      <w:pPr>
        <w:tabs>
          <w:tab w:val="left" w:pos="4346"/>
        </w:tabs>
        <w:jc w:val="center"/>
        <w:outlineLvl w:val="2"/>
        <w:rPr>
          <w:b/>
          <w:sz w:val="28"/>
          <w:szCs w:val="28"/>
        </w:rPr>
      </w:pPr>
    </w:p>
    <w:p w14:paraId="42310AA8" w14:textId="77777777" w:rsidR="00AC1A16" w:rsidRPr="00B63A01" w:rsidRDefault="00AC1A16" w:rsidP="00AC1A16">
      <w:pPr>
        <w:autoSpaceDE w:val="0"/>
        <w:autoSpaceDN w:val="0"/>
        <w:adjustRightInd w:val="0"/>
        <w:ind w:firstLine="1134"/>
        <w:jc w:val="both"/>
        <w:rPr>
          <w:rFonts w:eastAsiaTheme="minorEastAsia"/>
          <w:sz w:val="28"/>
          <w:szCs w:val="28"/>
        </w:rPr>
      </w:pPr>
      <w:r w:rsidRPr="00B63A01">
        <w:rPr>
          <w:rFonts w:eastAsiaTheme="minorEastAsia"/>
          <w:sz w:val="28"/>
          <w:szCs w:val="28"/>
        </w:rPr>
        <w:t>В целях обеспечения всех потребителей водой в необходимом количестве и необходимого качества, настоящей схемой водоснабжения предусматривается комплексная модернизация существующих объектов системы централизованного водоснабжения, а также проведение мероприятий, направленных на строительство линейных и локальных объектов.</w:t>
      </w:r>
    </w:p>
    <w:p w14:paraId="6E72AB6B" w14:textId="77777777" w:rsidR="00AC1A16" w:rsidRPr="00B63A01" w:rsidRDefault="00AC1A16" w:rsidP="00AC1A16">
      <w:pPr>
        <w:autoSpaceDE w:val="0"/>
        <w:autoSpaceDN w:val="0"/>
        <w:adjustRightInd w:val="0"/>
        <w:ind w:firstLine="1134"/>
        <w:jc w:val="both"/>
        <w:rPr>
          <w:rFonts w:eastAsiaTheme="minorEastAsia"/>
          <w:sz w:val="28"/>
          <w:szCs w:val="28"/>
        </w:rPr>
      </w:pPr>
      <w:r w:rsidRPr="00B63A01">
        <w:rPr>
          <w:rFonts w:eastAsiaTheme="minorEastAsia"/>
          <w:sz w:val="28"/>
          <w:szCs w:val="28"/>
        </w:rPr>
        <w:t>Основные цели, направления, принципы и задачи развития систем водоснабжения приведены в положениях Федерального закона от 07.12.2011 №416-ФЗ «О водоснабжении и водоотведении». Задачи, решаемые схемой водоснабжения и водоотведения являются:</w:t>
      </w:r>
    </w:p>
    <w:p w14:paraId="4027174A"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охрана здоровья населения и улучшения качества жизни населения путём обеспечения бесперебойного и качественного водоснабжения;</w:t>
      </w:r>
    </w:p>
    <w:p w14:paraId="36B54F9E"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повышение энергетической эффективности путём экономного потребления воды;</w:t>
      </w:r>
    </w:p>
    <w:p w14:paraId="64BC4327"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доступности водоснабжения для абонентов за счёт повышения эффективности деятельности организаций, осуществляющих горячее или холодное водоснабжение;</w:t>
      </w:r>
    </w:p>
    <w:p w14:paraId="25691872"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развития централизованных систем горячего водоснабжения, холодного водоснабжения и водоотведения путём развития эффективных форм управления этими системами, привлечения инвестиций и развития кадрового потенциала организаций, осуществляющих горячее или холодное водоснабжение.</w:t>
      </w:r>
    </w:p>
    <w:p w14:paraId="4BDB88C2" w14:textId="77777777" w:rsidR="00AC1A16" w:rsidRPr="00B63A01" w:rsidRDefault="00AC1A16" w:rsidP="00AC1A16">
      <w:pPr>
        <w:autoSpaceDE w:val="0"/>
        <w:autoSpaceDN w:val="0"/>
        <w:adjustRightInd w:val="0"/>
        <w:ind w:firstLine="1134"/>
        <w:jc w:val="both"/>
        <w:rPr>
          <w:rFonts w:eastAsiaTheme="minorEastAsia"/>
          <w:sz w:val="28"/>
          <w:szCs w:val="28"/>
        </w:rPr>
      </w:pPr>
      <w:r w:rsidRPr="00B63A01">
        <w:rPr>
          <w:rFonts w:eastAsiaTheme="minorEastAsia"/>
          <w:sz w:val="28"/>
          <w:szCs w:val="28"/>
        </w:rPr>
        <w:t>Основными принципами развития систем водоснабжения являются:</w:t>
      </w:r>
    </w:p>
    <w:p w14:paraId="401A4EEC"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приоритетность обеспечения населения холодной питьевой и горячей водой;</w:t>
      </w:r>
    </w:p>
    <w:p w14:paraId="4C528269"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создание условий для привлечения инвестиций в сферу водоснабжения, обеспечение гарантий возврата частных инвестиций;</w:t>
      </w:r>
    </w:p>
    <w:p w14:paraId="1461C559"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lastRenderedPageBreak/>
        <w:t>обеспечение технологического и организационного единства и целостности централизованных систем горячего и холодного водоснабжения;</w:t>
      </w:r>
    </w:p>
    <w:p w14:paraId="05DC9A96"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достижение и соблюдение баланса экономических интересов организаций, осуществляющих горячее и холодное водоснабжение и их абонентов;</w:t>
      </w:r>
    </w:p>
    <w:p w14:paraId="7B232941"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 xml:space="preserve">установление тарифов в сфере водоснабжения исходя из экономически обоснованных расходов организаций, осуществляющих горячее и холодное водоснабжение, необходимых для осуществления водоснабжения; </w:t>
      </w:r>
    </w:p>
    <w:p w14:paraId="0EF2AEBC"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стабильных и недискриминационных условий для осуществления предпринимательской деятельности в сфере водоснабжения;</w:t>
      </w:r>
    </w:p>
    <w:p w14:paraId="0F260930"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равных условий доступа абонентов к водоснабжению;</w:t>
      </w:r>
    </w:p>
    <w:p w14:paraId="413B3454"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открытость деятельности организаций, осуществляющих горячее и холодное водоснабжение.</w:t>
      </w:r>
    </w:p>
    <w:p w14:paraId="175355B5" w14:textId="77777777" w:rsidR="00AC1A16" w:rsidRPr="00B63A01" w:rsidRDefault="00AC1A16" w:rsidP="00AC1A16">
      <w:pPr>
        <w:autoSpaceDE w:val="0"/>
        <w:autoSpaceDN w:val="0"/>
        <w:adjustRightInd w:val="0"/>
        <w:ind w:firstLine="1134"/>
        <w:jc w:val="both"/>
        <w:rPr>
          <w:rFonts w:eastAsiaTheme="minorEastAsia"/>
          <w:sz w:val="28"/>
          <w:szCs w:val="28"/>
        </w:rPr>
      </w:pPr>
      <w:r w:rsidRPr="00B63A01">
        <w:rPr>
          <w:rFonts w:eastAsiaTheme="minorEastAsia"/>
          <w:sz w:val="28"/>
          <w:szCs w:val="28"/>
        </w:rPr>
        <w:t>Наиболее значимыми направлениями и задачами развития систем водоснабжения являются:</w:t>
      </w:r>
    </w:p>
    <w:p w14:paraId="730BB666"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надёжности и бесперебойности водоснабжения;</w:t>
      </w:r>
    </w:p>
    <w:p w14:paraId="2361695B"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организация и обеспечение централизованного водоснабжения на территориях, где оно отсутствует;</w:t>
      </w:r>
    </w:p>
    <w:p w14:paraId="6B139D1A"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водоснабжения объектов перспективной застройки;</w:t>
      </w:r>
    </w:p>
    <w:p w14:paraId="6A7ECE80"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сокращение потерь воды при её транспортировке;</w:t>
      </w:r>
    </w:p>
    <w:p w14:paraId="1DC4FF9C"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повышение энергоэффективности транспортировки воды;</w:t>
      </w:r>
    </w:p>
    <w:p w14:paraId="298EC7DC"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подачи абонентам определённого объёма горячей, питьевой воды установленного качества;</w:t>
      </w:r>
    </w:p>
    <w:p w14:paraId="659601A3"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обеспечение гарантированной безопасности и безвредности питьевой воды</w:t>
      </w:r>
    </w:p>
    <w:p w14:paraId="46C9A554" w14:textId="77777777" w:rsidR="00AC1A16" w:rsidRPr="00B63A01" w:rsidRDefault="00AC1A16" w:rsidP="00AC1A16">
      <w:pPr>
        <w:pStyle w:val="a4"/>
        <w:numPr>
          <w:ilvl w:val="0"/>
          <w:numId w:val="40"/>
        </w:numPr>
        <w:autoSpaceDE w:val="0"/>
        <w:autoSpaceDN w:val="0"/>
        <w:adjustRightInd w:val="0"/>
        <w:ind w:left="0" w:firstLine="1134"/>
        <w:jc w:val="both"/>
        <w:rPr>
          <w:sz w:val="28"/>
          <w:szCs w:val="28"/>
        </w:rPr>
      </w:pPr>
      <w:r w:rsidRPr="00B63A01">
        <w:rPr>
          <w:sz w:val="28"/>
          <w:szCs w:val="28"/>
        </w:rPr>
        <w:t>сокращение нерационального использования питьевой воды;</w:t>
      </w:r>
    </w:p>
    <w:p w14:paraId="40D85C8F" w14:textId="77777777" w:rsidR="00AC1A16" w:rsidRPr="00B63A01" w:rsidRDefault="00AC1A16" w:rsidP="00AC1A16">
      <w:pPr>
        <w:pStyle w:val="a4"/>
        <w:numPr>
          <w:ilvl w:val="0"/>
          <w:numId w:val="40"/>
        </w:numPr>
        <w:ind w:left="0" w:firstLine="1134"/>
        <w:jc w:val="both"/>
        <w:rPr>
          <w:sz w:val="28"/>
          <w:szCs w:val="28"/>
        </w:rPr>
      </w:pPr>
      <w:r w:rsidRPr="00B63A01">
        <w:rPr>
          <w:sz w:val="28"/>
          <w:szCs w:val="28"/>
        </w:rPr>
        <w:t>повышение качества обслуживания абонентов.</w:t>
      </w:r>
    </w:p>
    <w:p w14:paraId="4763BA02" w14:textId="77777777" w:rsidR="005C632A" w:rsidRPr="00B63A01" w:rsidRDefault="00AC1A16" w:rsidP="00AC1A16">
      <w:pPr>
        <w:ind w:firstLine="1134"/>
        <w:jc w:val="both"/>
        <w:rPr>
          <w:sz w:val="28"/>
          <w:szCs w:val="28"/>
        </w:rPr>
      </w:pPr>
      <w:r w:rsidRPr="00B63A01">
        <w:rPr>
          <w:sz w:val="28"/>
          <w:szCs w:val="28"/>
        </w:rPr>
        <w:t xml:space="preserve">Плановые значения развития </w:t>
      </w:r>
      <w:r w:rsidR="00BA4F8C" w:rsidRPr="00B63A01">
        <w:rPr>
          <w:sz w:val="28"/>
          <w:szCs w:val="28"/>
        </w:rPr>
        <w:t>централизованных систем водоснабжения</w:t>
      </w:r>
      <w:r w:rsidRPr="00B63A01">
        <w:rPr>
          <w:sz w:val="28"/>
          <w:szCs w:val="28"/>
        </w:rPr>
        <w:t xml:space="preserve"> Каменского городского поселения</w:t>
      </w:r>
      <w:r w:rsidR="00152FD1" w:rsidRPr="00B63A01">
        <w:rPr>
          <w:sz w:val="28"/>
          <w:szCs w:val="28"/>
        </w:rPr>
        <w:t xml:space="preserve"> </w:t>
      </w:r>
      <w:r w:rsidRPr="00B63A01">
        <w:rPr>
          <w:sz w:val="28"/>
          <w:szCs w:val="28"/>
        </w:rPr>
        <w:t xml:space="preserve">в соответствии с данными положениями определены в Разделе 7. </w:t>
      </w:r>
      <w:r w:rsidR="0046341E" w:rsidRPr="00B63A01">
        <w:rPr>
          <w:sz w:val="28"/>
          <w:szCs w:val="28"/>
        </w:rPr>
        <w:t>Схемы водоснабжения</w:t>
      </w:r>
      <w:r w:rsidR="00614AD4" w:rsidRPr="00B63A01">
        <w:rPr>
          <w:sz w:val="28"/>
          <w:szCs w:val="28"/>
        </w:rPr>
        <w:t>.</w:t>
      </w:r>
    </w:p>
    <w:p w14:paraId="57E3B352" w14:textId="77777777" w:rsidR="00771346" w:rsidRPr="00B63A01" w:rsidRDefault="00771346" w:rsidP="002410DE">
      <w:pPr>
        <w:jc w:val="both"/>
      </w:pPr>
    </w:p>
    <w:p w14:paraId="55632D66" w14:textId="77777777" w:rsidR="00353728" w:rsidRPr="00B63A01" w:rsidRDefault="003E6550" w:rsidP="00304E82">
      <w:pPr>
        <w:tabs>
          <w:tab w:val="left" w:pos="3011"/>
        </w:tabs>
        <w:jc w:val="center"/>
        <w:outlineLvl w:val="2"/>
        <w:rPr>
          <w:b/>
          <w:sz w:val="28"/>
          <w:szCs w:val="28"/>
        </w:rPr>
      </w:pPr>
      <w:bookmarkStart w:id="20" w:name="_Toc131501736"/>
      <w:r w:rsidRPr="00B63A01">
        <w:rPr>
          <w:b/>
          <w:sz w:val="28"/>
          <w:szCs w:val="28"/>
        </w:rPr>
        <w:t>2</w:t>
      </w:r>
      <w:r w:rsidR="00353728" w:rsidRPr="00B63A01">
        <w:rPr>
          <w:b/>
          <w:sz w:val="28"/>
          <w:szCs w:val="28"/>
        </w:rPr>
        <w:t xml:space="preserve">.2. Различные сценарии развития централизованных систем водоснабжения в зависимости от различных сценариев развития </w:t>
      </w:r>
      <w:r w:rsidR="00AD3CA7" w:rsidRPr="00B63A01">
        <w:rPr>
          <w:b/>
          <w:sz w:val="28"/>
          <w:szCs w:val="28"/>
        </w:rPr>
        <w:t>поселения</w:t>
      </w:r>
      <w:bookmarkEnd w:id="20"/>
    </w:p>
    <w:p w14:paraId="58D18F60" w14:textId="77777777" w:rsidR="005C6A04" w:rsidRPr="00B63A01" w:rsidRDefault="005C6A04" w:rsidP="00304E82">
      <w:pPr>
        <w:tabs>
          <w:tab w:val="left" w:pos="3011"/>
        </w:tabs>
        <w:jc w:val="center"/>
        <w:outlineLvl w:val="2"/>
        <w:rPr>
          <w:b/>
          <w:sz w:val="28"/>
          <w:szCs w:val="28"/>
        </w:rPr>
      </w:pPr>
    </w:p>
    <w:p w14:paraId="7A76303C" w14:textId="77777777" w:rsidR="00D87189" w:rsidRPr="00B63A01" w:rsidRDefault="0072120D" w:rsidP="00304E82">
      <w:pPr>
        <w:suppressAutoHyphens/>
        <w:ind w:firstLine="1134"/>
        <w:jc w:val="both"/>
        <w:rPr>
          <w:sz w:val="28"/>
          <w:szCs w:val="28"/>
        </w:rPr>
      </w:pPr>
      <w:r w:rsidRPr="00B63A01">
        <w:rPr>
          <w:sz w:val="28"/>
          <w:szCs w:val="28"/>
        </w:rPr>
        <w:t xml:space="preserve">Сценарии </w:t>
      </w:r>
      <w:r w:rsidR="00607522" w:rsidRPr="00B63A01">
        <w:rPr>
          <w:sz w:val="28"/>
          <w:szCs w:val="28"/>
        </w:rPr>
        <w:t xml:space="preserve">развития системы водоснабжения </w:t>
      </w:r>
      <w:r w:rsidR="006F5F59" w:rsidRPr="00B63A01">
        <w:rPr>
          <w:sz w:val="28"/>
          <w:szCs w:val="28"/>
        </w:rPr>
        <w:t>Каменского</w:t>
      </w:r>
      <w:r w:rsidR="001445B0" w:rsidRPr="00B63A01">
        <w:rPr>
          <w:sz w:val="28"/>
          <w:szCs w:val="28"/>
        </w:rPr>
        <w:t xml:space="preserve"> городского поселения</w:t>
      </w:r>
      <w:r w:rsidR="00A2183C" w:rsidRPr="00B63A01">
        <w:rPr>
          <w:sz w:val="28"/>
          <w:szCs w:val="28"/>
        </w:rPr>
        <w:t xml:space="preserve"> </w:t>
      </w:r>
      <w:r w:rsidR="00607522" w:rsidRPr="00B63A01">
        <w:rPr>
          <w:sz w:val="28"/>
          <w:szCs w:val="28"/>
        </w:rPr>
        <w:t>сформированы исходя из</w:t>
      </w:r>
      <w:r w:rsidR="00FF558F" w:rsidRPr="00B63A01">
        <w:rPr>
          <w:sz w:val="28"/>
          <w:szCs w:val="28"/>
        </w:rPr>
        <w:t xml:space="preserve"> стратегических ориентиров, приведенных в</w:t>
      </w:r>
      <w:r w:rsidR="00A2183C" w:rsidRPr="00B63A01">
        <w:rPr>
          <w:sz w:val="28"/>
          <w:szCs w:val="28"/>
        </w:rPr>
        <w:t xml:space="preserve"> </w:t>
      </w:r>
      <w:r w:rsidR="0023640A" w:rsidRPr="00B63A01">
        <w:rPr>
          <w:sz w:val="28"/>
          <w:szCs w:val="28"/>
        </w:rPr>
        <w:t xml:space="preserve">Генеральном плане </w:t>
      </w:r>
      <w:r w:rsidR="006F5F59" w:rsidRPr="00B63A01">
        <w:rPr>
          <w:sz w:val="28"/>
          <w:szCs w:val="28"/>
        </w:rPr>
        <w:t>Каменского</w:t>
      </w:r>
      <w:r w:rsidR="001445B0" w:rsidRPr="00B63A01">
        <w:rPr>
          <w:sz w:val="28"/>
          <w:szCs w:val="28"/>
        </w:rPr>
        <w:t xml:space="preserve"> городского поселения</w:t>
      </w:r>
      <w:r w:rsidR="00833464" w:rsidRPr="00B63A01">
        <w:rPr>
          <w:sz w:val="28"/>
          <w:szCs w:val="28"/>
        </w:rPr>
        <w:t xml:space="preserve">. </w:t>
      </w:r>
    </w:p>
    <w:p w14:paraId="23257040" w14:textId="77777777" w:rsidR="00AA2EF3" w:rsidRPr="00B63A01" w:rsidRDefault="00D87189" w:rsidP="00304E82">
      <w:pPr>
        <w:suppressAutoHyphens/>
        <w:ind w:firstLine="1134"/>
        <w:jc w:val="both"/>
        <w:rPr>
          <w:sz w:val="28"/>
          <w:szCs w:val="28"/>
        </w:rPr>
      </w:pPr>
      <w:r w:rsidRPr="00B63A01">
        <w:rPr>
          <w:sz w:val="28"/>
          <w:szCs w:val="28"/>
        </w:rPr>
        <w:t>В основу сценар</w:t>
      </w:r>
      <w:r w:rsidR="00881484" w:rsidRPr="00B63A01">
        <w:rPr>
          <w:sz w:val="28"/>
          <w:szCs w:val="28"/>
        </w:rPr>
        <w:t xml:space="preserve">иев </w:t>
      </w:r>
      <w:r w:rsidRPr="00B63A01">
        <w:rPr>
          <w:sz w:val="28"/>
          <w:szCs w:val="28"/>
        </w:rPr>
        <w:t>развития системы водоснабжения</w:t>
      </w:r>
      <w:r w:rsidR="00A2183C" w:rsidRPr="00B63A01">
        <w:rPr>
          <w:sz w:val="28"/>
          <w:szCs w:val="28"/>
        </w:rPr>
        <w:t xml:space="preserve"> </w:t>
      </w:r>
      <w:r w:rsidR="006F5F59" w:rsidRPr="00B63A01">
        <w:rPr>
          <w:sz w:val="28"/>
          <w:szCs w:val="28"/>
        </w:rPr>
        <w:t>городского поселения</w:t>
      </w:r>
      <w:r w:rsidR="00892320" w:rsidRPr="00B63A01">
        <w:rPr>
          <w:sz w:val="28"/>
          <w:szCs w:val="28"/>
        </w:rPr>
        <w:t>,</w:t>
      </w:r>
      <w:r w:rsidR="00A97B0B" w:rsidRPr="00B63A01">
        <w:rPr>
          <w:sz w:val="28"/>
          <w:szCs w:val="28"/>
        </w:rPr>
        <w:t xml:space="preserve"> на период до 20</w:t>
      </w:r>
      <w:r w:rsidR="00895EBC" w:rsidRPr="00B63A01">
        <w:rPr>
          <w:sz w:val="28"/>
          <w:szCs w:val="28"/>
        </w:rPr>
        <w:t>3</w:t>
      </w:r>
      <w:r w:rsidR="00D31B71" w:rsidRPr="00B63A01">
        <w:rPr>
          <w:sz w:val="28"/>
          <w:szCs w:val="28"/>
        </w:rPr>
        <w:t>5</w:t>
      </w:r>
      <w:r w:rsidR="00A97B0B" w:rsidRPr="00B63A01">
        <w:rPr>
          <w:sz w:val="28"/>
          <w:szCs w:val="28"/>
        </w:rPr>
        <w:t xml:space="preserve"> года</w:t>
      </w:r>
      <w:r w:rsidR="00A2183C" w:rsidRPr="00B63A01">
        <w:rPr>
          <w:sz w:val="28"/>
          <w:szCs w:val="28"/>
        </w:rPr>
        <w:t xml:space="preserve"> </w:t>
      </w:r>
      <w:r w:rsidR="00AA2EF3" w:rsidRPr="00B63A01">
        <w:rPr>
          <w:sz w:val="28"/>
          <w:szCs w:val="28"/>
        </w:rPr>
        <w:t>заложены</w:t>
      </w:r>
      <w:r w:rsidR="00A2183C" w:rsidRPr="00B63A01">
        <w:rPr>
          <w:sz w:val="28"/>
          <w:szCs w:val="28"/>
        </w:rPr>
        <w:t xml:space="preserve"> </w:t>
      </w:r>
      <w:r w:rsidR="00AA2EF3" w:rsidRPr="00B63A01">
        <w:rPr>
          <w:sz w:val="28"/>
          <w:szCs w:val="28"/>
        </w:rPr>
        <w:t xml:space="preserve">показатели уровня потенциального спроса потребителей на услуги коммунальной </w:t>
      </w:r>
      <w:r w:rsidR="00F4398A" w:rsidRPr="00B63A01">
        <w:rPr>
          <w:sz w:val="28"/>
          <w:szCs w:val="28"/>
        </w:rPr>
        <w:t xml:space="preserve">инфраструктуры, а также учтены </w:t>
      </w:r>
      <w:r w:rsidR="00AA2EF3" w:rsidRPr="00B63A01">
        <w:rPr>
          <w:sz w:val="28"/>
          <w:szCs w:val="28"/>
        </w:rPr>
        <w:t>требования</w:t>
      </w:r>
      <w:r w:rsidR="00A2183C" w:rsidRPr="00B63A01">
        <w:rPr>
          <w:sz w:val="28"/>
          <w:szCs w:val="28"/>
        </w:rPr>
        <w:t xml:space="preserve"> </w:t>
      </w:r>
      <w:r w:rsidR="006F3922" w:rsidRPr="00B63A01">
        <w:rPr>
          <w:sz w:val="28"/>
          <w:szCs w:val="28"/>
        </w:rPr>
        <w:t xml:space="preserve">законодательства Российской </w:t>
      </w:r>
      <w:r w:rsidR="00AA2EF3" w:rsidRPr="00B63A01">
        <w:rPr>
          <w:sz w:val="28"/>
          <w:szCs w:val="28"/>
        </w:rPr>
        <w:t>Федерации</w:t>
      </w:r>
      <w:r w:rsidR="00187C48" w:rsidRPr="00B63A01">
        <w:rPr>
          <w:sz w:val="28"/>
          <w:szCs w:val="28"/>
        </w:rPr>
        <w:t xml:space="preserve"> в части обеспечения реализации полномочий органов местного самоуправления в решении вопросов местного значения.  </w:t>
      </w:r>
    </w:p>
    <w:p w14:paraId="6E5003DD" w14:textId="77777777" w:rsidR="0072120D" w:rsidRPr="00B63A01" w:rsidRDefault="00C14452" w:rsidP="00304E82">
      <w:pPr>
        <w:ind w:firstLine="1134"/>
        <w:jc w:val="both"/>
        <w:rPr>
          <w:sz w:val="28"/>
          <w:szCs w:val="28"/>
        </w:rPr>
      </w:pPr>
      <w:r w:rsidRPr="00B63A01">
        <w:rPr>
          <w:sz w:val="28"/>
          <w:szCs w:val="28"/>
        </w:rPr>
        <w:t xml:space="preserve">Настоящей схемой водоснабжения и водоотведения </w:t>
      </w:r>
      <w:r w:rsidR="0072120D" w:rsidRPr="00B63A01">
        <w:rPr>
          <w:sz w:val="28"/>
          <w:szCs w:val="28"/>
        </w:rPr>
        <w:t xml:space="preserve">предлагается </w:t>
      </w:r>
      <w:r w:rsidR="00565B83" w:rsidRPr="00B63A01">
        <w:rPr>
          <w:sz w:val="28"/>
          <w:szCs w:val="28"/>
        </w:rPr>
        <w:t xml:space="preserve">возможность перспективного </w:t>
      </w:r>
      <w:r w:rsidR="0072120D" w:rsidRPr="00B63A01">
        <w:rPr>
          <w:sz w:val="28"/>
          <w:szCs w:val="28"/>
        </w:rPr>
        <w:t>развити</w:t>
      </w:r>
      <w:r w:rsidR="00565B83" w:rsidRPr="00B63A01">
        <w:rPr>
          <w:sz w:val="28"/>
          <w:szCs w:val="28"/>
        </w:rPr>
        <w:t>я систем водоснабжения</w:t>
      </w:r>
      <w:r w:rsidR="00A2183C" w:rsidRPr="00B63A01">
        <w:rPr>
          <w:sz w:val="28"/>
          <w:szCs w:val="28"/>
        </w:rPr>
        <w:t xml:space="preserve"> </w:t>
      </w:r>
      <w:r w:rsidR="006F5F59" w:rsidRPr="00B63A01">
        <w:rPr>
          <w:sz w:val="28"/>
          <w:szCs w:val="28"/>
        </w:rPr>
        <w:t>Каменского</w:t>
      </w:r>
      <w:r w:rsidR="001445B0" w:rsidRPr="00B63A01">
        <w:rPr>
          <w:sz w:val="28"/>
          <w:szCs w:val="28"/>
        </w:rPr>
        <w:t xml:space="preserve"> городского поселения </w:t>
      </w:r>
      <w:r w:rsidR="00261A44" w:rsidRPr="00B63A01">
        <w:rPr>
          <w:sz w:val="28"/>
          <w:szCs w:val="28"/>
        </w:rPr>
        <w:t xml:space="preserve">по нескольким </w:t>
      </w:r>
      <w:r w:rsidR="00B63807" w:rsidRPr="00B63A01">
        <w:rPr>
          <w:sz w:val="28"/>
          <w:szCs w:val="28"/>
        </w:rPr>
        <w:t>сценариям</w:t>
      </w:r>
      <w:r w:rsidR="00261A44" w:rsidRPr="00B63A01">
        <w:rPr>
          <w:sz w:val="28"/>
          <w:szCs w:val="28"/>
        </w:rPr>
        <w:t xml:space="preserve"> развития</w:t>
      </w:r>
      <w:r w:rsidR="00B63807" w:rsidRPr="00B63A01">
        <w:rPr>
          <w:sz w:val="28"/>
          <w:szCs w:val="28"/>
        </w:rPr>
        <w:t>.</w:t>
      </w:r>
    </w:p>
    <w:p w14:paraId="0EB13378" w14:textId="77777777" w:rsidR="00AC7091" w:rsidRPr="00B63A01" w:rsidRDefault="00AB2D72" w:rsidP="003573C0">
      <w:pPr>
        <w:ind w:firstLine="1134"/>
        <w:jc w:val="both"/>
        <w:rPr>
          <w:sz w:val="28"/>
          <w:szCs w:val="28"/>
        </w:rPr>
      </w:pPr>
      <w:r w:rsidRPr="00B63A01">
        <w:rPr>
          <w:i/>
          <w:sz w:val="28"/>
          <w:szCs w:val="28"/>
        </w:rPr>
        <w:lastRenderedPageBreak/>
        <w:t>Инерцион</w:t>
      </w:r>
      <w:r w:rsidR="0072120D" w:rsidRPr="00B63A01">
        <w:rPr>
          <w:i/>
          <w:sz w:val="28"/>
          <w:szCs w:val="28"/>
        </w:rPr>
        <w:t>ный</w:t>
      </w:r>
      <w:r w:rsidR="00A2183C" w:rsidRPr="00B63A01">
        <w:rPr>
          <w:i/>
          <w:sz w:val="28"/>
          <w:szCs w:val="28"/>
        </w:rPr>
        <w:t xml:space="preserve"> </w:t>
      </w:r>
      <w:r w:rsidR="0072120D" w:rsidRPr="00B63A01">
        <w:rPr>
          <w:i/>
          <w:sz w:val="28"/>
          <w:szCs w:val="28"/>
        </w:rPr>
        <w:t>сценарий</w:t>
      </w:r>
      <w:r w:rsidR="00A2183C" w:rsidRPr="00B63A01">
        <w:rPr>
          <w:i/>
          <w:sz w:val="28"/>
          <w:szCs w:val="28"/>
        </w:rPr>
        <w:t xml:space="preserve"> </w:t>
      </w:r>
      <w:r w:rsidR="0072120D" w:rsidRPr="00B63A01">
        <w:rPr>
          <w:sz w:val="28"/>
          <w:szCs w:val="28"/>
        </w:rPr>
        <w:t>отражает</w:t>
      </w:r>
      <w:r w:rsidR="00A2183C" w:rsidRPr="00B63A01">
        <w:rPr>
          <w:sz w:val="28"/>
          <w:szCs w:val="28"/>
        </w:rPr>
        <w:t xml:space="preserve"> </w:t>
      </w:r>
      <w:r w:rsidR="0072120D" w:rsidRPr="00B63A01">
        <w:rPr>
          <w:sz w:val="28"/>
          <w:szCs w:val="28"/>
        </w:rPr>
        <w:t>развитие</w:t>
      </w:r>
      <w:r w:rsidR="00A2183C" w:rsidRPr="00B63A01">
        <w:rPr>
          <w:sz w:val="28"/>
          <w:szCs w:val="28"/>
        </w:rPr>
        <w:t xml:space="preserve"> </w:t>
      </w:r>
      <w:r w:rsidR="0072120D" w:rsidRPr="00B63A01">
        <w:rPr>
          <w:sz w:val="28"/>
          <w:szCs w:val="28"/>
        </w:rPr>
        <w:t>систем</w:t>
      </w:r>
      <w:r w:rsidR="003573C0" w:rsidRPr="00B63A01">
        <w:rPr>
          <w:sz w:val="28"/>
          <w:szCs w:val="28"/>
        </w:rPr>
        <w:t>ы</w:t>
      </w:r>
      <w:r w:rsidR="00A2183C" w:rsidRPr="00B63A01">
        <w:rPr>
          <w:sz w:val="28"/>
          <w:szCs w:val="28"/>
        </w:rPr>
        <w:t xml:space="preserve"> </w:t>
      </w:r>
      <w:r w:rsidR="0072120D" w:rsidRPr="00B63A01">
        <w:rPr>
          <w:sz w:val="28"/>
          <w:szCs w:val="28"/>
        </w:rPr>
        <w:t>водоснабжени</w:t>
      </w:r>
      <w:r w:rsidR="003573C0" w:rsidRPr="00B63A01">
        <w:rPr>
          <w:sz w:val="28"/>
          <w:szCs w:val="28"/>
        </w:rPr>
        <w:t>я</w:t>
      </w:r>
      <w:r w:rsidR="00A2183C" w:rsidRPr="00B63A01">
        <w:rPr>
          <w:sz w:val="28"/>
          <w:szCs w:val="28"/>
        </w:rPr>
        <w:t xml:space="preserve"> </w:t>
      </w:r>
      <w:r w:rsidR="0072120D" w:rsidRPr="00B63A01">
        <w:rPr>
          <w:sz w:val="28"/>
          <w:szCs w:val="28"/>
        </w:rPr>
        <w:t>в условиях сохранения существующей инфраструктуры;</w:t>
      </w:r>
    </w:p>
    <w:p w14:paraId="3F103193" w14:textId="77777777" w:rsidR="0072120D" w:rsidRPr="00B63A01" w:rsidRDefault="0072120D" w:rsidP="003573C0">
      <w:pPr>
        <w:ind w:firstLine="1134"/>
        <w:jc w:val="both"/>
        <w:rPr>
          <w:sz w:val="28"/>
          <w:szCs w:val="28"/>
        </w:rPr>
      </w:pPr>
      <w:r w:rsidRPr="00B63A01">
        <w:rPr>
          <w:i/>
          <w:sz w:val="28"/>
          <w:szCs w:val="28"/>
        </w:rPr>
        <w:t>Оптимистический</w:t>
      </w:r>
      <w:r w:rsidR="00152FD1" w:rsidRPr="00B63A01">
        <w:rPr>
          <w:i/>
          <w:sz w:val="28"/>
          <w:szCs w:val="28"/>
        </w:rPr>
        <w:t xml:space="preserve"> </w:t>
      </w:r>
      <w:r w:rsidRPr="00B63A01">
        <w:rPr>
          <w:i/>
          <w:sz w:val="28"/>
          <w:szCs w:val="28"/>
        </w:rPr>
        <w:t>сценарий</w:t>
      </w:r>
      <w:r w:rsidR="00152FD1" w:rsidRPr="00B63A01">
        <w:rPr>
          <w:i/>
          <w:sz w:val="28"/>
          <w:szCs w:val="28"/>
        </w:rPr>
        <w:t xml:space="preserve"> </w:t>
      </w:r>
      <w:r w:rsidRPr="00B63A01">
        <w:rPr>
          <w:sz w:val="28"/>
          <w:szCs w:val="28"/>
        </w:rPr>
        <w:t>предполагает</w:t>
      </w:r>
      <w:r w:rsidR="00152FD1" w:rsidRPr="00B63A01">
        <w:rPr>
          <w:sz w:val="28"/>
          <w:szCs w:val="28"/>
        </w:rPr>
        <w:t xml:space="preserve"> </w:t>
      </w:r>
      <w:r w:rsidRPr="00B63A01">
        <w:rPr>
          <w:sz w:val="28"/>
          <w:szCs w:val="28"/>
        </w:rPr>
        <w:t>комплексную</w:t>
      </w:r>
      <w:r w:rsidR="00152FD1" w:rsidRPr="00B63A01">
        <w:rPr>
          <w:sz w:val="28"/>
          <w:szCs w:val="28"/>
        </w:rPr>
        <w:t xml:space="preserve"> </w:t>
      </w:r>
      <w:r w:rsidR="00B81F74" w:rsidRPr="00B63A01">
        <w:rPr>
          <w:sz w:val="28"/>
          <w:szCs w:val="28"/>
        </w:rPr>
        <w:t xml:space="preserve">реализацию </w:t>
      </w:r>
      <w:r w:rsidRPr="00B63A01">
        <w:rPr>
          <w:sz w:val="28"/>
          <w:szCs w:val="28"/>
        </w:rPr>
        <w:t>мероприятий</w:t>
      </w:r>
      <w:r w:rsidR="00152FD1" w:rsidRPr="00B63A01">
        <w:rPr>
          <w:sz w:val="28"/>
          <w:szCs w:val="28"/>
        </w:rPr>
        <w:t xml:space="preserve"> </w:t>
      </w:r>
      <w:r w:rsidRPr="00B63A01">
        <w:rPr>
          <w:sz w:val="28"/>
          <w:szCs w:val="28"/>
        </w:rPr>
        <w:t>по</w:t>
      </w:r>
      <w:r w:rsidR="00B81F74" w:rsidRPr="00B63A01">
        <w:rPr>
          <w:sz w:val="28"/>
          <w:szCs w:val="28"/>
        </w:rPr>
        <w:t xml:space="preserve"> р</w:t>
      </w:r>
      <w:r w:rsidRPr="00B63A01">
        <w:rPr>
          <w:sz w:val="28"/>
          <w:szCs w:val="28"/>
        </w:rPr>
        <w:t>азвитию</w:t>
      </w:r>
      <w:r w:rsidR="00152FD1" w:rsidRPr="00B63A01">
        <w:rPr>
          <w:sz w:val="28"/>
          <w:szCs w:val="28"/>
        </w:rPr>
        <w:t xml:space="preserve"> </w:t>
      </w:r>
      <w:r w:rsidRPr="00B63A01">
        <w:rPr>
          <w:sz w:val="28"/>
          <w:szCs w:val="28"/>
        </w:rPr>
        <w:t>систем</w:t>
      </w:r>
      <w:r w:rsidR="003573C0" w:rsidRPr="00B63A01">
        <w:rPr>
          <w:sz w:val="28"/>
          <w:szCs w:val="28"/>
        </w:rPr>
        <w:t>ы</w:t>
      </w:r>
      <w:r w:rsidR="00152FD1" w:rsidRPr="00B63A01">
        <w:rPr>
          <w:sz w:val="28"/>
          <w:szCs w:val="28"/>
        </w:rPr>
        <w:t xml:space="preserve"> </w:t>
      </w:r>
      <w:r w:rsidRPr="00B63A01">
        <w:rPr>
          <w:sz w:val="28"/>
          <w:szCs w:val="28"/>
        </w:rPr>
        <w:t>водоснабжения</w:t>
      </w:r>
      <w:r w:rsidR="00B81F74" w:rsidRPr="00B63A01">
        <w:rPr>
          <w:sz w:val="28"/>
          <w:szCs w:val="28"/>
        </w:rPr>
        <w:t xml:space="preserve"> с </w:t>
      </w:r>
      <w:r w:rsidRPr="00B63A01">
        <w:rPr>
          <w:sz w:val="28"/>
          <w:szCs w:val="28"/>
        </w:rPr>
        <w:t>использованием иннова</w:t>
      </w:r>
      <w:r w:rsidR="00B81F74" w:rsidRPr="00B63A01">
        <w:rPr>
          <w:sz w:val="28"/>
          <w:szCs w:val="28"/>
        </w:rPr>
        <w:t xml:space="preserve">ционных, современных технологий. </w:t>
      </w:r>
    </w:p>
    <w:p w14:paraId="6B4AA9F8" w14:textId="77777777" w:rsidR="0072120D" w:rsidRPr="00B63A01" w:rsidRDefault="0072120D" w:rsidP="003573C0">
      <w:pPr>
        <w:ind w:firstLine="1134"/>
        <w:jc w:val="both"/>
        <w:rPr>
          <w:sz w:val="28"/>
          <w:szCs w:val="28"/>
        </w:rPr>
      </w:pPr>
      <w:r w:rsidRPr="00B63A01">
        <w:rPr>
          <w:sz w:val="28"/>
          <w:szCs w:val="28"/>
        </w:rPr>
        <w:t xml:space="preserve">При выборе </w:t>
      </w:r>
      <w:r w:rsidR="005414F7" w:rsidRPr="00B63A01">
        <w:rPr>
          <w:sz w:val="28"/>
          <w:szCs w:val="28"/>
        </w:rPr>
        <w:t xml:space="preserve">основного сценария </w:t>
      </w:r>
      <w:r w:rsidRPr="00B63A01">
        <w:rPr>
          <w:sz w:val="28"/>
          <w:szCs w:val="28"/>
        </w:rPr>
        <w:t>развития системы водоснабжения основными</w:t>
      </w:r>
      <w:r w:rsidR="005414F7" w:rsidRPr="00B63A01">
        <w:rPr>
          <w:sz w:val="28"/>
          <w:szCs w:val="28"/>
        </w:rPr>
        <w:t xml:space="preserve"> ориентирами будут следующие факторы</w:t>
      </w:r>
      <w:r w:rsidRPr="00B63A01">
        <w:rPr>
          <w:sz w:val="28"/>
          <w:szCs w:val="28"/>
        </w:rPr>
        <w:t>:</w:t>
      </w:r>
    </w:p>
    <w:p w14:paraId="2A677992" w14:textId="77777777" w:rsidR="0072120D" w:rsidRPr="00B63A01" w:rsidRDefault="0072120D" w:rsidP="003573C0">
      <w:pPr>
        <w:ind w:firstLine="1134"/>
        <w:jc w:val="both"/>
        <w:rPr>
          <w:sz w:val="28"/>
          <w:szCs w:val="28"/>
        </w:rPr>
      </w:pPr>
      <w:r w:rsidRPr="00B63A01">
        <w:rPr>
          <w:sz w:val="28"/>
          <w:szCs w:val="28"/>
        </w:rPr>
        <w:t xml:space="preserve">- </w:t>
      </w:r>
      <w:r w:rsidR="003F44F3" w:rsidRPr="00B63A01">
        <w:rPr>
          <w:sz w:val="28"/>
          <w:szCs w:val="28"/>
        </w:rPr>
        <w:t>объем</w:t>
      </w:r>
      <w:r w:rsidRPr="00B63A01">
        <w:rPr>
          <w:sz w:val="28"/>
          <w:szCs w:val="28"/>
        </w:rPr>
        <w:t xml:space="preserve"> финансовых вложений;</w:t>
      </w:r>
    </w:p>
    <w:p w14:paraId="5EAF8DDC" w14:textId="77777777" w:rsidR="0072120D" w:rsidRPr="00B63A01" w:rsidRDefault="0072120D" w:rsidP="003573C0">
      <w:pPr>
        <w:ind w:firstLine="1134"/>
        <w:jc w:val="both"/>
        <w:rPr>
          <w:sz w:val="28"/>
          <w:szCs w:val="28"/>
        </w:rPr>
      </w:pPr>
      <w:r w:rsidRPr="00B63A01">
        <w:rPr>
          <w:sz w:val="28"/>
          <w:szCs w:val="28"/>
        </w:rPr>
        <w:t>- форм</w:t>
      </w:r>
      <w:r w:rsidR="003016D8" w:rsidRPr="00B63A01">
        <w:rPr>
          <w:sz w:val="28"/>
          <w:szCs w:val="28"/>
        </w:rPr>
        <w:t>ы и способы</w:t>
      </w:r>
      <w:r w:rsidRPr="00B63A01">
        <w:rPr>
          <w:sz w:val="28"/>
          <w:szCs w:val="28"/>
        </w:rPr>
        <w:t xml:space="preserve"> достижения цел</w:t>
      </w:r>
      <w:r w:rsidR="003016D8" w:rsidRPr="00B63A01">
        <w:rPr>
          <w:sz w:val="28"/>
          <w:szCs w:val="28"/>
        </w:rPr>
        <w:t>ей</w:t>
      </w:r>
      <w:r w:rsidRPr="00B63A01">
        <w:rPr>
          <w:sz w:val="28"/>
          <w:szCs w:val="28"/>
        </w:rPr>
        <w:t>;</w:t>
      </w:r>
    </w:p>
    <w:p w14:paraId="0FE21721" w14:textId="77777777" w:rsidR="00D87189" w:rsidRPr="00B63A01" w:rsidRDefault="0072120D" w:rsidP="003573C0">
      <w:pPr>
        <w:suppressAutoHyphens/>
        <w:ind w:firstLine="1134"/>
        <w:jc w:val="both"/>
        <w:rPr>
          <w:sz w:val="28"/>
          <w:szCs w:val="28"/>
        </w:rPr>
      </w:pPr>
      <w:r w:rsidRPr="00B63A01">
        <w:rPr>
          <w:sz w:val="28"/>
          <w:szCs w:val="28"/>
        </w:rPr>
        <w:t xml:space="preserve">- </w:t>
      </w:r>
      <w:r w:rsidR="001C3095" w:rsidRPr="00B63A01">
        <w:rPr>
          <w:sz w:val="28"/>
          <w:szCs w:val="28"/>
        </w:rPr>
        <w:t xml:space="preserve">существующая </w:t>
      </w:r>
      <w:r w:rsidR="00812137" w:rsidRPr="00B63A01">
        <w:rPr>
          <w:sz w:val="28"/>
          <w:szCs w:val="28"/>
        </w:rPr>
        <w:t xml:space="preserve">интенсивность </w:t>
      </w:r>
      <w:r w:rsidRPr="00B63A01">
        <w:rPr>
          <w:sz w:val="28"/>
          <w:szCs w:val="28"/>
        </w:rPr>
        <w:t>инновационных преобразований.</w:t>
      </w:r>
    </w:p>
    <w:p w14:paraId="6F9DF72C" w14:textId="77777777" w:rsidR="0072120D" w:rsidRPr="00B63A01" w:rsidRDefault="0072120D" w:rsidP="003573C0">
      <w:pPr>
        <w:suppressAutoHyphens/>
        <w:ind w:firstLine="1134"/>
        <w:jc w:val="both"/>
        <w:rPr>
          <w:sz w:val="28"/>
          <w:szCs w:val="28"/>
        </w:rPr>
      </w:pPr>
      <w:r w:rsidRPr="00B63A01">
        <w:rPr>
          <w:i/>
          <w:sz w:val="28"/>
          <w:szCs w:val="28"/>
        </w:rPr>
        <w:t>Инерционный сценарий</w:t>
      </w:r>
      <w:r w:rsidR="0074565B" w:rsidRPr="00B63A01">
        <w:rPr>
          <w:sz w:val="28"/>
          <w:szCs w:val="28"/>
        </w:rPr>
        <w:t xml:space="preserve"> характеризуется следующим параметрами. </w:t>
      </w:r>
    </w:p>
    <w:p w14:paraId="1A2036F1" w14:textId="77777777" w:rsidR="00262D2A" w:rsidRPr="00B63A01" w:rsidRDefault="0072120D" w:rsidP="003573C0">
      <w:pPr>
        <w:suppressAutoHyphens/>
        <w:ind w:firstLine="1134"/>
        <w:jc w:val="both"/>
        <w:rPr>
          <w:sz w:val="28"/>
          <w:szCs w:val="28"/>
        </w:rPr>
      </w:pPr>
      <w:r w:rsidRPr="00B63A01">
        <w:rPr>
          <w:sz w:val="28"/>
          <w:szCs w:val="28"/>
        </w:rPr>
        <w:t>В качестве источников водоснабжения будут использованы существующие</w:t>
      </w:r>
      <w:r w:rsidR="0074565B" w:rsidRPr="00B63A01">
        <w:rPr>
          <w:sz w:val="28"/>
          <w:szCs w:val="28"/>
        </w:rPr>
        <w:t xml:space="preserve"> и</w:t>
      </w:r>
      <w:r w:rsidRPr="00B63A01">
        <w:rPr>
          <w:sz w:val="28"/>
          <w:szCs w:val="28"/>
        </w:rPr>
        <w:t>сточники</w:t>
      </w:r>
      <w:r w:rsidR="00551842" w:rsidRPr="00B63A01">
        <w:rPr>
          <w:sz w:val="28"/>
          <w:szCs w:val="28"/>
        </w:rPr>
        <w:t xml:space="preserve">. Сценарий предполагает </w:t>
      </w:r>
      <w:r w:rsidRPr="00B63A01">
        <w:rPr>
          <w:sz w:val="28"/>
          <w:szCs w:val="28"/>
        </w:rPr>
        <w:t>проведени</w:t>
      </w:r>
      <w:r w:rsidR="00551842" w:rsidRPr="00B63A01">
        <w:rPr>
          <w:sz w:val="28"/>
          <w:szCs w:val="28"/>
        </w:rPr>
        <w:t>е</w:t>
      </w:r>
      <w:r w:rsidR="00152FD1" w:rsidRPr="00B63A01">
        <w:rPr>
          <w:sz w:val="28"/>
          <w:szCs w:val="28"/>
        </w:rPr>
        <w:t xml:space="preserve"> </w:t>
      </w:r>
      <w:r w:rsidRPr="00B63A01">
        <w:rPr>
          <w:sz w:val="28"/>
          <w:szCs w:val="28"/>
        </w:rPr>
        <w:t>незначительной</w:t>
      </w:r>
      <w:r w:rsidR="00152FD1" w:rsidRPr="00B63A01">
        <w:rPr>
          <w:sz w:val="28"/>
          <w:szCs w:val="28"/>
        </w:rPr>
        <w:t xml:space="preserve"> </w:t>
      </w:r>
      <w:r w:rsidRPr="00B63A01">
        <w:rPr>
          <w:sz w:val="28"/>
          <w:szCs w:val="28"/>
        </w:rPr>
        <w:t>модернизации</w:t>
      </w:r>
      <w:r w:rsidR="00152FD1" w:rsidRPr="00B63A01">
        <w:rPr>
          <w:sz w:val="28"/>
          <w:szCs w:val="28"/>
        </w:rPr>
        <w:t xml:space="preserve"> </w:t>
      </w:r>
      <w:r w:rsidRPr="00B63A01">
        <w:rPr>
          <w:sz w:val="28"/>
          <w:szCs w:val="28"/>
        </w:rPr>
        <w:t>оборудования, отслужившего нормативный срок эксплуатации.</w:t>
      </w:r>
      <w:r w:rsidR="00152FD1" w:rsidRPr="00B63A01">
        <w:rPr>
          <w:sz w:val="28"/>
          <w:szCs w:val="28"/>
        </w:rPr>
        <w:t xml:space="preserve"> </w:t>
      </w:r>
      <w:r w:rsidR="00551842" w:rsidRPr="00B63A01">
        <w:rPr>
          <w:sz w:val="28"/>
          <w:szCs w:val="28"/>
        </w:rPr>
        <w:t>Данный сценарий не пред</w:t>
      </w:r>
      <w:r w:rsidR="00B273E9" w:rsidRPr="00B63A01">
        <w:rPr>
          <w:sz w:val="28"/>
          <w:szCs w:val="28"/>
        </w:rPr>
        <w:t xml:space="preserve">усматривает строительство новых объектов водоснабжения. </w:t>
      </w:r>
    </w:p>
    <w:p w14:paraId="60E87B03" w14:textId="77777777" w:rsidR="00262D2A" w:rsidRPr="00B63A01" w:rsidRDefault="00262D2A" w:rsidP="003573C0">
      <w:pPr>
        <w:suppressAutoHyphens/>
        <w:ind w:firstLine="1134"/>
        <w:jc w:val="both"/>
        <w:rPr>
          <w:sz w:val="28"/>
          <w:szCs w:val="28"/>
        </w:rPr>
      </w:pPr>
      <w:r w:rsidRPr="00B63A01">
        <w:rPr>
          <w:sz w:val="28"/>
          <w:szCs w:val="28"/>
        </w:rPr>
        <w:t xml:space="preserve">В рамках инерционного развития системы водоснабжения </w:t>
      </w:r>
      <w:r w:rsidR="001445B0" w:rsidRPr="00B63A01">
        <w:rPr>
          <w:sz w:val="28"/>
          <w:szCs w:val="28"/>
        </w:rPr>
        <w:t>поселения</w:t>
      </w:r>
      <w:r w:rsidRPr="00B63A01">
        <w:rPr>
          <w:sz w:val="28"/>
          <w:szCs w:val="28"/>
        </w:rPr>
        <w:t xml:space="preserve"> могут быть реализованы следующие мероприятия:</w:t>
      </w:r>
    </w:p>
    <w:p w14:paraId="51C41C86" w14:textId="77777777" w:rsidR="0072120D" w:rsidRPr="00B63A01" w:rsidRDefault="00262D2A" w:rsidP="003573C0">
      <w:pPr>
        <w:suppressAutoHyphens/>
        <w:ind w:firstLine="1134"/>
        <w:jc w:val="both"/>
        <w:rPr>
          <w:sz w:val="28"/>
          <w:szCs w:val="28"/>
        </w:rPr>
      </w:pPr>
      <w:r w:rsidRPr="00B63A01">
        <w:rPr>
          <w:sz w:val="28"/>
          <w:szCs w:val="28"/>
        </w:rPr>
        <w:t xml:space="preserve">1. </w:t>
      </w:r>
      <w:r w:rsidR="00F72E88" w:rsidRPr="00B63A01">
        <w:rPr>
          <w:sz w:val="28"/>
          <w:szCs w:val="28"/>
          <w:lang w:bidi="ru-RU"/>
        </w:rPr>
        <w:t>Замена ветхих и строительство новых водопроводных сетей</w:t>
      </w:r>
      <w:r w:rsidR="003973BF" w:rsidRPr="00B63A01">
        <w:rPr>
          <w:sz w:val="28"/>
          <w:szCs w:val="28"/>
        </w:rPr>
        <w:t>.</w:t>
      </w:r>
    </w:p>
    <w:p w14:paraId="6B8712E0" w14:textId="77777777" w:rsidR="0072120D" w:rsidRPr="00B63A01" w:rsidRDefault="0072120D" w:rsidP="003573C0">
      <w:pPr>
        <w:suppressAutoHyphens/>
        <w:ind w:firstLine="1134"/>
        <w:jc w:val="both"/>
        <w:rPr>
          <w:sz w:val="28"/>
          <w:szCs w:val="28"/>
        </w:rPr>
      </w:pPr>
      <w:r w:rsidRPr="00B63A01">
        <w:rPr>
          <w:i/>
          <w:sz w:val="28"/>
          <w:szCs w:val="28"/>
        </w:rPr>
        <w:t>Оптимистический сценарий</w:t>
      </w:r>
      <w:r w:rsidR="00152FD1" w:rsidRPr="00B63A01">
        <w:rPr>
          <w:i/>
          <w:sz w:val="28"/>
          <w:szCs w:val="28"/>
        </w:rPr>
        <w:t xml:space="preserve"> </w:t>
      </w:r>
      <w:r w:rsidRPr="00B63A01">
        <w:rPr>
          <w:sz w:val="28"/>
          <w:szCs w:val="28"/>
        </w:rPr>
        <w:t>предлагается</w:t>
      </w:r>
      <w:r w:rsidR="001445B0" w:rsidRPr="00B63A01">
        <w:rPr>
          <w:sz w:val="28"/>
          <w:szCs w:val="28"/>
        </w:rPr>
        <w:t xml:space="preserve"> развитие системы водоснабжения </w:t>
      </w:r>
      <w:r w:rsidRPr="00B63A01">
        <w:rPr>
          <w:sz w:val="28"/>
          <w:szCs w:val="28"/>
        </w:rPr>
        <w:t>для</w:t>
      </w:r>
      <w:r w:rsidR="00152FD1" w:rsidRPr="00B63A01">
        <w:rPr>
          <w:sz w:val="28"/>
          <w:szCs w:val="28"/>
        </w:rPr>
        <w:t xml:space="preserve"> </w:t>
      </w:r>
      <w:r w:rsidRPr="00B63A01">
        <w:rPr>
          <w:sz w:val="28"/>
          <w:szCs w:val="28"/>
        </w:rPr>
        <w:t>подключения</w:t>
      </w:r>
      <w:r w:rsidR="00152FD1" w:rsidRPr="00B63A01">
        <w:rPr>
          <w:sz w:val="28"/>
          <w:szCs w:val="28"/>
        </w:rPr>
        <w:t xml:space="preserve"> </w:t>
      </w:r>
      <w:r w:rsidRPr="00B63A01">
        <w:rPr>
          <w:sz w:val="28"/>
          <w:szCs w:val="28"/>
        </w:rPr>
        <w:t>существующих</w:t>
      </w:r>
      <w:r w:rsidR="00152FD1" w:rsidRPr="00B63A01">
        <w:rPr>
          <w:sz w:val="28"/>
          <w:szCs w:val="28"/>
        </w:rPr>
        <w:t xml:space="preserve"> </w:t>
      </w:r>
      <w:r w:rsidRPr="00B63A01">
        <w:rPr>
          <w:sz w:val="28"/>
          <w:szCs w:val="28"/>
        </w:rPr>
        <w:t>общ</w:t>
      </w:r>
      <w:r w:rsidR="00811D48" w:rsidRPr="00B63A01">
        <w:rPr>
          <w:sz w:val="28"/>
          <w:szCs w:val="28"/>
        </w:rPr>
        <w:t>ественных и жилых зданий, а так</w:t>
      </w:r>
      <w:r w:rsidRPr="00B63A01">
        <w:rPr>
          <w:sz w:val="28"/>
          <w:szCs w:val="28"/>
        </w:rPr>
        <w:t>же перспективных потребителей в районах</w:t>
      </w:r>
      <w:r w:rsidR="00152FD1" w:rsidRPr="00B63A01">
        <w:rPr>
          <w:sz w:val="28"/>
          <w:szCs w:val="28"/>
        </w:rPr>
        <w:t xml:space="preserve"> </w:t>
      </w:r>
      <w:r w:rsidRPr="00B63A01">
        <w:rPr>
          <w:sz w:val="28"/>
          <w:szCs w:val="28"/>
        </w:rPr>
        <w:t>существующей и перспективной застройки.</w:t>
      </w:r>
    </w:p>
    <w:p w14:paraId="37EBFF2E" w14:textId="77777777" w:rsidR="0072120D" w:rsidRPr="00B63A01" w:rsidRDefault="0072120D" w:rsidP="008B4FBB">
      <w:pPr>
        <w:suppressAutoHyphens/>
        <w:ind w:firstLine="1134"/>
        <w:jc w:val="both"/>
        <w:rPr>
          <w:sz w:val="28"/>
          <w:szCs w:val="28"/>
        </w:rPr>
      </w:pPr>
      <w:r w:rsidRPr="00B63A01">
        <w:rPr>
          <w:sz w:val="28"/>
          <w:szCs w:val="28"/>
        </w:rPr>
        <w:t>Для реализации данного сценария предлагается провести следующие</w:t>
      </w:r>
      <w:r w:rsidR="00152FD1" w:rsidRPr="00B63A01">
        <w:rPr>
          <w:sz w:val="28"/>
          <w:szCs w:val="28"/>
        </w:rPr>
        <w:t xml:space="preserve"> </w:t>
      </w:r>
      <w:r w:rsidRPr="00B63A01">
        <w:rPr>
          <w:sz w:val="28"/>
          <w:szCs w:val="28"/>
        </w:rPr>
        <w:t>мероприятия:</w:t>
      </w:r>
    </w:p>
    <w:p w14:paraId="73A95F73" w14:textId="77777777" w:rsidR="005268C2" w:rsidRPr="00B63A01" w:rsidRDefault="007C75ED" w:rsidP="001445B0">
      <w:pPr>
        <w:suppressAutoHyphens/>
        <w:ind w:firstLine="1134"/>
        <w:jc w:val="both"/>
        <w:rPr>
          <w:sz w:val="28"/>
          <w:szCs w:val="28"/>
        </w:rPr>
      </w:pPr>
      <w:r w:rsidRPr="00B63A01">
        <w:rPr>
          <w:sz w:val="28"/>
          <w:szCs w:val="28"/>
        </w:rPr>
        <w:t xml:space="preserve">1. </w:t>
      </w:r>
      <w:r w:rsidR="00F72E88" w:rsidRPr="00B63A01">
        <w:rPr>
          <w:sz w:val="28"/>
          <w:szCs w:val="28"/>
          <w:lang w:bidi="ru-RU"/>
        </w:rPr>
        <w:t>Замена ветхих и строительство новых водопроводных сетей</w:t>
      </w:r>
      <w:r w:rsidR="005268C2" w:rsidRPr="00B63A01">
        <w:rPr>
          <w:sz w:val="28"/>
          <w:szCs w:val="28"/>
        </w:rPr>
        <w:t>.</w:t>
      </w:r>
    </w:p>
    <w:p w14:paraId="43BFB384" w14:textId="77777777" w:rsidR="001445B0" w:rsidRPr="00B63A01" w:rsidRDefault="005268C2" w:rsidP="001445B0">
      <w:pPr>
        <w:pStyle w:val="a4"/>
        <w:ind w:left="0" w:firstLine="1134"/>
        <w:jc w:val="both"/>
        <w:rPr>
          <w:sz w:val="28"/>
          <w:szCs w:val="28"/>
        </w:rPr>
      </w:pPr>
      <w:r w:rsidRPr="00B63A01">
        <w:rPr>
          <w:sz w:val="28"/>
          <w:szCs w:val="28"/>
        </w:rPr>
        <w:t xml:space="preserve">2. </w:t>
      </w:r>
      <w:r w:rsidR="00F72E88" w:rsidRPr="00B63A01">
        <w:rPr>
          <w:sz w:val="28"/>
          <w:szCs w:val="28"/>
        </w:rPr>
        <w:t>П</w:t>
      </w:r>
      <w:r w:rsidR="00F72E88" w:rsidRPr="00B63A01">
        <w:rPr>
          <w:sz w:val="28"/>
          <w:szCs w:val="28"/>
          <w:lang w:bidi="ru-RU"/>
        </w:rPr>
        <w:t>роектирование водозаборных сооружений с системой очистки по ул. Берёзовая Роща</w:t>
      </w:r>
      <w:r w:rsidR="00385149" w:rsidRPr="00B63A01">
        <w:rPr>
          <w:sz w:val="28"/>
          <w:szCs w:val="28"/>
        </w:rPr>
        <w:t>;</w:t>
      </w:r>
    </w:p>
    <w:p w14:paraId="2C56A8CB" w14:textId="77777777" w:rsidR="001445B0" w:rsidRPr="00B63A01" w:rsidRDefault="001445B0" w:rsidP="001445B0">
      <w:pPr>
        <w:pStyle w:val="a4"/>
        <w:ind w:left="0" w:firstLine="1134"/>
        <w:jc w:val="both"/>
        <w:rPr>
          <w:sz w:val="28"/>
          <w:szCs w:val="28"/>
        </w:rPr>
      </w:pPr>
      <w:r w:rsidRPr="00B63A01">
        <w:rPr>
          <w:sz w:val="28"/>
          <w:szCs w:val="28"/>
        </w:rPr>
        <w:t xml:space="preserve">3. </w:t>
      </w:r>
      <w:r w:rsidR="00F72E88" w:rsidRPr="00B63A01">
        <w:rPr>
          <w:sz w:val="28"/>
          <w:szCs w:val="28"/>
          <w:lang w:bidi="ru-RU"/>
        </w:rPr>
        <w:t>Реконструкция водозабора «Железнодорожный», расположенного в восточной части пгт. Каменка и подключение его к системе очистки проектируемых водозаборных сооружений на ул. Берёзовая Роща;</w:t>
      </w:r>
    </w:p>
    <w:p w14:paraId="1396456C" w14:textId="77777777" w:rsidR="00385149" w:rsidRPr="00B63A01" w:rsidRDefault="001445B0" w:rsidP="001445B0">
      <w:pPr>
        <w:suppressAutoHyphens/>
        <w:ind w:firstLine="1134"/>
        <w:jc w:val="both"/>
        <w:rPr>
          <w:sz w:val="28"/>
          <w:szCs w:val="28"/>
        </w:rPr>
      </w:pPr>
      <w:r w:rsidRPr="00B63A01">
        <w:rPr>
          <w:sz w:val="28"/>
          <w:szCs w:val="28"/>
        </w:rPr>
        <w:t>4</w:t>
      </w:r>
      <w:r w:rsidR="008D1B2F" w:rsidRPr="00B63A01">
        <w:rPr>
          <w:sz w:val="28"/>
          <w:szCs w:val="28"/>
        </w:rPr>
        <w:t>.</w:t>
      </w:r>
      <w:r w:rsidR="008D1B2F" w:rsidRPr="00B63A01">
        <w:rPr>
          <w:sz w:val="28"/>
          <w:szCs w:val="28"/>
        </w:rPr>
        <w:tab/>
      </w:r>
      <w:r w:rsidR="00F72E88" w:rsidRPr="00B63A01">
        <w:rPr>
          <w:sz w:val="28"/>
          <w:szCs w:val="28"/>
        </w:rPr>
        <w:t>Реконструкция водозаборных сооружений по ул. Гагарина, с установкой системы очистки</w:t>
      </w:r>
      <w:r w:rsidR="008D1B2F" w:rsidRPr="00B63A01">
        <w:rPr>
          <w:sz w:val="28"/>
          <w:szCs w:val="28"/>
        </w:rPr>
        <w:t>;</w:t>
      </w:r>
      <w:r w:rsidR="007C75ED" w:rsidRPr="00B63A01">
        <w:rPr>
          <w:sz w:val="28"/>
          <w:szCs w:val="28"/>
        </w:rPr>
        <w:tab/>
      </w:r>
    </w:p>
    <w:p w14:paraId="06F1F344" w14:textId="77777777" w:rsidR="00DD28E8" w:rsidRPr="00B63A01" w:rsidRDefault="001445B0" w:rsidP="00F72E88">
      <w:pPr>
        <w:suppressAutoHyphens/>
        <w:ind w:firstLine="1134"/>
        <w:jc w:val="both"/>
        <w:rPr>
          <w:sz w:val="28"/>
          <w:szCs w:val="28"/>
        </w:rPr>
      </w:pPr>
      <w:r w:rsidRPr="00B63A01">
        <w:rPr>
          <w:sz w:val="28"/>
          <w:szCs w:val="28"/>
        </w:rPr>
        <w:t>5</w:t>
      </w:r>
      <w:r w:rsidR="0086200F" w:rsidRPr="00B63A01">
        <w:rPr>
          <w:sz w:val="28"/>
          <w:szCs w:val="28"/>
        </w:rPr>
        <w:t>.</w:t>
      </w:r>
      <w:r w:rsidR="00F72E88" w:rsidRPr="00B63A01">
        <w:rPr>
          <w:sz w:val="28"/>
          <w:szCs w:val="28"/>
        </w:rPr>
        <w:t xml:space="preserve"> Реконструкция водозаборных сооружений по ул.Победы (в-р «Угольный»);</w:t>
      </w:r>
    </w:p>
    <w:p w14:paraId="0B0E1F92" w14:textId="77777777" w:rsidR="00F72E88" w:rsidRPr="00B63A01" w:rsidRDefault="00F72E88" w:rsidP="00F72E88">
      <w:pPr>
        <w:suppressAutoHyphens/>
        <w:ind w:firstLine="1134"/>
        <w:jc w:val="both"/>
        <w:rPr>
          <w:sz w:val="28"/>
          <w:szCs w:val="28"/>
        </w:rPr>
      </w:pPr>
      <w:r w:rsidRPr="00B63A01">
        <w:rPr>
          <w:sz w:val="28"/>
          <w:szCs w:val="28"/>
        </w:rPr>
        <w:t xml:space="preserve">6. Реконструкция магистральных водопроводных сетей пгт. Каменка, протяженностью не менее </w:t>
      </w:r>
      <w:smartTag w:uri="urn:schemas-microsoft-com:office:smarttags" w:element="metricconverter">
        <w:smartTagPr>
          <w:attr w:name="ProductID" w:val="27000 м"/>
        </w:smartTagPr>
        <w:r w:rsidRPr="00B63A01">
          <w:rPr>
            <w:sz w:val="28"/>
            <w:szCs w:val="28"/>
          </w:rPr>
          <w:t>27000 м</w:t>
        </w:r>
      </w:smartTag>
      <w:r w:rsidRPr="00B63A01">
        <w:rPr>
          <w:sz w:val="28"/>
          <w:szCs w:val="28"/>
        </w:rPr>
        <w:t xml:space="preserve">, диаметрами от 160 до </w:t>
      </w:r>
      <w:smartTag w:uri="urn:schemas-microsoft-com:office:smarttags" w:element="metricconverter">
        <w:smartTagPr>
          <w:attr w:name="ProductID" w:val="300 мм"/>
        </w:smartTagPr>
        <w:r w:rsidRPr="00B63A01">
          <w:rPr>
            <w:sz w:val="28"/>
            <w:szCs w:val="28"/>
          </w:rPr>
          <w:t>300 мм</w:t>
        </w:r>
      </w:smartTag>
      <w:r w:rsidRPr="00B63A01">
        <w:rPr>
          <w:sz w:val="28"/>
          <w:szCs w:val="28"/>
        </w:rPr>
        <w:t>, точную протяженность и диаметры трубопроводов определить проектом;</w:t>
      </w:r>
    </w:p>
    <w:p w14:paraId="37DDC96E" w14:textId="77777777" w:rsidR="00F72E88" w:rsidRPr="00B63A01" w:rsidRDefault="00F72E88" w:rsidP="00F72E88">
      <w:pPr>
        <w:suppressAutoHyphens/>
        <w:ind w:firstLine="1134"/>
        <w:jc w:val="both"/>
        <w:rPr>
          <w:sz w:val="28"/>
          <w:szCs w:val="28"/>
        </w:rPr>
      </w:pPr>
      <w:r w:rsidRPr="00B63A01">
        <w:rPr>
          <w:sz w:val="28"/>
          <w:szCs w:val="28"/>
        </w:rPr>
        <w:t xml:space="preserve">7. Реконструкция разводящих водопроводных сетей пгт. Каменка, протяженностью не менее </w:t>
      </w:r>
      <w:smartTag w:uri="urn:schemas-microsoft-com:office:smarttags" w:element="metricconverter">
        <w:smartTagPr>
          <w:attr w:name="ProductID" w:val="65000 м"/>
        </w:smartTagPr>
        <w:r w:rsidRPr="00B63A01">
          <w:rPr>
            <w:sz w:val="28"/>
            <w:szCs w:val="28"/>
          </w:rPr>
          <w:t>65000 м</w:t>
        </w:r>
      </w:smartTag>
      <w:r w:rsidRPr="00B63A01">
        <w:rPr>
          <w:sz w:val="28"/>
          <w:szCs w:val="28"/>
        </w:rPr>
        <w:t>, диаметрами 63-</w:t>
      </w:r>
      <w:smartTag w:uri="urn:schemas-microsoft-com:office:smarttags" w:element="metricconverter">
        <w:smartTagPr>
          <w:attr w:name="ProductID" w:val="160 мм"/>
        </w:smartTagPr>
        <w:r w:rsidRPr="00B63A01">
          <w:rPr>
            <w:sz w:val="28"/>
            <w:szCs w:val="28"/>
          </w:rPr>
          <w:t>160 мм</w:t>
        </w:r>
      </w:smartTag>
      <w:r w:rsidRPr="00B63A01">
        <w:rPr>
          <w:sz w:val="28"/>
          <w:szCs w:val="28"/>
        </w:rPr>
        <w:t>, точную протяженность и диаметры трубопроводов определить проектом.</w:t>
      </w:r>
    </w:p>
    <w:p w14:paraId="52854CF0" w14:textId="77777777" w:rsidR="00376307" w:rsidRPr="00B63A01" w:rsidRDefault="009713B2" w:rsidP="008B4FBB">
      <w:pPr>
        <w:suppressAutoHyphens/>
        <w:ind w:firstLine="1134"/>
        <w:jc w:val="both"/>
        <w:rPr>
          <w:sz w:val="28"/>
          <w:szCs w:val="28"/>
        </w:rPr>
      </w:pPr>
      <w:r w:rsidRPr="00B63A01">
        <w:rPr>
          <w:sz w:val="28"/>
          <w:szCs w:val="28"/>
        </w:rPr>
        <w:t xml:space="preserve">Исходя из </w:t>
      </w:r>
      <w:r w:rsidR="00454CB7" w:rsidRPr="00B63A01">
        <w:rPr>
          <w:sz w:val="28"/>
          <w:szCs w:val="28"/>
        </w:rPr>
        <w:t>целей</w:t>
      </w:r>
      <w:r w:rsidRPr="00B63A01">
        <w:rPr>
          <w:sz w:val="28"/>
          <w:szCs w:val="28"/>
        </w:rPr>
        <w:t xml:space="preserve"> разработки Схемы водоснабжения и водоотведения </w:t>
      </w:r>
      <w:r w:rsidR="00F72E88" w:rsidRPr="00B63A01">
        <w:rPr>
          <w:sz w:val="28"/>
          <w:szCs w:val="28"/>
        </w:rPr>
        <w:t xml:space="preserve">Каменского </w:t>
      </w:r>
      <w:r w:rsidR="001445B0" w:rsidRPr="00B63A01">
        <w:rPr>
          <w:sz w:val="28"/>
          <w:szCs w:val="28"/>
        </w:rPr>
        <w:t>городского поселения</w:t>
      </w:r>
      <w:r w:rsidR="00152FD1" w:rsidRPr="00B63A01">
        <w:rPr>
          <w:sz w:val="28"/>
          <w:szCs w:val="28"/>
        </w:rPr>
        <w:t xml:space="preserve"> </w:t>
      </w:r>
      <w:r w:rsidRPr="00B63A01">
        <w:rPr>
          <w:sz w:val="28"/>
          <w:szCs w:val="28"/>
        </w:rPr>
        <w:t>на период до 20</w:t>
      </w:r>
      <w:r w:rsidR="00745EB5" w:rsidRPr="00B63A01">
        <w:rPr>
          <w:sz w:val="28"/>
          <w:szCs w:val="28"/>
        </w:rPr>
        <w:t>3</w:t>
      </w:r>
      <w:r w:rsidR="00D31B71" w:rsidRPr="00B63A01">
        <w:rPr>
          <w:sz w:val="28"/>
          <w:szCs w:val="28"/>
        </w:rPr>
        <w:t>5</w:t>
      </w:r>
      <w:r w:rsidRPr="00B63A01">
        <w:rPr>
          <w:sz w:val="28"/>
          <w:szCs w:val="28"/>
        </w:rPr>
        <w:t xml:space="preserve"> года, в</w:t>
      </w:r>
      <w:r w:rsidR="001445B0" w:rsidRPr="00B63A01">
        <w:rPr>
          <w:sz w:val="28"/>
          <w:szCs w:val="28"/>
        </w:rPr>
        <w:t xml:space="preserve"> качестве</w:t>
      </w:r>
      <w:r w:rsidR="00152FD1" w:rsidRPr="00B63A01">
        <w:rPr>
          <w:sz w:val="28"/>
          <w:szCs w:val="28"/>
        </w:rPr>
        <w:t xml:space="preserve"> </w:t>
      </w:r>
      <w:r w:rsidR="0072120D" w:rsidRPr="00B63A01">
        <w:rPr>
          <w:sz w:val="28"/>
          <w:szCs w:val="28"/>
        </w:rPr>
        <w:t xml:space="preserve">сценария </w:t>
      </w:r>
      <w:r w:rsidR="00385EC5" w:rsidRPr="00B63A01">
        <w:rPr>
          <w:sz w:val="28"/>
          <w:szCs w:val="28"/>
        </w:rPr>
        <w:t>реализации</w:t>
      </w:r>
      <w:r w:rsidR="0072120D" w:rsidRPr="00B63A01">
        <w:rPr>
          <w:sz w:val="28"/>
          <w:szCs w:val="28"/>
        </w:rPr>
        <w:t xml:space="preserve"> схемы водоснабжения</w:t>
      </w:r>
      <w:r w:rsidR="00152FD1" w:rsidRPr="00B63A01">
        <w:rPr>
          <w:sz w:val="28"/>
          <w:szCs w:val="28"/>
        </w:rPr>
        <w:t xml:space="preserve"> </w:t>
      </w:r>
      <w:r w:rsidR="00200A91" w:rsidRPr="00B63A01">
        <w:rPr>
          <w:sz w:val="28"/>
          <w:szCs w:val="28"/>
        </w:rPr>
        <w:t xml:space="preserve">принимается </w:t>
      </w:r>
      <w:r w:rsidR="00D91ED9" w:rsidRPr="00B63A01">
        <w:rPr>
          <w:i/>
          <w:sz w:val="28"/>
          <w:szCs w:val="28"/>
        </w:rPr>
        <w:t>оптимистический</w:t>
      </w:r>
      <w:r w:rsidR="008568E0" w:rsidRPr="00B63A01">
        <w:rPr>
          <w:i/>
          <w:sz w:val="28"/>
          <w:szCs w:val="28"/>
        </w:rPr>
        <w:t xml:space="preserve"> сценарий</w:t>
      </w:r>
      <w:r w:rsidR="008568E0" w:rsidRPr="00B63A01">
        <w:rPr>
          <w:sz w:val="28"/>
          <w:szCs w:val="28"/>
        </w:rPr>
        <w:t xml:space="preserve"> – представляющий собой </w:t>
      </w:r>
      <w:r w:rsidR="00D91ED9" w:rsidRPr="00B63A01">
        <w:rPr>
          <w:sz w:val="28"/>
          <w:szCs w:val="28"/>
        </w:rPr>
        <w:t xml:space="preserve">исполнение </w:t>
      </w:r>
      <w:r w:rsidR="00545EBD" w:rsidRPr="00B63A01">
        <w:rPr>
          <w:sz w:val="28"/>
          <w:szCs w:val="28"/>
        </w:rPr>
        <w:t xml:space="preserve">всех </w:t>
      </w:r>
      <w:r w:rsidR="00D91ED9" w:rsidRPr="00B63A01">
        <w:rPr>
          <w:sz w:val="28"/>
          <w:szCs w:val="28"/>
        </w:rPr>
        <w:t xml:space="preserve">мероприятий </w:t>
      </w:r>
      <w:r w:rsidR="00200A91" w:rsidRPr="00B63A01">
        <w:rPr>
          <w:sz w:val="28"/>
          <w:szCs w:val="28"/>
        </w:rPr>
        <w:t>оптимистическ</w:t>
      </w:r>
      <w:r w:rsidR="008568E0" w:rsidRPr="00B63A01">
        <w:rPr>
          <w:sz w:val="28"/>
          <w:szCs w:val="28"/>
        </w:rPr>
        <w:t>ого</w:t>
      </w:r>
      <w:r w:rsidR="00152FD1" w:rsidRPr="00B63A01">
        <w:rPr>
          <w:sz w:val="28"/>
          <w:szCs w:val="28"/>
        </w:rPr>
        <w:t xml:space="preserve"> </w:t>
      </w:r>
      <w:r w:rsidR="0072120D" w:rsidRPr="00B63A01">
        <w:rPr>
          <w:sz w:val="28"/>
          <w:szCs w:val="28"/>
        </w:rPr>
        <w:t>сценари</w:t>
      </w:r>
      <w:r w:rsidR="00D91ED9" w:rsidRPr="00B63A01">
        <w:rPr>
          <w:sz w:val="28"/>
          <w:szCs w:val="28"/>
        </w:rPr>
        <w:t>я</w:t>
      </w:r>
      <w:r w:rsidR="0072120D" w:rsidRPr="00B63A01">
        <w:rPr>
          <w:sz w:val="28"/>
          <w:szCs w:val="28"/>
        </w:rPr>
        <w:t xml:space="preserve"> развития.</w:t>
      </w:r>
    </w:p>
    <w:p w14:paraId="5EE57411" w14:textId="77777777" w:rsidR="00892320" w:rsidRPr="00B63A01" w:rsidRDefault="00892320" w:rsidP="008B4FBB">
      <w:pPr>
        <w:tabs>
          <w:tab w:val="left" w:pos="3613"/>
        </w:tabs>
        <w:jc w:val="center"/>
        <w:outlineLvl w:val="1"/>
        <w:rPr>
          <w:b/>
          <w:sz w:val="28"/>
          <w:szCs w:val="28"/>
        </w:rPr>
      </w:pPr>
    </w:p>
    <w:p w14:paraId="23A2AB0F" w14:textId="77777777" w:rsidR="00B070B8" w:rsidRPr="00B63A01" w:rsidRDefault="00B070B8" w:rsidP="008B4FBB">
      <w:pPr>
        <w:tabs>
          <w:tab w:val="left" w:pos="3613"/>
        </w:tabs>
        <w:jc w:val="center"/>
        <w:outlineLvl w:val="1"/>
        <w:rPr>
          <w:b/>
          <w:sz w:val="28"/>
          <w:szCs w:val="28"/>
        </w:rPr>
      </w:pPr>
    </w:p>
    <w:p w14:paraId="32893418" w14:textId="77777777" w:rsidR="00B070B8" w:rsidRPr="00B63A01" w:rsidRDefault="00B070B8" w:rsidP="008B4FBB">
      <w:pPr>
        <w:tabs>
          <w:tab w:val="left" w:pos="3613"/>
        </w:tabs>
        <w:jc w:val="center"/>
        <w:outlineLvl w:val="1"/>
        <w:rPr>
          <w:b/>
          <w:sz w:val="28"/>
          <w:szCs w:val="28"/>
        </w:rPr>
      </w:pPr>
    </w:p>
    <w:p w14:paraId="54A047CC" w14:textId="77777777" w:rsidR="00B070B8" w:rsidRPr="00B63A01" w:rsidRDefault="00B070B8" w:rsidP="008B4FBB">
      <w:pPr>
        <w:tabs>
          <w:tab w:val="left" w:pos="3613"/>
        </w:tabs>
        <w:jc w:val="center"/>
        <w:outlineLvl w:val="1"/>
        <w:rPr>
          <w:b/>
          <w:sz w:val="28"/>
          <w:szCs w:val="28"/>
        </w:rPr>
      </w:pPr>
    </w:p>
    <w:p w14:paraId="23EF371A" w14:textId="77777777" w:rsidR="00543B6E" w:rsidRPr="00B63A01" w:rsidRDefault="00543B6E" w:rsidP="002C56D0">
      <w:pPr>
        <w:tabs>
          <w:tab w:val="left" w:pos="3613"/>
        </w:tabs>
        <w:jc w:val="center"/>
        <w:outlineLvl w:val="1"/>
        <w:rPr>
          <w:b/>
          <w:sz w:val="28"/>
          <w:szCs w:val="28"/>
        </w:rPr>
      </w:pPr>
      <w:bookmarkStart w:id="21" w:name="_Toc131501737"/>
      <w:r w:rsidRPr="00B63A01">
        <w:rPr>
          <w:b/>
          <w:sz w:val="28"/>
          <w:szCs w:val="28"/>
        </w:rPr>
        <w:t xml:space="preserve">Раздел </w:t>
      </w:r>
      <w:r w:rsidR="00F609F1" w:rsidRPr="00B63A01">
        <w:rPr>
          <w:b/>
          <w:sz w:val="28"/>
          <w:szCs w:val="28"/>
        </w:rPr>
        <w:t>3</w:t>
      </w:r>
      <w:r w:rsidRPr="00B63A01">
        <w:rPr>
          <w:b/>
          <w:sz w:val="28"/>
          <w:szCs w:val="28"/>
        </w:rPr>
        <w:t>. Баланс водоснабжения и потребления горячей, питьевой,</w:t>
      </w:r>
      <w:bookmarkStart w:id="22" w:name="_Toc101547815"/>
      <w:r w:rsidR="00152FD1" w:rsidRPr="00B63A01">
        <w:rPr>
          <w:b/>
          <w:sz w:val="28"/>
          <w:szCs w:val="28"/>
        </w:rPr>
        <w:t xml:space="preserve"> </w:t>
      </w:r>
      <w:r w:rsidRPr="00B63A01">
        <w:rPr>
          <w:b/>
          <w:sz w:val="28"/>
          <w:szCs w:val="28"/>
        </w:rPr>
        <w:t>технической воды</w:t>
      </w:r>
      <w:bookmarkEnd w:id="21"/>
      <w:bookmarkEnd w:id="22"/>
    </w:p>
    <w:p w14:paraId="2B2199B1" w14:textId="77777777" w:rsidR="00543B6E" w:rsidRPr="00B63A01" w:rsidRDefault="00543B6E" w:rsidP="008B4FBB">
      <w:pPr>
        <w:jc w:val="center"/>
        <w:rPr>
          <w:sz w:val="28"/>
          <w:szCs w:val="28"/>
        </w:rPr>
      </w:pPr>
    </w:p>
    <w:p w14:paraId="4311EC73" w14:textId="77777777" w:rsidR="00543B6E" w:rsidRPr="00B63A01" w:rsidRDefault="00F609F1" w:rsidP="008B4FBB">
      <w:pPr>
        <w:tabs>
          <w:tab w:val="left" w:pos="2618"/>
        </w:tabs>
        <w:jc w:val="center"/>
        <w:outlineLvl w:val="2"/>
        <w:rPr>
          <w:b/>
          <w:sz w:val="28"/>
          <w:szCs w:val="28"/>
        </w:rPr>
      </w:pPr>
      <w:bookmarkStart w:id="23" w:name="_Toc131501738"/>
      <w:r w:rsidRPr="00B63A01">
        <w:rPr>
          <w:b/>
          <w:sz w:val="28"/>
          <w:szCs w:val="28"/>
        </w:rPr>
        <w:t>3</w:t>
      </w:r>
      <w:r w:rsidR="00543B6E" w:rsidRPr="00B63A01">
        <w:rPr>
          <w:b/>
          <w:sz w:val="28"/>
          <w:szCs w:val="28"/>
        </w:rPr>
        <w:t xml:space="preserve">.1. Общий баланс подачи и реализации воды, включая анализ и оценку структурных составляющих потерь </w:t>
      </w:r>
      <w:r w:rsidR="00B54A8D" w:rsidRPr="00B63A01">
        <w:rPr>
          <w:b/>
          <w:sz w:val="28"/>
          <w:szCs w:val="28"/>
        </w:rPr>
        <w:t>горячей, питьевой, технической воды</w:t>
      </w:r>
      <w:r w:rsidR="00543B6E" w:rsidRPr="00B63A01">
        <w:rPr>
          <w:b/>
          <w:sz w:val="28"/>
          <w:szCs w:val="28"/>
        </w:rPr>
        <w:t xml:space="preserve"> при ее производстве и транспортировке</w:t>
      </w:r>
      <w:bookmarkEnd w:id="23"/>
    </w:p>
    <w:p w14:paraId="21A8C6C1" w14:textId="77777777" w:rsidR="005C6A04" w:rsidRPr="00B63A01" w:rsidRDefault="005C6A04" w:rsidP="008B4FBB">
      <w:pPr>
        <w:tabs>
          <w:tab w:val="left" w:pos="2618"/>
        </w:tabs>
        <w:jc w:val="center"/>
        <w:outlineLvl w:val="2"/>
        <w:rPr>
          <w:b/>
          <w:sz w:val="28"/>
          <w:szCs w:val="28"/>
        </w:rPr>
      </w:pPr>
    </w:p>
    <w:p w14:paraId="62DD9ED2" w14:textId="77777777" w:rsidR="00517BC9" w:rsidRPr="00B63A01" w:rsidRDefault="00517BC9" w:rsidP="008B4FBB">
      <w:pPr>
        <w:ind w:firstLine="1134"/>
        <w:jc w:val="both"/>
        <w:rPr>
          <w:sz w:val="28"/>
          <w:szCs w:val="28"/>
        </w:rPr>
      </w:pPr>
      <w:r w:rsidRPr="00B63A01">
        <w:rPr>
          <w:sz w:val="28"/>
          <w:szCs w:val="28"/>
        </w:rPr>
        <w:t xml:space="preserve">Результаты анализа общего водного баланса подачи и реализации </w:t>
      </w:r>
      <w:r w:rsidR="003537A6" w:rsidRPr="00B63A01">
        <w:rPr>
          <w:sz w:val="28"/>
          <w:szCs w:val="28"/>
        </w:rPr>
        <w:t xml:space="preserve">питьевой </w:t>
      </w:r>
      <w:r w:rsidRPr="00B63A01">
        <w:rPr>
          <w:sz w:val="28"/>
          <w:szCs w:val="28"/>
        </w:rPr>
        <w:t xml:space="preserve">воды приведены в таблице </w:t>
      </w:r>
      <w:r w:rsidR="001646E0" w:rsidRPr="00B63A01">
        <w:rPr>
          <w:sz w:val="28"/>
          <w:szCs w:val="28"/>
        </w:rPr>
        <w:t>3.1.1.</w:t>
      </w:r>
      <w:r w:rsidR="00503FAB" w:rsidRPr="00B63A01">
        <w:rPr>
          <w:sz w:val="28"/>
          <w:szCs w:val="28"/>
        </w:rPr>
        <w:t>Техническая вода не территории городского поселения отсутствует.</w:t>
      </w:r>
    </w:p>
    <w:p w14:paraId="6B22CDC8" w14:textId="77777777" w:rsidR="00DF34BC" w:rsidRPr="00B63A01" w:rsidRDefault="00DF34BC" w:rsidP="002410DE">
      <w:pPr>
        <w:jc w:val="both"/>
        <w:rPr>
          <w:rFonts w:eastAsiaTheme="minorEastAsia"/>
          <w:sz w:val="28"/>
          <w:szCs w:val="28"/>
        </w:rPr>
      </w:pPr>
    </w:p>
    <w:p w14:paraId="313D5649" w14:textId="77777777" w:rsidR="00DF34BC" w:rsidRPr="00B63A01" w:rsidRDefault="00DF34BC" w:rsidP="002410DE">
      <w:pPr>
        <w:tabs>
          <w:tab w:val="left" w:pos="7907"/>
        </w:tabs>
        <w:jc w:val="center"/>
        <w:rPr>
          <w:rFonts w:eastAsiaTheme="minorEastAsia"/>
          <w:i/>
        </w:rPr>
      </w:pPr>
      <w:r w:rsidRPr="00B63A01">
        <w:rPr>
          <w:rFonts w:eastAsiaTheme="minorEastAsia"/>
          <w:i/>
        </w:rPr>
        <w:t xml:space="preserve">Таблица 3.1.1. Общий водный баланс подачи и реализации </w:t>
      </w:r>
      <w:r w:rsidR="003537A6" w:rsidRPr="00B63A01">
        <w:rPr>
          <w:rFonts w:eastAsiaTheme="minorEastAsia"/>
          <w:i/>
        </w:rPr>
        <w:t xml:space="preserve">питьевой воды </w:t>
      </w:r>
    </w:p>
    <w:tbl>
      <w:tblPr>
        <w:tblStyle w:val="a6"/>
        <w:tblW w:w="5000" w:type="pct"/>
        <w:tblLook w:val="04A0" w:firstRow="1" w:lastRow="0" w:firstColumn="1" w:lastColumn="0" w:noHBand="0" w:noVBand="1"/>
      </w:tblPr>
      <w:tblGrid>
        <w:gridCol w:w="965"/>
        <w:gridCol w:w="5100"/>
        <w:gridCol w:w="2050"/>
        <w:gridCol w:w="2024"/>
      </w:tblGrid>
      <w:tr w:rsidR="000B2FEE" w:rsidRPr="00B63A01" w14:paraId="3933F0CC" w14:textId="77777777" w:rsidTr="000B2FEE">
        <w:trPr>
          <w:trHeight w:val="275"/>
        </w:trPr>
        <w:tc>
          <w:tcPr>
            <w:tcW w:w="476" w:type="pct"/>
            <w:vAlign w:val="center"/>
          </w:tcPr>
          <w:p w14:paraId="19240643" w14:textId="77777777" w:rsidR="000B2FEE" w:rsidRPr="00B63A01" w:rsidRDefault="000B2FEE" w:rsidP="009C5F3C">
            <w:pPr>
              <w:jc w:val="center"/>
              <w:rPr>
                <w:rFonts w:eastAsiaTheme="minorEastAsia"/>
                <w:b/>
              </w:rPr>
            </w:pPr>
            <w:r w:rsidRPr="00B63A01">
              <w:rPr>
                <w:rFonts w:eastAsiaTheme="minorEastAsia"/>
                <w:b/>
                <w:sz w:val="22"/>
                <w:szCs w:val="22"/>
              </w:rPr>
              <w:t>№ п/п</w:t>
            </w:r>
          </w:p>
        </w:tc>
        <w:tc>
          <w:tcPr>
            <w:tcW w:w="2515" w:type="pct"/>
            <w:vAlign w:val="center"/>
          </w:tcPr>
          <w:p w14:paraId="161106B8" w14:textId="77777777" w:rsidR="000B2FEE" w:rsidRPr="00B63A01" w:rsidRDefault="000B2FEE" w:rsidP="009C5F3C">
            <w:pPr>
              <w:jc w:val="center"/>
              <w:rPr>
                <w:rFonts w:eastAsiaTheme="minorEastAsia"/>
                <w:b/>
              </w:rPr>
            </w:pPr>
            <w:r w:rsidRPr="00B63A01">
              <w:rPr>
                <w:rFonts w:eastAsiaTheme="minorEastAsia"/>
                <w:b/>
                <w:sz w:val="22"/>
                <w:szCs w:val="22"/>
              </w:rPr>
              <w:t>Статья расхода</w:t>
            </w:r>
          </w:p>
        </w:tc>
        <w:tc>
          <w:tcPr>
            <w:tcW w:w="1011" w:type="pct"/>
            <w:vAlign w:val="center"/>
          </w:tcPr>
          <w:p w14:paraId="263B742C" w14:textId="77777777" w:rsidR="000B2FEE" w:rsidRPr="00B63A01" w:rsidRDefault="000B2FEE" w:rsidP="009C5F3C">
            <w:pPr>
              <w:jc w:val="center"/>
              <w:rPr>
                <w:rFonts w:eastAsiaTheme="minorEastAsia"/>
                <w:b/>
              </w:rPr>
            </w:pPr>
            <w:r w:rsidRPr="00B63A01">
              <w:rPr>
                <w:rFonts w:eastAsiaTheme="minorEastAsia"/>
                <w:b/>
                <w:sz w:val="22"/>
                <w:szCs w:val="22"/>
              </w:rPr>
              <w:t>Единица измерения</w:t>
            </w:r>
          </w:p>
        </w:tc>
        <w:tc>
          <w:tcPr>
            <w:tcW w:w="998" w:type="pct"/>
          </w:tcPr>
          <w:p w14:paraId="51E47FB8" w14:textId="77777777" w:rsidR="000B2FEE" w:rsidRPr="00B63A01" w:rsidRDefault="000B2FEE" w:rsidP="009C5F3C">
            <w:pPr>
              <w:ind w:right="-91"/>
              <w:jc w:val="center"/>
              <w:rPr>
                <w:rFonts w:eastAsiaTheme="minorEastAsia"/>
                <w:b/>
              </w:rPr>
            </w:pPr>
            <w:r w:rsidRPr="00B63A01">
              <w:rPr>
                <w:rFonts w:eastAsiaTheme="minorEastAsia"/>
                <w:b/>
                <w:sz w:val="22"/>
                <w:szCs w:val="22"/>
              </w:rPr>
              <w:t>Значение</w:t>
            </w:r>
          </w:p>
          <w:p w14:paraId="4604977A" w14:textId="77777777" w:rsidR="000B2FEE" w:rsidRPr="00B63A01" w:rsidRDefault="000B2FEE" w:rsidP="009C5F3C">
            <w:pPr>
              <w:ind w:right="-91"/>
              <w:jc w:val="center"/>
              <w:rPr>
                <w:rFonts w:eastAsiaTheme="minorEastAsia"/>
                <w:b/>
              </w:rPr>
            </w:pPr>
            <w:r w:rsidRPr="00B63A01">
              <w:rPr>
                <w:rFonts w:eastAsiaTheme="minorEastAsia"/>
                <w:b/>
                <w:sz w:val="22"/>
                <w:szCs w:val="22"/>
              </w:rPr>
              <w:t>2024 г.</w:t>
            </w:r>
          </w:p>
        </w:tc>
      </w:tr>
      <w:tr w:rsidR="000B2FEE" w:rsidRPr="00B63A01" w14:paraId="3CC2571B" w14:textId="77777777" w:rsidTr="000B2FEE">
        <w:trPr>
          <w:trHeight w:val="275"/>
        </w:trPr>
        <w:tc>
          <w:tcPr>
            <w:tcW w:w="5000" w:type="pct"/>
            <w:gridSpan w:val="4"/>
            <w:vAlign w:val="center"/>
          </w:tcPr>
          <w:p w14:paraId="18A994E8" w14:textId="77777777" w:rsidR="000B2FEE" w:rsidRPr="00B63A01" w:rsidRDefault="000B2FEE" w:rsidP="009C5F3C">
            <w:pPr>
              <w:ind w:right="-91"/>
              <w:jc w:val="center"/>
              <w:rPr>
                <w:rFonts w:eastAsiaTheme="minorEastAsia"/>
                <w:i/>
              </w:rPr>
            </w:pPr>
            <w:r w:rsidRPr="00B63A01">
              <w:rPr>
                <w:rFonts w:eastAsiaTheme="minorEastAsia"/>
                <w:i/>
                <w:sz w:val="22"/>
                <w:szCs w:val="22"/>
              </w:rPr>
              <w:t>МКП «Каменский центр коммунальных услуг»</w:t>
            </w:r>
          </w:p>
        </w:tc>
      </w:tr>
      <w:tr w:rsidR="000B2FEE" w:rsidRPr="00B63A01" w14:paraId="5AB92475" w14:textId="77777777" w:rsidTr="000B2FEE">
        <w:tc>
          <w:tcPr>
            <w:tcW w:w="476" w:type="pct"/>
            <w:vAlign w:val="center"/>
          </w:tcPr>
          <w:p w14:paraId="069483F3" w14:textId="77777777" w:rsidR="000B2FEE" w:rsidRPr="00B63A01" w:rsidRDefault="000B2FEE" w:rsidP="009C5F3C">
            <w:pPr>
              <w:jc w:val="center"/>
              <w:rPr>
                <w:rFonts w:eastAsiaTheme="minorEastAsia"/>
              </w:rPr>
            </w:pPr>
            <w:r w:rsidRPr="00B63A01">
              <w:rPr>
                <w:rFonts w:eastAsiaTheme="minorEastAsia"/>
                <w:sz w:val="22"/>
                <w:szCs w:val="22"/>
              </w:rPr>
              <w:t>1</w:t>
            </w:r>
          </w:p>
        </w:tc>
        <w:tc>
          <w:tcPr>
            <w:tcW w:w="2515" w:type="pct"/>
            <w:vAlign w:val="center"/>
          </w:tcPr>
          <w:p w14:paraId="0A96AC4A" w14:textId="77777777" w:rsidR="000B2FEE" w:rsidRPr="00B63A01" w:rsidRDefault="000B2FEE" w:rsidP="009C5F3C">
            <w:pPr>
              <w:rPr>
                <w:rFonts w:eastAsiaTheme="minorEastAsia"/>
              </w:rPr>
            </w:pPr>
            <w:r w:rsidRPr="00B63A01">
              <w:rPr>
                <w:rFonts w:eastAsiaTheme="minorEastAsia"/>
                <w:sz w:val="22"/>
                <w:szCs w:val="22"/>
              </w:rPr>
              <w:t>Объем поднятой воды</w:t>
            </w:r>
          </w:p>
        </w:tc>
        <w:tc>
          <w:tcPr>
            <w:tcW w:w="1011" w:type="pct"/>
            <w:vAlign w:val="center"/>
          </w:tcPr>
          <w:p w14:paraId="515C5066"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5D8537C3" w14:textId="77777777" w:rsidR="000B2FEE" w:rsidRPr="00B63A01" w:rsidRDefault="00242E38" w:rsidP="009C5F3C">
            <w:pPr>
              <w:spacing w:line="259" w:lineRule="auto"/>
              <w:ind w:right="51"/>
              <w:jc w:val="center"/>
            </w:pPr>
            <w:r w:rsidRPr="00B63A01">
              <w:rPr>
                <w:sz w:val="22"/>
                <w:szCs w:val="22"/>
              </w:rPr>
              <w:t>296,2</w:t>
            </w:r>
          </w:p>
        </w:tc>
      </w:tr>
      <w:tr w:rsidR="000B2FEE" w:rsidRPr="00B63A01" w14:paraId="346CDAA6" w14:textId="77777777" w:rsidTr="000B2FEE">
        <w:tc>
          <w:tcPr>
            <w:tcW w:w="476" w:type="pct"/>
            <w:vAlign w:val="center"/>
          </w:tcPr>
          <w:p w14:paraId="0BB87692" w14:textId="77777777" w:rsidR="000B2FEE" w:rsidRPr="00B63A01" w:rsidRDefault="000B2FEE" w:rsidP="009C5F3C">
            <w:pPr>
              <w:jc w:val="center"/>
              <w:rPr>
                <w:rFonts w:eastAsiaTheme="minorEastAsia"/>
              </w:rPr>
            </w:pPr>
            <w:r w:rsidRPr="00B63A01">
              <w:rPr>
                <w:rFonts w:eastAsiaTheme="minorEastAsia"/>
                <w:sz w:val="22"/>
                <w:szCs w:val="22"/>
              </w:rPr>
              <w:t>2</w:t>
            </w:r>
          </w:p>
        </w:tc>
        <w:tc>
          <w:tcPr>
            <w:tcW w:w="2515" w:type="pct"/>
            <w:vAlign w:val="center"/>
          </w:tcPr>
          <w:p w14:paraId="3EA97F41" w14:textId="77777777" w:rsidR="000B2FEE" w:rsidRPr="00B63A01" w:rsidRDefault="000B2FEE" w:rsidP="009C5F3C">
            <w:pPr>
              <w:rPr>
                <w:rFonts w:eastAsiaTheme="minorEastAsia"/>
              </w:rPr>
            </w:pPr>
            <w:r w:rsidRPr="00B63A01">
              <w:rPr>
                <w:sz w:val="22"/>
                <w:szCs w:val="22"/>
              </w:rPr>
              <w:t>Объем воды на производственные нужды</w:t>
            </w:r>
          </w:p>
        </w:tc>
        <w:tc>
          <w:tcPr>
            <w:tcW w:w="1011" w:type="pct"/>
            <w:vAlign w:val="center"/>
          </w:tcPr>
          <w:p w14:paraId="0783ADA5"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61A93BED" w14:textId="77777777" w:rsidR="000B2FEE" w:rsidRPr="00B63A01" w:rsidRDefault="00242E38" w:rsidP="009C5F3C">
            <w:pPr>
              <w:spacing w:line="259" w:lineRule="auto"/>
              <w:ind w:right="51"/>
              <w:jc w:val="center"/>
            </w:pPr>
            <w:r w:rsidRPr="00B63A01">
              <w:rPr>
                <w:sz w:val="22"/>
                <w:szCs w:val="22"/>
              </w:rPr>
              <w:t>-</w:t>
            </w:r>
          </w:p>
        </w:tc>
      </w:tr>
      <w:tr w:rsidR="000B2FEE" w:rsidRPr="00B63A01" w14:paraId="48CFC312" w14:textId="77777777" w:rsidTr="000B2FEE">
        <w:tc>
          <w:tcPr>
            <w:tcW w:w="476" w:type="pct"/>
            <w:vAlign w:val="center"/>
          </w:tcPr>
          <w:p w14:paraId="4F0CED31" w14:textId="77777777" w:rsidR="000B2FEE" w:rsidRPr="00B63A01" w:rsidRDefault="000B2FEE" w:rsidP="009C5F3C">
            <w:pPr>
              <w:jc w:val="center"/>
              <w:rPr>
                <w:rFonts w:eastAsiaTheme="minorEastAsia"/>
              </w:rPr>
            </w:pPr>
            <w:r w:rsidRPr="00B63A01">
              <w:rPr>
                <w:rFonts w:eastAsiaTheme="minorEastAsia"/>
                <w:sz w:val="22"/>
                <w:szCs w:val="22"/>
              </w:rPr>
              <w:t>3</w:t>
            </w:r>
          </w:p>
        </w:tc>
        <w:tc>
          <w:tcPr>
            <w:tcW w:w="2515" w:type="pct"/>
            <w:vAlign w:val="center"/>
          </w:tcPr>
          <w:p w14:paraId="3DF4574E" w14:textId="77777777" w:rsidR="000B2FEE" w:rsidRPr="00B63A01" w:rsidRDefault="000B2FEE" w:rsidP="009C5F3C">
            <w:pPr>
              <w:rPr>
                <w:rFonts w:eastAsiaTheme="minorEastAsia"/>
              </w:rPr>
            </w:pPr>
            <w:r w:rsidRPr="00B63A01">
              <w:rPr>
                <w:rFonts w:eastAsiaTheme="minorEastAsia"/>
                <w:sz w:val="22"/>
                <w:szCs w:val="22"/>
              </w:rPr>
              <w:t>Объем пропущенной воды через очистные сооружения</w:t>
            </w:r>
          </w:p>
        </w:tc>
        <w:tc>
          <w:tcPr>
            <w:tcW w:w="1011" w:type="pct"/>
            <w:vAlign w:val="center"/>
          </w:tcPr>
          <w:p w14:paraId="61C61164"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0696232A" w14:textId="77777777" w:rsidR="000B2FEE" w:rsidRPr="00B63A01" w:rsidRDefault="00242E38" w:rsidP="009C5F3C">
            <w:pPr>
              <w:spacing w:line="259" w:lineRule="auto"/>
              <w:ind w:right="51"/>
              <w:jc w:val="center"/>
            </w:pPr>
            <w:r w:rsidRPr="00B63A01">
              <w:rPr>
                <w:sz w:val="22"/>
                <w:szCs w:val="22"/>
              </w:rPr>
              <w:t>-</w:t>
            </w:r>
          </w:p>
        </w:tc>
      </w:tr>
      <w:tr w:rsidR="000B2FEE" w:rsidRPr="00B63A01" w14:paraId="67FFC979" w14:textId="77777777" w:rsidTr="000B2FEE">
        <w:tc>
          <w:tcPr>
            <w:tcW w:w="476" w:type="pct"/>
            <w:vAlign w:val="center"/>
          </w:tcPr>
          <w:p w14:paraId="657B67F2" w14:textId="77777777" w:rsidR="000B2FEE" w:rsidRPr="00B63A01" w:rsidRDefault="000B2FEE" w:rsidP="009C5F3C">
            <w:pPr>
              <w:jc w:val="center"/>
              <w:rPr>
                <w:rFonts w:eastAsiaTheme="minorEastAsia"/>
              </w:rPr>
            </w:pPr>
            <w:r w:rsidRPr="00B63A01">
              <w:rPr>
                <w:rFonts w:eastAsiaTheme="minorEastAsia"/>
                <w:sz w:val="22"/>
                <w:szCs w:val="22"/>
              </w:rPr>
              <w:t>4</w:t>
            </w:r>
          </w:p>
        </w:tc>
        <w:tc>
          <w:tcPr>
            <w:tcW w:w="2515" w:type="pct"/>
            <w:vAlign w:val="center"/>
          </w:tcPr>
          <w:p w14:paraId="4A4FAA05" w14:textId="77777777" w:rsidR="000B2FEE" w:rsidRPr="00B63A01" w:rsidRDefault="000B2FEE" w:rsidP="009C5F3C">
            <w:r w:rsidRPr="00B63A01">
              <w:rPr>
                <w:sz w:val="22"/>
                <w:szCs w:val="22"/>
              </w:rPr>
              <w:t>Объем отпуска в сеть поднятой воды</w:t>
            </w:r>
          </w:p>
        </w:tc>
        <w:tc>
          <w:tcPr>
            <w:tcW w:w="1011" w:type="pct"/>
            <w:vAlign w:val="center"/>
          </w:tcPr>
          <w:p w14:paraId="6D3A6C5D"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755C10DC" w14:textId="77777777" w:rsidR="000B2FEE" w:rsidRPr="00B63A01" w:rsidRDefault="00242E38" w:rsidP="009C5F3C">
            <w:pPr>
              <w:spacing w:line="259" w:lineRule="auto"/>
              <w:ind w:right="51"/>
              <w:jc w:val="center"/>
            </w:pPr>
            <w:r w:rsidRPr="00B63A01">
              <w:rPr>
                <w:sz w:val="22"/>
                <w:szCs w:val="22"/>
              </w:rPr>
              <w:t>296,2</w:t>
            </w:r>
          </w:p>
        </w:tc>
      </w:tr>
      <w:tr w:rsidR="000B2FEE" w:rsidRPr="00B63A01" w14:paraId="3FB14651" w14:textId="77777777" w:rsidTr="000B2FEE">
        <w:tc>
          <w:tcPr>
            <w:tcW w:w="476" w:type="pct"/>
            <w:vAlign w:val="center"/>
          </w:tcPr>
          <w:p w14:paraId="5AE1030B" w14:textId="77777777" w:rsidR="000B2FEE" w:rsidRPr="00B63A01" w:rsidRDefault="000B2FEE" w:rsidP="009C5F3C">
            <w:pPr>
              <w:jc w:val="center"/>
              <w:rPr>
                <w:rFonts w:eastAsiaTheme="minorEastAsia"/>
              </w:rPr>
            </w:pPr>
            <w:r w:rsidRPr="00B63A01">
              <w:rPr>
                <w:rFonts w:eastAsiaTheme="minorEastAsia"/>
                <w:sz w:val="22"/>
                <w:szCs w:val="22"/>
              </w:rPr>
              <w:t>5</w:t>
            </w:r>
          </w:p>
        </w:tc>
        <w:tc>
          <w:tcPr>
            <w:tcW w:w="2515" w:type="pct"/>
            <w:vAlign w:val="center"/>
          </w:tcPr>
          <w:p w14:paraId="053E9FE8" w14:textId="77777777" w:rsidR="000B2FEE" w:rsidRPr="00B63A01" w:rsidRDefault="000B2FEE" w:rsidP="009C5F3C">
            <w:pPr>
              <w:rPr>
                <w:rFonts w:eastAsiaTheme="minorEastAsia"/>
              </w:rPr>
            </w:pPr>
            <w:r w:rsidRPr="00B63A01">
              <w:rPr>
                <w:rFonts w:eastAsiaTheme="minorEastAsia"/>
                <w:sz w:val="22"/>
                <w:szCs w:val="22"/>
              </w:rPr>
              <w:t xml:space="preserve">Объем потерь </w:t>
            </w:r>
          </w:p>
        </w:tc>
        <w:tc>
          <w:tcPr>
            <w:tcW w:w="1011" w:type="pct"/>
            <w:vAlign w:val="center"/>
          </w:tcPr>
          <w:p w14:paraId="4E8931C4"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004705AC" w14:textId="77777777" w:rsidR="000B2FEE" w:rsidRPr="00B63A01" w:rsidRDefault="00242E38" w:rsidP="009C5F3C">
            <w:pPr>
              <w:spacing w:line="259" w:lineRule="auto"/>
              <w:ind w:right="51"/>
              <w:jc w:val="center"/>
            </w:pPr>
            <w:r w:rsidRPr="00B63A01">
              <w:rPr>
                <w:sz w:val="22"/>
                <w:szCs w:val="22"/>
              </w:rPr>
              <w:t>116,54</w:t>
            </w:r>
          </w:p>
        </w:tc>
      </w:tr>
      <w:tr w:rsidR="000B2FEE" w:rsidRPr="00B63A01" w14:paraId="6136F57A" w14:textId="77777777" w:rsidTr="000B2FEE">
        <w:tc>
          <w:tcPr>
            <w:tcW w:w="476" w:type="pct"/>
            <w:vAlign w:val="center"/>
          </w:tcPr>
          <w:p w14:paraId="0EE35910" w14:textId="77777777" w:rsidR="000B2FEE" w:rsidRPr="00B63A01" w:rsidRDefault="000B2FEE" w:rsidP="009C5F3C">
            <w:pPr>
              <w:jc w:val="center"/>
              <w:rPr>
                <w:rFonts w:eastAsiaTheme="minorEastAsia"/>
              </w:rPr>
            </w:pPr>
            <w:r w:rsidRPr="00B63A01">
              <w:rPr>
                <w:rFonts w:eastAsiaTheme="minorEastAsia"/>
                <w:sz w:val="22"/>
                <w:szCs w:val="22"/>
              </w:rPr>
              <w:t>6</w:t>
            </w:r>
          </w:p>
        </w:tc>
        <w:tc>
          <w:tcPr>
            <w:tcW w:w="2515" w:type="pct"/>
            <w:vAlign w:val="center"/>
          </w:tcPr>
          <w:p w14:paraId="42DC6F30" w14:textId="77777777" w:rsidR="000B2FEE" w:rsidRPr="00B63A01" w:rsidRDefault="000B2FEE" w:rsidP="009C5F3C">
            <w:pPr>
              <w:rPr>
                <w:rFonts w:eastAsiaTheme="minorEastAsia"/>
              </w:rPr>
            </w:pPr>
            <w:r w:rsidRPr="00B63A01">
              <w:rPr>
                <w:rFonts w:eastAsiaTheme="minorEastAsia"/>
                <w:sz w:val="22"/>
                <w:szCs w:val="22"/>
              </w:rPr>
              <w:t xml:space="preserve">% потерь от отпуска в сеть </w:t>
            </w:r>
          </w:p>
        </w:tc>
        <w:tc>
          <w:tcPr>
            <w:tcW w:w="1011" w:type="pct"/>
            <w:vAlign w:val="center"/>
          </w:tcPr>
          <w:p w14:paraId="1DA25D01" w14:textId="77777777" w:rsidR="000B2FEE" w:rsidRPr="00B63A01" w:rsidRDefault="000B2FEE" w:rsidP="009C5F3C">
            <w:pPr>
              <w:jc w:val="center"/>
              <w:rPr>
                <w:rFonts w:eastAsiaTheme="minorEastAsia"/>
              </w:rPr>
            </w:pPr>
            <w:r w:rsidRPr="00B63A01">
              <w:rPr>
                <w:rFonts w:eastAsiaTheme="minorEastAsia"/>
                <w:sz w:val="22"/>
                <w:szCs w:val="22"/>
              </w:rPr>
              <w:t>%</w:t>
            </w:r>
          </w:p>
        </w:tc>
        <w:tc>
          <w:tcPr>
            <w:tcW w:w="998" w:type="pct"/>
            <w:vAlign w:val="center"/>
          </w:tcPr>
          <w:p w14:paraId="78D6BDA9" w14:textId="77777777" w:rsidR="000B2FEE" w:rsidRPr="00B63A01" w:rsidRDefault="00242E38" w:rsidP="009C5F3C">
            <w:pPr>
              <w:spacing w:line="259" w:lineRule="auto"/>
              <w:ind w:right="51"/>
              <w:jc w:val="center"/>
            </w:pPr>
            <w:r w:rsidRPr="00B63A01">
              <w:rPr>
                <w:sz w:val="22"/>
                <w:szCs w:val="22"/>
              </w:rPr>
              <w:t>39</w:t>
            </w:r>
          </w:p>
        </w:tc>
      </w:tr>
      <w:tr w:rsidR="000B2FEE" w:rsidRPr="00B63A01" w14:paraId="69CF5689" w14:textId="77777777" w:rsidTr="000B2FEE">
        <w:tc>
          <w:tcPr>
            <w:tcW w:w="476" w:type="pct"/>
            <w:vAlign w:val="center"/>
          </w:tcPr>
          <w:p w14:paraId="1474378B" w14:textId="77777777" w:rsidR="000B2FEE" w:rsidRPr="00B63A01" w:rsidRDefault="000B2FEE" w:rsidP="009C5F3C">
            <w:pPr>
              <w:jc w:val="center"/>
              <w:rPr>
                <w:rFonts w:eastAsiaTheme="minorEastAsia"/>
              </w:rPr>
            </w:pPr>
            <w:r w:rsidRPr="00B63A01">
              <w:rPr>
                <w:rFonts w:eastAsiaTheme="minorEastAsia"/>
                <w:sz w:val="22"/>
                <w:szCs w:val="22"/>
              </w:rPr>
              <w:t>7</w:t>
            </w:r>
          </w:p>
        </w:tc>
        <w:tc>
          <w:tcPr>
            <w:tcW w:w="2515" w:type="pct"/>
            <w:vAlign w:val="center"/>
          </w:tcPr>
          <w:p w14:paraId="49838A64" w14:textId="77777777" w:rsidR="000B2FEE" w:rsidRPr="00B63A01" w:rsidRDefault="000B2FEE" w:rsidP="009C5F3C">
            <w:pPr>
              <w:rPr>
                <w:rFonts w:eastAsiaTheme="minorEastAsia"/>
              </w:rPr>
            </w:pPr>
            <w:r w:rsidRPr="00B63A01">
              <w:rPr>
                <w:rFonts w:eastAsiaTheme="minorEastAsia"/>
                <w:sz w:val="22"/>
                <w:szCs w:val="22"/>
              </w:rPr>
              <w:t>Объем полезного отпуска воды потребителям, в том числе:</w:t>
            </w:r>
          </w:p>
        </w:tc>
        <w:tc>
          <w:tcPr>
            <w:tcW w:w="1011" w:type="pct"/>
            <w:vAlign w:val="center"/>
          </w:tcPr>
          <w:p w14:paraId="5660EF53"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5FCA2A8D" w14:textId="77777777" w:rsidR="000B2FEE" w:rsidRPr="00B63A01" w:rsidRDefault="00242E38" w:rsidP="009C5F3C">
            <w:pPr>
              <w:spacing w:line="259" w:lineRule="auto"/>
              <w:ind w:right="-91"/>
              <w:jc w:val="center"/>
            </w:pPr>
            <w:r w:rsidRPr="00B63A01">
              <w:rPr>
                <w:sz w:val="22"/>
                <w:szCs w:val="22"/>
              </w:rPr>
              <w:t>179,66</w:t>
            </w:r>
          </w:p>
        </w:tc>
      </w:tr>
      <w:tr w:rsidR="000B2FEE" w:rsidRPr="00B63A01" w14:paraId="3BC01902" w14:textId="77777777" w:rsidTr="000B2FEE">
        <w:tc>
          <w:tcPr>
            <w:tcW w:w="476" w:type="pct"/>
            <w:vAlign w:val="center"/>
          </w:tcPr>
          <w:p w14:paraId="5237B483" w14:textId="77777777" w:rsidR="000B2FEE" w:rsidRPr="00B63A01" w:rsidRDefault="000B2FEE" w:rsidP="009C5F3C">
            <w:pPr>
              <w:jc w:val="center"/>
              <w:rPr>
                <w:rFonts w:eastAsiaTheme="minorEastAsia"/>
              </w:rPr>
            </w:pPr>
            <w:r w:rsidRPr="00B63A01">
              <w:rPr>
                <w:rFonts w:eastAsiaTheme="minorEastAsia"/>
                <w:sz w:val="22"/>
                <w:szCs w:val="22"/>
              </w:rPr>
              <w:t>7.1</w:t>
            </w:r>
          </w:p>
        </w:tc>
        <w:tc>
          <w:tcPr>
            <w:tcW w:w="2515" w:type="pct"/>
            <w:vAlign w:val="center"/>
          </w:tcPr>
          <w:p w14:paraId="3E14F143" w14:textId="77777777" w:rsidR="000B2FEE" w:rsidRPr="00B63A01" w:rsidRDefault="000B2FEE" w:rsidP="009C5F3C">
            <w:pPr>
              <w:jc w:val="right"/>
              <w:rPr>
                <w:rFonts w:eastAsiaTheme="minorEastAsia"/>
              </w:rPr>
            </w:pPr>
            <w:r w:rsidRPr="00B63A01">
              <w:rPr>
                <w:rFonts w:eastAsiaTheme="minorEastAsia"/>
                <w:sz w:val="22"/>
                <w:szCs w:val="22"/>
              </w:rPr>
              <w:t>Холодная вода</w:t>
            </w:r>
          </w:p>
        </w:tc>
        <w:tc>
          <w:tcPr>
            <w:tcW w:w="1011" w:type="pct"/>
            <w:vAlign w:val="center"/>
          </w:tcPr>
          <w:p w14:paraId="447871DA"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5BB4A238" w14:textId="77777777" w:rsidR="000B2FEE" w:rsidRPr="00B63A01" w:rsidRDefault="00242E38" w:rsidP="009C5F3C">
            <w:pPr>
              <w:spacing w:line="259" w:lineRule="auto"/>
              <w:ind w:right="-91"/>
              <w:jc w:val="center"/>
            </w:pPr>
            <w:r w:rsidRPr="00B63A01">
              <w:rPr>
                <w:sz w:val="22"/>
                <w:szCs w:val="22"/>
              </w:rPr>
              <w:t>179,66</w:t>
            </w:r>
          </w:p>
        </w:tc>
      </w:tr>
      <w:tr w:rsidR="000B2FEE" w:rsidRPr="00B63A01" w14:paraId="3B4BBC7D" w14:textId="77777777" w:rsidTr="000B2FEE">
        <w:tc>
          <w:tcPr>
            <w:tcW w:w="476" w:type="pct"/>
            <w:vAlign w:val="center"/>
          </w:tcPr>
          <w:p w14:paraId="538C3353" w14:textId="77777777" w:rsidR="000B2FEE" w:rsidRPr="00B63A01" w:rsidRDefault="000B2FEE" w:rsidP="009C5F3C">
            <w:pPr>
              <w:jc w:val="center"/>
              <w:rPr>
                <w:rFonts w:eastAsiaTheme="minorEastAsia"/>
              </w:rPr>
            </w:pPr>
            <w:r w:rsidRPr="00B63A01">
              <w:rPr>
                <w:rFonts w:eastAsiaTheme="minorEastAsia"/>
                <w:sz w:val="22"/>
                <w:szCs w:val="22"/>
              </w:rPr>
              <w:t>7.2</w:t>
            </w:r>
          </w:p>
        </w:tc>
        <w:tc>
          <w:tcPr>
            <w:tcW w:w="2515" w:type="pct"/>
            <w:vAlign w:val="center"/>
          </w:tcPr>
          <w:p w14:paraId="4499C993" w14:textId="77777777" w:rsidR="000B2FEE" w:rsidRPr="00B63A01" w:rsidRDefault="000B2FEE" w:rsidP="009C5F3C">
            <w:pPr>
              <w:jc w:val="right"/>
              <w:rPr>
                <w:rFonts w:eastAsiaTheme="minorEastAsia"/>
              </w:rPr>
            </w:pPr>
            <w:r w:rsidRPr="00B63A01">
              <w:rPr>
                <w:rFonts w:eastAsiaTheme="minorEastAsia"/>
                <w:sz w:val="22"/>
                <w:szCs w:val="22"/>
              </w:rPr>
              <w:t xml:space="preserve">Горячая вода </w:t>
            </w:r>
          </w:p>
        </w:tc>
        <w:tc>
          <w:tcPr>
            <w:tcW w:w="1011" w:type="pct"/>
            <w:vAlign w:val="center"/>
          </w:tcPr>
          <w:p w14:paraId="5AD6DEBF"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tcPr>
          <w:p w14:paraId="002C3722" w14:textId="77777777" w:rsidR="000B2FEE" w:rsidRPr="00B63A01" w:rsidRDefault="00242E38" w:rsidP="009C5F3C">
            <w:pPr>
              <w:spacing w:line="259" w:lineRule="auto"/>
              <w:ind w:right="-91"/>
              <w:jc w:val="center"/>
            </w:pPr>
            <w:r w:rsidRPr="00B63A01">
              <w:rPr>
                <w:sz w:val="22"/>
                <w:szCs w:val="22"/>
              </w:rPr>
              <w:t>7,446</w:t>
            </w:r>
          </w:p>
        </w:tc>
      </w:tr>
      <w:tr w:rsidR="000B2FEE" w:rsidRPr="00B63A01" w14:paraId="605526CD" w14:textId="77777777" w:rsidTr="000B2FEE">
        <w:tc>
          <w:tcPr>
            <w:tcW w:w="5000" w:type="pct"/>
            <w:gridSpan w:val="4"/>
            <w:vAlign w:val="center"/>
          </w:tcPr>
          <w:p w14:paraId="638AD689" w14:textId="77777777" w:rsidR="000B2FEE" w:rsidRPr="00B63A01" w:rsidRDefault="00AE7F54" w:rsidP="009C5F3C">
            <w:pPr>
              <w:spacing w:line="259" w:lineRule="auto"/>
              <w:ind w:right="-91"/>
              <w:jc w:val="center"/>
              <w:rPr>
                <w:i/>
              </w:rPr>
            </w:pPr>
            <w:r w:rsidRPr="00B63A01">
              <w:rPr>
                <w:i/>
                <w:sz w:val="22"/>
                <w:szCs w:val="22"/>
              </w:rPr>
              <w:t>ООО «Евдаково»</w:t>
            </w:r>
          </w:p>
        </w:tc>
      </w:tr>
      <w:tr w:rsidR="000B2FEE" w:rsidRPr="00B63A01" w14:paraId="4DC1DF72" w14:textId="77777777" w:rsidTr="000B2FEE">
        <w:tc>
          <w:tcPr>
            <w:tcW w:w="476" w:type="pct"/>
            <w:vAlign w:val="center"/>
          </w:tcPr>
          <w:p w14:paraId="3DBE68EE" w14:textId="77777777" w:rsidR="000B2FEE" w:rsidRPr="00B63A01" w:rsidRDefault="000B2FEE" w:rsidP="009C5F3C">
            <w:pPr>
              <w:jc w:val="center"/>
              <w:rPr>
                <w:rFonts w:eastAsiaTheme="minorEastAsia"/>
              </w:rPr>
            </w:pPr>
            <w:r w:rsidRPr="00B63A01">
              <w:rPr>
                <w:rFonts w:eastAsiaTheme="minorEastAsia"/>
                <w:sz w:val="22"/>
                <w:szCs w:val="22"/>
              </w:rPr>
              <w:t>1</w:t>
            </w:r>
          </w:p>
        </w:tc>
        <w:tc>
          <w:tcPr>
            <w:tcW w:w="2515" w:type="pct"/>
            <w:vAlign w:val="center"/>
          </w:tcPr>
          <w:p w14:paraId="4CCC3FDD" w14:textId="77777777" w:rsidR="000B2FEE" w:rsidRPr="00B63A01" w:rsidRDefault="000B2FEE" w:rsidP="009C5F3C">
            <w:pPr>
              <w:rPr>
                <w:rFonts w:eastAsiaTheme="minorEastAsia"/>
              </w:rPr>
            </w:pPr>
            <w:r w:rsidRPr="00B63A01">
              <w:rPr>
                <w:rFonts w:eastAsiaTheme="minorEastAsia"/>
                <w:sz w:val="22"/>
                <w:szCs w:val="22"/>
              </w:rPr>
              <w:t>Объем поднятой воды</w:t>
            </w:r>
          </w:p>
        </w:tc>
        <w:tc>
          <w:tcPr>
            <w:tcW w:w="1011" w:type="pct"/>
            <w:vAlign w:val="center"/>
          </w:tcPr>
          <w:p w14:paraId="52BACD1D"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635BA47B" w14:textId="77777777" w:rsidR="000B2FEE" w:rsidRPr="00B63A01" w:rsidRDefault="000B2FEE" w:rsidP="009C5F3C">
            <w:pPr>
              <w:spacing w:line="259" w:lineRule="auto"/>
              <w:ind w:right="51"/>
              <w:jc w:val="center"/>
            </w:pPr>
            <w:r w:rsidRPr="00B63A01">
              <w:rPr>
                <w:sz w:val="22"/>
                <w:szCs w:val="22"/>
              </w:rPr>
              <w:t>822,80</w:t>
            </w:r>
          </w:p>
        </w:tc>
      </w:tr>
      <w:tr w:rsidR="000B2FEE" w:rsidRPr="00B63A01" w14:paraId="28729648" w14:textId="77777777" w:rsidTr="000B2FEE">
        <w:tc>
          <w:tcPr>
            <w:tcW w:w="476" w:type="pct"/>
            <w:vAlign w:val="center"/>
          </w:tcPr>
          <w:p w14:paraId="21A5ED4F" w14:textId="77777777" w:rsidR="000B2FEE" w:rsidRPr="00B63A01" w:rsidRDefault="000B2FEE" w:rsidP="009C5F3C">
            <w:pPr>
              <w:jc w:val="center"/>
              <w:rPr>
                <w:rFonts w:eastAsiaTheme="minorEastAsia"/>
              </w:rPr>
            </w:pPr>
            <w:r w:rsidRPr="00B63A01">
              <w:rPr>
                <w:rFonts w:eastAsiaTheme="minorEastAsia"/>
                <w:sz w:val="22"/>
                <w:szCs w:val="22"/>
              </w:rPr>
              <w:t>2</w:t>
            </w:r>
          </w:p>
        </w:tc>
        <w:tc>
          <w:tcPr>
            <w:tcW w:w="2515" w:type="pct"/>
            <w:vAlign w:val="center"/>
          </w:tcPr>
          <w:p w14:paraId="758DC1D1" w14:textId="77777777" w:rsidR="000B2FEE" w:rsidRPr="00B63A01" w:rsidRDefault="000B2FEE" w:rsidP="009C5F3C">
            <w:pPr>
              <w:rPr>
                <w:rFonts w:eastAsiaTheme="minorEastAsia"/>
              </w:rPr>
            </w:pPr>
            <w:r w:rsidRPr="00B63A01">
              <w:rPr>
                <w:sz w:val="22"/>
                <w:szCs w:val="22"/>
              </w:rPr>
              <w:t>Объем воды на производственные нужды</w:t>
            </w:r>
          </w:p>
        </w:tc>
        <w:tc>
          <w:tcPr>
            <w:tcW w:w="1011" w:type="pct"/>
            <w:vAlign w:val="center"/>
          </w:tcPr>
          <w:p w14:paraId="5A517220"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01941191" w14:textId="77777777" w:rsidR="000B2FEE" w:rsidRPr="00B63A01" w:rsidRDefault="000B2FEE" w:rsidP="009C5F3C">
            <w:pPr>
              <w:spacing w:line="259" w:lineRule="auto"/>
              <w:ind w:right="51"/>
              <w:jc w:val="center"/>
            </w:pPr>
            <w:r w:rsidRPr="00B63A01">
              <w:rPr>
                <w:sz w:val="22"/>
                <w:szCs w:val="22"/>
              </w:rPr>
              <w:t>-</w:t>
            </w:r>
          </w:p>
        </w:tc>
      </w:tr>
      <w:tr w:rsidR="000B2FEE" w:rsidRPr="00B63A01" w14:paraId="7610215E" w14:textId="77777777" w:rsidTr="000B2FEE">
        <w:tc>
          <w:tcPr>
            <w:tcW w:w="476" w:type="pct"/>
            <w:vAlign w:val="center"/>
          </w:tcPr>
          <w:p w14:paraId="4EFC213F" w14:textId="77777777" w:rsidR="000B2FEE" w:rsidRPr="00B63A01" w:rsidRDefault="000B2FEE" w:rsidP="009C5F3C">
            <w:pPr>
              <w:jc w:val="center"/>
              <w:rPr>
                <w:rFonts w:eastAsiaTheme="minorEastAsia"/>
              </w:rPr>
            </w:pPr>
            <w:r w:rsidRPr="00B63A01">
              <w:rPr>
                <w:rFonts w:eastAsiaTheme="minorEastAsia"/>
                <w:sz w:val="22"/>
                <w:szCs w:val="22"/>
              </w:rPr>
              <w:t>3</w:t>
            </w:r>
          </w:p>
        </w:tc>
        <w:tc>
          <w:tcPr>
            <w:tcW w:w="2515" w:type="pct"/>
            <w:vAlign w:val="center"/>
          </w:tcPr>
          <w:p w14:paraId="3994521B" w14:textId="77777777" w:rsidR="000B2FEE" w:rsidRPr="00B63A01" w:rsidRDefault="000B2FEE" w:rsidP="009C5F3C">
            <w:pPr>
              <w:rPr>
                <w:rFonts w:eastAsiaTheme="minorEastAsia"/>
              </w:rPr>
            </w:pPr>
            <w:r w:rsidRPr="00B63A01">
              <w:rPr>
                <w:rFonts w:eastAsiaTheme="minorEastAsia"/>
                <w:sz w:val="22"/>
                <w:szCs w:val="22"/>
              </w:rPr>
              <w:t>Объем пропущенной воды через очистные сооружения</w:t>
            </w:r>
          </w:p>
        </w:tc>
        <w:tc>
          <w:tcPr>
            <w:tcW w:w="1011" w:type="pct"/>
            <w:vAlign w:val="center"/>
          </w:tcPr>
          <w:p w14:paraId="0A1E9A4C"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531209D5" w14:textId="77777777" w:rsidR="000B2FEE" w:rsidRPr="00B63A01" w:rsidRDefault="000B2FEE" w:rsidP="009C5F3C">
            <w:pPr>
              <w:spacing w:line="259" w:lineRule="auto"/>
              <w:ind w:right="51"/>
              <w:jc w:val="center"/>
            </w:pPr>
            <w:r w:rsidRPr="00B63A01">
              <w:rPr>
                <w:sz w:val="22"/>
                <w:szCs w:val="22"/>
              </w:rPr>
              <w:t>-</w:t>
            </w:r>
          </w:p>
        </w:tc>
      </w:tr>
      <w:tr w:rsidR="000B2FEE" w:rsidRPr="00B63A01" w14:paraId="02819D25" w14:textId="77777777" w:rsidTr="000B2FEE">
        <w:tc>
          <w:tcPr>
            <w:tcW w:w="476" w:type="pct"/>
            <w:vAlign w:val="center"/>
          </w:tcPr>
          <w:p w14:paraId="63DD100D" w14:textId="77777777" w:rsidR="000B2FEE" w:rsidRPr="00B63A01" w:rsidRDefault="000B2FEE" w:rsidP="009C5F3C">
            <w:pPr>
              <w:jc w:val="center"/>
              <w:rPr>
                <w:rFonts w:eastAsiaTheme="minorEastAsia"/>
              </w:rPr>
            </w:pPr>
            <w:r w:rsidRPr="00B63A01">
              <w:rPr>
                <w:rFonts w:eastAsiaTheme="minorEastAsia"/>
                <w:sz w:val="22"/>
                <w:szCs w:val="22"/>
              </w:rPr>
              <w:t>4</w:t>
            </w:r>
          </w:p>
        </w:tc>
        <w:tc>
          <w:tcPr>
            <w:tcW w:w="2515" w:type="pct"/>
            <w:vAlign w:val="center"/>
          </w:tcPr>
          <w:p w14:paraId="32BDBB22" w14:textId="77777777" w:rsidR="000B2FEE" w:rsidRPr="00B63A01" w:rsidRDefault="000B2FEE" w:rsidP="009C5F3C">
            <w:r w:rsidRPr="00B63A01">
              <w:rPr>
                <w:sz w:val="22"/>
                <w:szCs w:val="22"/>
              </w:rPr>
              <w:t>Объем отпуска в сеть поднятой воды</w:t>
            </w:r>
          </w:p>
        </w:tc>
        <w:tc>
          <w:tcPr>
            <w:tcW w:w="1011" w:type="pct"/>
            <w:vAlign w:val="center"/>
          </w:tcPr>
          <w:p w14:paraId="33C0DD38"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08F38D55" w14:textId="77777777" w:rsidR="000B2FEE" w:rsidRPr="00B63A01" w:rsidRDefault="000B2FEE" w:rsidP="009C5F3C">
            <w:pPr>
              <w:spacing w:line="259" w:lineRule="auto"/>
              <w:ind w:right="51"/>
              <w:jc w:val="center"/>
            </w:pPr>
            <w:r w:rsidRPr="00B63A01">
              <w:rPr>
                <w:sz w:val="22"/>
                <w:szCs w:val="22"/>
              </w:rPr>
              <w:t>822,80</w:t>
            </w:r>
          </w:p>
        </w:tc>
      </w:tr>
      <w:tr w:rsidR="000B2FEE" w:rsidRPr="00B63A01" w14:paraId="43F2F502" w14:textId="77777777" w:rsidTr="000B2FEE">
        <w:tc>
          <w:tcPr>
            <w:tcW w:w="476" w:type="pct"/>
            <w:vAlign w:val="center"/>
          </w:tcPr>
          <w:p w14:paraId="41764ED0" w14:textId="77777777" w:rsidR="000B2FEE" w:rsidRPr="00B63A01" w:rsidRDefault="000B2FEE" w:rsidP="009C5F3C">
            <w:pPr>
              <w:jc w:val="center"/>
              <w:rPr>
                <w:rFonts w:eastAsiaTheme="minorEastAsia"/>
              </w:rPr>
            </w:pPr>
            <w:r w:rsidRPr="00B63A01">
              <w:rPr>
                <w:rFonts w:eastAsiaTheme="minorEastAsia"/>
                <w:sz w:val="22"/>
                <w:szCs w:val="22"/>
              </w:rPr>
              <w:t>5</w:t>
            </w:r>
          </w:p>
        </w:tc>
        <w:tc>
          <w:tcPr>
            <w:tcW w:w="2515" w:type="pct"/>
            <w:vAlign w:val="center"/>
          </w:tcPr>
          <w:p w14:paraId="72BA4825" w14:textId="77777777" w:rsidR="000B2FEE" w:rsidRPr="00B63A01" w:rsidRDefault="000B2FEE" w:rsidP="009C5F3C">
            <w:pPr>
              <w:rPr>
                <w:rFonts w:eastAsiaTheme="minorEastAsia"/>
              </w:rPr>
            </w:pPr>
            <w:r w:rsidRPr="00B63A01">
              <w:rPr>
                <w:rFonts w:eastAsiaTheme="minorEastAsia"/>
                <w:sz w:val="22"/>
                <w:szCs w:val="22"/>
              </w:rPr>
              <w:t xml:space="preserve">Объем потерь </w:t>
            </w:r>
          </w:p>
        </w:tc>
        <w:tc>
          <w:tcPr>
            <w:tcW w:w="1011" w:type="pct"/>
            <w:vAlign w:val="center"/>
          </w:tcPr>
          <w:p w14:paraId="6F6EA854"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033C8625" w14:textId="77777777" w:rsidR="000B2FEE" w:rsidRPr="00B63A01" w:rsidRDefault="000B2FEE" w:rsidP="009C5F3C">
            <w:pPr>
              <w:spacing w:line="259" w:lineRule="auto"/>
              <w:ind w:right="51"/>
              <w:jc w:val="center"/>
            </w:pPr>
            <w:r w:rsidRPr="00B63A01">
              <w:rPr>
                <w:sz w:val="22"/>
                <w:szCs w:val="22"/>
              </w:rPr>
              <w:t>-</w:t>
            </w:r>
          </w:p>
        </w:tc>
      </w:tr>
      <w:tr w:rsidR="000B2FEE" w:rsidRPr="00B63A01" w14:paraId="5DA046B5" w14:textId="77777777" w:rsidTr="000B2FEE">
        <w:tc>
          <w:tcPr>
            <w:tcW w:w="476" w:type="pct"/>
            <w:vAlign w:val="center"/>
          </w:tcPr>
          <w:p w14:paraId="5AAE3714" w14:textId="77777777" w:rsidR="000B2FEE" w:rsidRPr="00B63A01" w:rsidRDefault="000B2FEE" w:rsidP="009C5F3C">
            <w:pPr>
              <w:jc w:val="center"/>
              <w:rPr>
                <w:rFonts w:eastAsiaTheme="minorEastAsia"/>
              </w:rPr>
            </w:pPr>
            <w:r w:rsidRPr="00B63A01">
              <w:rPr>
                <w:rFonts w:eastAsiaTheme="minorEastAsia"/>
                <w:sz w:val="22"/>
                <w:szCs w:val="22"/>
              </w:rPr>
              <w:t>6</w:t>
            </w:r>
          </w:p>
        </w:tc>
        <w:tc>
          <w:tcPr>
            <w:tcW w:w="2515" w:type="pct"/>
            <w:vAlign w:val="center"/>
          </w:tcPr>
          <w:p w14:paraId="6883D394" w14:textId="77777777" w:rsidR="000B2FEE" w:rsidRPr="00B63A01" w:rsidRDefault="000B2FEE" w:rsidP="009C5F3C">
            <w:pPr>
              <w:rPr>
                <w:rFonts w:eastAsiaTheme="minorEastAsia"/>
              </w:rPr>
            </w:pPr>
            <w:r w:rsidRPr="00B63A01">
              <w:rPr>
                <w:rFonts w:eastAsiaTheme="minorEastAsia"/>
                <w:sz w:val="22"/>
                <w:szCs w:val="22"/>
              </w:rPr>
              <w:t>% потерь от отпуска в сеть</w:t>
            </w:r>
          </w:p>
        </w:tc>
        <w:tc>
          <w:tcPr>
            <w:tcW w:w="1011" w:type="pct"/>
            <w:vAlign w:val="center"/>
          </w:tcPr>
          <w:p w14:paraId="2458C263" w14:textId="77777777" w:rsidR="000B2FEE" w:rsidRPr="00B63A01" w:rsidRDefault="000B2FEE" w:rsidP="009C5F3C">
            <w:pPr>
              <w:jc w:val="center"/>
              <w:rPr>
                <w:rFonts w:eastAsiaTheme="minorEastAsia"/>
              </w:rPr>
            </w:pPr>
            <w:r w:rsidRPr="00B63A01">
              <w:rPr>
                <w:rFonts w:eastAsiaTheme="minorEastAsia"/>
                <w:sz w:val="22"/>
                <w:szCs w:val="22"/>
              </w:rPr>
              <w:t>%</w:t>
            </w:r>
          </w:p>
        </w:tc>
        <w:tc>
          <w:tcPr>
            <w:tcW w:w="998" w:type="pct"/>
            <w:vAlign w:val="center"/>
          </w:tcPr>
          <w:p w14:paraId="7C261FD6" w14:textId="77777777" w:rsidR="000B2FEE" w:rsidRPr="00B63A01" w:rsidRDefault="000B2FEE" w:rsidP="009C5F3C">
            <w:pPr>
              <w:spacing w:line="259" w:lineRule="auto"/>
              <w:ind w:right="51"/>
              <w:jc w:val="center"/>
            </w:pPr>
            <w:r w:rsidRPr="00B63A01">
              <w:rPr>
                <w:sz w:val="22"/>
                <w:szCs w:val="22"/>
              </w:rPr>
              <w:t>-</w:t>
            </w:r>
          </w:p>
        </w:tc>
      </w:tr>
      <w:tr w:rsidR="000B2FEE" w:rsidRPr="00B63A01" w14:paraId="4266600F" w14:textId="77777777" w:rsidTr="000B2FEE">
        <w:tc>
          <w:tcPr>
            <w:tcW w:w="476" w:type="pct"/>
            <w:vAlign w:val="center"/>
          </w:tcPr>
          <w:p w14:paraId="68C5723B" w14:textId="77777777" w:rsidR="000B2FEE" w:rsidRPr="00B63A01" w:rsidRDefault="000B2FEE" w:rsidP="009C5F3C">
            <w:pPr>
              <w:jc w:val="center"/>
              <w:rPr>
                <w:rFonts w:eastAsiaTheme="minorEastAsia"/>
              </w:rPr>
            </w:pPr>
            <w:r w:rsidRPr="00B63A01">
              <w:rPr>
                <w:rFonts w:eastAsiaTheme="minorEastAsia"/>
                <w:sz w:val="22"/>
                <w:szCs w:val="22"/>
              </w:rPr>
              <w:t>7</w:t>
            </w:r>
          </w:p>
        </w:tc>
        <w:tc>
          <w:tcPr>
            <w:tcW w:w="2515" w:type="pct"/>
            <w:vAlign w:val="center"/>
          </w:tcPr>
          <w:p w14:paraId="79BC3186" w14:textId="77777777" w:rsidR="000B2FEE" w:rsidRPr="00B63A01" w:rsidRDefault="000B2FEE" w:rsidP="009C5F3C">
            <w:pPr>
              <w:rPr>
                <w:rFonts w:eastAsiaTheme="minorEastAsia"/>
              </w:rPr>
            </w:pPr>
            <w:r w:rsidRPr="00B63A01">
              <w:rPr>
                <w:rFonts w:eastAsiaTheme="minorEastAsia"/>
                <w:sz w:val="22"/>
                <w:szCs w:val="22"/>
              </w:rPr>
              <w:t>Объем полезного отпуска воды потребителям, в том числе:</w:t>
            </w:r>
          </w:p>
        </w:tc>
        <w:tc>
          <w:tcPr>
            <w:tcW w:w="1011" w:type="pct"/>
            <w:vAlign w:val="center"/>
          </w:tcPr>
          <w:p w14:paraId="43C4D7B1"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71937E6F" w14:textId="77777777" w:rsidR="000B2FEE" w:rsidRPr="00B63A01" w:rsidRDefault="000B2FEE" w:rsidP="009C5F3C">
            <w:pPr>
              <w:spacing w:line="259" w:lineRule="auto"/>
              <w:ind w:right="-91"/>
              <w:jc w:val="center"/>
            </w:pPr>
            <w:r w:rsidRPr="00B63A01">
              <w:rPr>
                <w:sz w:val="22"/>
                <w:szCs w:val="22"/>
              </w:rPr>
              <w:t>822,80</w:t>
            </w:r>
          </w:p>
        </w:tc>
      </w:tr>
      <w:tr w:rsidR="000B2FEE" w:rsidRPr="00B63A01" w14:paraId="525AD813" w14:textId="77777777" w:rsidTr="000B2FEE">
        <w:tc>
          <w:tcPr>
            <w:tcW w:w="476" w:type="pct"/>
            <w:vAlign w:val="center"/>
          </w:tcPr>
          <w:p w14:paraId="6C80037A" w14:textId="77777777" w:rsidR="000B2FEE" w:rsidRPr="00B63A01" w:rsidRDefault="000B2FEE" w:rsidP="009C5F3C">
            <w:pPr>
              <w:jc w:val="center"/>
              <w:rPr>
                <w:rFonts w:eastAsiaTheme="minorEastAsia"/>
              </w:rPr>
            </w:pPr>
            <w:r w:rsidRPr="00B63A01">
              <w:rPr>
                <w:rFonts w:eastAsiaTheme="minorEastAsia"/>
                <w:sz w:val="22"/>
                <w:szCs w:val="22"/>
              </w:rPr>
              <w:t>7.1</w:t>
            </w:r>
          </w:p>
        </w:tc>
        <w:tc>
          <w:tcPr>
            <w:tcW w:w="2515" w:type="pct"/>
            <w:vAlign w:val="center"/>
          </w:tcPr>
          <w:p w14:paraId="06124BF8" w14:textId="77777777" w:rsidR="000B2FEE" w:rsidRPr="00B63A01" w:rsidRDefault="000B2FEE" w:rsidP="009C5F3C">
            <w:pPr>
              <w:jc w:val="right"/>
              <w:rPr>
                <w:rFonts w:eastAsiaTheme="minorEastAsia"/>
              </w:rPr>
            </w:pPr>
            <w:r w:rsidRPr="00B63A01">
              <w:rPr>
                <w:rFonts w:eastAsiaTheme="minorEastAsia"/>
                <w:sz w:val="22"/>
                <w:szCs w:val="22"/>
              </w:rPr>
              <w:t>Холодная вода</w:t>
            </w:r>
          </w:p>
        </w:tc>
        <w:tc>
          <w:tcPr>
            <w:tcW w:w="1011" w:type="pct"/>
            <w:vAlign w:val="center"/>
          </w:tcPr>
          <w:p w14:paraId="06F92B42"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vAlign w:val="center"/>
          </w:tcPr>
          <w:p w14:paraId="1FFD455E" w14:textId="77777777" w:rsidR="000B2FEE" w:rsidRPr="00B63A01" w:rsidRDefault="000B2FEE" w:rsidP="009C5F3C">
            <w:pPr>
              <w:spacing w:line="259" w:lineRule="auto"/>
              <w:ind w:right="-91"/>
              <w:jc w:val="center"/>
            </w:pPr>
            <w:r w:rsidRPr="00B63A01">
              <w:rPr>
                <w:sz w:val="22"/>
                <w:szCs w:val="22"/>
              </w:rPr>
              <w:t>822,80</w:t>
            </w:r>
          </w:p>
        </w:tc>
      </w:tr>
      <w:tr w:rsidR="000B2FEE" w:rsidRPr="00B63A01" w14:paraId="72A3709B" w14:textId="77777777" w:rsidTr="000B2FEE">
        <w:tc>
          <w:tcPr>
            <w:tcW w:w="476" w:type="pct"/>
            <w:vAlign w:val="center"/>
          </w:tcPr>
          <w:p w14:paraId="02204233" w14:textId="77777777" w:rsidR="000B2FEE" w:rsidRPr="00B63A01" w:rsidRDefault="000B2FEE" w:rsidP="009C5F3C">
            <w:pPr>
              <w:jc w:val="center"/>
              <w:rPr>
                <w:rFonts w:eastAsiaTheme="minorEastAsia"/>
              </w:rPr>
            </w:pPr>
            <w:r w:rsidRPr="00B63A01">
              <w:rPr>
                <w:rFonts w:eastAsiaTheme="minorEastAsia"/>
                <w:sz w:val="22"/>
                <w:szCs w:val="22"/>
              </w:rPr>
              <w:t>7.2</w:t>
            </w:r>
          </w:p>
        </w:tc>
        <w:tc>
          <w:tcPr>
            <w:tcW w:w="2515" w:type="pct"/>
            <w:vAlign w:val="center"/>
          </w:tcPr>
          <w:p w14:paraId="2A984438" w14:textId="77777777" w:rsidR="000B2FEE" w:rsidRPr="00B63A01" w:rsidRDefault="000B2FEE" w:rsidP="009C5F3C">
            <w:pPr>
              <w:jc w:val="right"/>
              <w:rPr>
                <w:rFonts w:eastAsiaTheme="minorEastAsia"/>
              </w:rPr>
            </w:pPr>
            <w:r w:rsidRPr="00B63A01">
              <w:rPr>
                <w:rFonts w:eastAsiaTheme="minorEastAsia"/>
                <w:sz w:val="22"/>
                <w:szCs w:val="22"/>
              </w:rPr>
              <w:t xml:space="preserve">Горячая вода </w:t>
            </w:r>
          </w:p>
        </w:tc>
        <w:tc>
          <w:tcPr>
            <w:tcW w:w="1011" w:type="pct"/>
            <w:vAlign w:val="center"/>
          </w:tcPr>
          <w:p w14:paraId="2E7DD9D6" w14:textId="77777777" w:rsidR="000B2FEE" w:rsidRPr="00B63A01" w:rsidRDefault="000B2FEE" w:rsidP="009C5F3C">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8" w:type="pct"/>
          </w:tcPr>
          <w:p w14:paraId="2D1AA7C8" w14:textId="77777777" w:rsidR="000B2FEE" w:rsidRPr="00B63A01" w:rsidRDefault="000B2FEE" w:rsidP="009C5F3C">
            <w:pPr>
              <w:spacing w:line="259" w:lineRule="auto"/>
              <w:ind w:right="-91"/>
              <w:jc w:val="center"/>
            </w:pPr>
            <w:r w:rsidRPr="00B63A01">
              <w:rPr>
                <w:sz w:val="22"/>
                <w:szCs w:val="22"/>
              </w:rPr>
              <w:t>-</w:t>
            </w:r>
          </w:p>
        </w:tc>
      </w:tr>
    </w:tbl>
    <w:p w14:paraId="0323D90F" w14:textId="77777777" w:rsidR="000B2FEE" w:rsidRPr="00B63A01" w:rsidRDefault="000B2FEE" w:rsidP="00E807C9">
      <w:pPr>
        <w:ind w:firstLine="1134"/>
        <w:jc w:val="both"/>
        <w:rPr>
          <w:rFonts w:eastAsiaTheme="minorEastAsia"/>
          <w:sz w:val="28"/>
          <w:szCs w:val="28"/>
        </w:rPr>
      </w:pPr>
    </w:p>
    <w:p w14:paraId="114AB38C" w14:textId="77777777" w:rsidR="00C5511C" w:rsidRPr="00B63A01" w:rsidRDefault="00C5511C" w:rsidP="00E807C9">
      <w:pPr>
        <w:ind w:firstLine="1134"/>
        <w:jc w:val="both"/>
        <w:rPr>
          <w:rFonts w:eastAsiaTheme="minorEastAsia"/>
          <w:sz w:val="28"/>
          <w:szCs w:val="28"/>
        </w:rPr>
      </w:pPr>
      <w:r w:rsidRPr="00B63A01">
        <w:rPr>
          <w:rFonts w:eastAsiaTheme="minorEastAsia"/>
          <w:sz w:val="28"/>
          <w:szCs w:val="28"/>
        </w:rPr>
        <w:t>Примечание: МКП «Каменский центр коммунальных услуг» начала свою деятельность в Каменс</w:t>
      </w:r>
      <w:r w:rsidR="00A2183C" w:rsidRPr="00B63A01">
        <w:rPr>
          <w:rFonts w:eastAsiaTheme="minorEastAsia"/>
          <w:sz w:val="28"/>
          <w:szCs w:val="28"/>
        </w:rPr>
        <w:t>ком муниципальном округе с 01.06</w:t>
      </w:r>
      <w:r w:rsidRPr="00B63A01">
        <w:rPr>
          <w:rFonts w:eastAsiaTheme="minorEastAsia"/>
          <w:sz w:val="28"/>
          <w:szCs w:val="28"/>
        </w:rPr>
        <w:t>.2024г. Поэтому</w:t>
      </w:r>
      <w:r w:rsidR="00A2183C" w:rsidRPr="00B63A01">
        <w:rPr>
          <w:rFonts w:eastAsiaTheme="minorEastAsia"/>
          <w:sz w:val="28"/>
          <w:szCs w:val="28"/>
        </w:rPr>
        <w:t xml:space="preserve"> данные только представлены за 7 месяцев – июн</w:t>
      </w:r>
      <w:r w:rsidRPr="00B63A01">
        <w:rPr>
          <w:rFonts w:eastAsiaTheme="minorEastAsia"/>
          <w:sz w:val="28"/>
          <w:szCs w:val="28"/>
        </w:rPr>
        <w:t>ь – декабрь 2024г.</w:t>
      </w:r>
    </w:p>
    <w:p w14:paraId="79D6C3F2" w14:textId="77777777" w:rsidR="00C5511C" w:rsidRPr="00B63A01" w:rsidRDefault="00C5511C" w:rsidP="00E807C9">
      <w:pPr>
        <w:ind w:firstLine="1134"/>
        <w:jc w:val="both"/>
        <w:rPr>
          <w:rFonts w:eastAsiaTheme="minorEastAsia"/>
          <w:sz w:val="28"/>
          <w:szCs w:val="28"/>
        </w:rPr>
      </w:pPr>
    </w:p>
    <w:p w14:paraId="3F2813B3" w14:textId="77777777" w:rsidR="009B486C" w:rsidRPr="00B63A01" w:rsidRDefault="009B486C" w:rsidP="00E807C9">
      <w:pPr>
        <w:ind w:firstLine="1134"/>
        <w:jc w:val="both"/>
        <w:rPr>
          <w:rFonts w:eastAsiaTheme="minorEastAsia"/>
          <w:sz w:val="28"/>
          <w:szCs w:val="28"/>
        </w:rPr>
      </w:pPr>
      <w:r w:rsidRPr="00B63A01">
        <w:rPr>
          <w:rFonts w:eastAsiaTheme="minorEastAsia"/>
          <w:sz w:val="28"/>
          <w:szCs w:val="28"/>
        </w:rPr>
        <w:t>Объем забора воды из источников</w:t>
      </w:r>
      <w:r w:rsidR="00A2183C" w:rsidRPr="00B63A01">
        <w:rPr>
          <w:rFonts w:eastAsiaTheme="minorEastAsia"/>
          <w:sz w:val="28"/>
          <w:szCs w:val="28"/>
        </w:rPr>
        <w:t xml:space="preserve"> </w:t>
      </w:r>
      <w:r w:rsidR="00AC1A16" w:rsidRPr="00B63A01">
        <w:rPr>
          <w:rFonts w:eastAsiaTheme="minorEastAsia"/>
          <w:sz w:val="28"/>
          <w:szCs w:val="28"/>
        </w:rPr>
        <w:t>хозяйственно-питьевого водоснабжения</w:t>
      </w:r>
      <w:r w:rsidRPr="00B63A01">
        <w:rPr>
          <w:rFonts w:eastAsiaTheme="minorEastAsia"/>
          <w:sz w:val="28"/>
          <w:szCs w:val="28"/>
        </w:rPr>
        <w:t>, фактически продиктован потребностью объемов воды на реализацию (полезный отпуск) и потерями воды в сети.</w:t>
      </w:r>
    </w:p>
    <w:p w14:paraId="7F888C5F" w14:textId="77777777" w:rsidR="00C5511C" w:rsidRPr="00B63A01" w:rsidRDefault="00C5511C" w:rsidP="00E807C9">
      <w:pPr>
        <w:suppressAutoHyphens/>
        <w:ind w:firstLine="1134"/>
        <w:jc w:val="both"/>
        <w:rPr>
          <w:sz w:val="28"/>
          <w:szCs w:val="28"/>
        </w:rPr>
      </w:pPr>
      <w:r w:rsidRPr="00B63A01">
        <w:rPr>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B системах водоснабжения, оцениваются объемы полезного водопотребления, устанавливается плановая величина объективно неустранимых потерь воды. </w:t>
      </w:r>
      <w:r w:rsidRPr="00B63A01">
        <w:rPr>
          <w:sz w:val="28"/>
          <w:szCs w:val="28"/>
        </w:rPr>
        <w:lastRenderedPageBreak/>
        <w:t>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14:paraId="347E0A41" w14:textId="77777777" w:rsidR="004266CE" w:rsidRPr="00B63A01" w:rsidRDefault="00B91D99" w:rsidP="00E807C9">
      <w:pPr>
        <w:suppressAutoHyphens/>
        <w:ind w:firstLine="1134"/>
        <w:jc w:val="both"/>
        <w:rPr>
          <w:sz w:val="28"/>
          <w:szCs w:val="28"/>
        </w:rPr>
      </w:pPr>
      <w:r w:rsidRPr="00B63A01">
        <w:rPr>
          <w:sz w:val="28"/>
          <w:szCs w:val="28"/>
        </w:rPr>
        <w:t>Н</w:t>
      </w:r>
      <w:r w:rsidR="004266CE" w:rsidRPr="00B63A01">
        <w:rPr>
          <w:sz w:val="28"/>
          <w:szCs w:val="28"/>
        </w:rPr>
        <w:t>еучтенные и неустранимые расходы и</w:t>
      </w:r>
      <w:r w:rsidR="00A2183C" w:rsidRPr="00B63A01">
        <w:rPr>
          <w:sz w:val="28"/>
          <w:szCs w:val="28"/>
        </w:rPr>
        <w:t xml:space="preserve"> </w:t>
      </w:r>
      <w:r w:rsidR="00B416FC" w:rsidRPr="00B63A01">
        <w:rPr>
          <w:sz w:val="28"/>
          <w:szCs w:val="28"/>
        </w:rPr>
        <w:t>потери из водопроводных сетей</w:t>
      </w:r>
      <w:r w:rsidR="00E57572" w:rsidRPr="00B63A01">
        <w:rPr>
          <w:sz w:val="28"/>
          <w:szCs w:val="28"/>
        </w:rPr>
        <w:t xml:space="preserve"> можно разде</w:t>
      </w:r>
      <w:r w:rsidR="004266CE" w:rsidRPr="00B63A01">
        <w:rPr>
          <w:sz w:val="28"/>
          <w:szCs w:val="28"/>
        </w:rPr>
        <w:t>лить на</w:t>
      </w:r>
      <w:r w:rsidR="00BC3423" w:rsidRPr="00B63A01">
        <w:rPr>
          <w:sz w:val="28"/>
          <w:szCs w:val="28"/>
        </w:rPr>
        <w:t xml:space="preserve"> следующие</w:t>
      </w:r>
      <w:r w:rsidR="004266CE" w:rsidRPr="00B63A01">
        <w:rPr>
          <w:sz w:val="28"/>
          <w:szCs w:val="28"/>
        </w:rPr>
        <w:t>:</w:t>
      </w:r>
    </w:p>
    <w:p w14:paraId="625C2F43" w14:textId="77777777" w:rsidR="004266CE" w:rsidRPr="00B63A01" w:rsidRDefault="004266CE" w:rsidP="00E807C9">
      <w:pPr>
        <w:suppressAutoHyphens/>
        <w:ind w:firstLine="1134"/>
        <w:jc w:val="both"/>
        <w:rPr>
          <w:sz w:val="28"/>
          <w:szCs w:val="28"/>
        </w:rPr>
      </w:pPr>
      <w:r w:rsidRPr="00B63A01">
        <w:rPr>
          <w:sz w:val="28"/>
          <w:szCs w:val="28"/>
        </w:rPr>
        <w:t>1</w:t>
      </w:r>
      <w:r w:rsidR="00265E7F" w:rsidRPr="00B63A01">
        <w:rPr>
          <w:sz w:val="28"/>
          <w:szCs w:val="28"/>
        </w:rPr>
        <w:t>.Р</w:t>
      </w:r>
      <w:r w:rsidRPr="00B63A01">
        <w:rPr>
          <w:sz w:val="28"/>
          <w:szCs w:val="28"/>
        </w:rPr>
        <w:t>асходы на технологические нужды водопроводных сетей, в том числе:</w:t>
      </w:r>
    </w:p>
    <w:p w14:paraId="058DFA68" w14:textId="77777777" w:rsidR="004266CE" w:rsidRPr="00B63A01" w:rsidRDefault="004266CE" w:rsidP="00E807C9">
      <w:pPr>
        <w:pStyle w:val="a4"/>
        <w:numPr>
          <w:ilvl w:val="0"/>
          <w:numId w:val="9"/>
        </w:numPr>
        <w:tabs>
          <w:tab w:val="left" w:pos="993"/>
        </w:tabs>
        <w:suppressAutoHyphens/>
        <w:ind w:left="0" w:firstLine="1134"/>
        <w:jc w:val="both"/>
        <w:rPr>
          <w:sz w:val="28"/>
          <w:szCs w:val="28"/>
        </w:rPr>
      </w:pPr>
      <w:r w:rsidRPr="00B63A01">
        <w:rPr>
          <w:sz w:val="28"/>
          <w:szCs w:val="28"/>
        </w:rPr>
        <w:t>чистка резервуаров;</w:t>
      </w:r>
    </w:p>
    <w:p w14:paraId="32CC0BD3" w14:textId="77777777" w:rsidR="004266CE" w:rsidRPr="00B63A01" w:rsidRDefault="004266CE" w:rsidP="00E807C9">
      <w:pPr>
        <w:pStyle w:val="a4"/>
        <w:numPr>
          <w:ilvl w:val="0"/>
          <w:numId w:val="9"/>
        </w:numPr>
        <w:tabs>
          <w:tab w:val="left" w:pos="993"/>
        </w:tabs>
        <w:suppressAutoHyphens/>
        <w:ind w:left="0" w:firstLine="1134"/>
        <w:jc w:val="both"/>
        <w:rPr>
          <w:sz w:val="28"/>
          <w:szCs w:val="28"/>
        </w:rPr>
      </w:pPr>
      <w:r w:rsidRPr="00B63A01">
        <w:rPr>
          <w:sz w:val="28"/>
          <w:szCs w:val="28"/>
        </w:rPr>
        <w:t>промывка тупиковых сетей;</w:t>
      </w:r>
    </w:p>
    <w:p w14:paraId="58EE5F4A" w14:textId="77777777" w:rsidR="004266CE" w:rsidRPr="00B63A01" w:rsidRDefault="004266CE" w:rsidP="00E807C9">
      <w:pPr>
        <w:pStyle w:val="a4"/>
        <w:numPr>
          <w:ilvl w:val="0"/>
          <w:numId w:val="9"/>
        </w:numPr>
        <w:tabs>
          <w:tab w:val="left" w:pos="993"/>
        </w:tabs>
        <w:suppressAutoHyphens/>
        <w:ind w:left="0" w:firstLine="1134"/>
        <w:jc w:val="both"/>
        <w:rPr>
          <w:sz w:val="28"/>
          <w:szCs w:val="28"/>
        </w:rPr>
      </w:pPr>
      <w:r w:rsidRPr="00B63A01">
        <w:rPr>
          <w:sz w:val="28"/>
          <w:szCs w:val="28"/>
        </w:rPr>
        <w:t>на дезинфекцию, промывку после устранения аварий, плановых замен;</w:t>
      </w:r>
    </w:p>
    <w:p w14:paraId="4BCA7838" w14:textId="77777777" w:rsidR="004266CE" w:rsidRPr="00B63A01" w:rsidRDefault="004266CE" w:rsidP="00E807C9">
      <w:pPr>
        <w:pStyle w:val="a4"/>
        <w:numPr>
          <w:ilvl w:val="0"/>
          <w:numId w:val="9"/>
        </w:numPr>
        <w:tabs>
          <w:tab w:val="left" w:pos="993"/>
        </w:tabs>
        <w:suppressAutoHyphens/>
        <w:ind w:left="0" w:firstLine="1134"/>
        <w:jc w:val="both"/>
        <w:rPr>
          <w:sz w:val="28"/>
          <w:szCs w:val="28"/>
        </w:rPr>
      </w:pPr>
      <w:r w:rsidRPr="00B63A01">
        <w:rPr>
          <w:sz w:val="28"/>
          <w:szCs w:val="28"/>
        </w:rPr>
        <w:t>расходы на ежегодные профилактические ремонтные работы, промывки;</w:t>
      </w:r>
    </w:p>
    <w:p w14:paraId="3172CA1F" w14:textId="77777777" w:rsidR="00BA6A3B" w:rsidRPr="00B63A01" w:rsidRDefault="002F24C2" w:rsidP="00E807C9">
      <w:pPr>
        <w:pStyle w:val="a4"/>
        <w:numPr>
          <w:ilvl w:val="0"/>
          <w:numId w:val="9"/>
        </w:numPr>
        <w:tabs>
          <w:tab w:val="left" w:pos="993"/>
        </w:tabs>
        <w:suppressAutoHyphens/>
        <w:ind w:left="0" w:firstLine="1134"/>
        <w:jc w:val="both"/>
        <w:rPr>
          <w:sz w:val="28"/>
          <w:szCs w:val="28"/>
        </w:rPr>
      </w:pPr>
      <w:r w:rsidRPr="00B63A01">
        <w:rPr>
          <w:sz w:val="28"/>
          <w:szCs w:val="28"/>
        </w:rPr>
        <w:t xml:space="preserve">промывка канализационных </w:t>
      </w:r>
      <w:r w:rsidR="00B5111D" w:rsidRPr="00B63A01">
        <w:rPr>
          <w:sz w:val="28"/>
          <w:szCs w:val="28"/>
        </w:rPr>
        <w:t>сетей.</w:t>
      </w:r>
    </w:p>
    <w:p w14:paraId="1BC0CF92" w14:textId="77777777" w:rsidR="00BA6A3B" w:rsidRPr="00B63A01" w:rsidRDefault="00BA6A3B" w:rsidP="00E807C9">
      <w:pPr>
        <w:ind w:firstLine="1134"/>
        <w:jc w:val="both"/>
        <w:rPr>
          <w:sz w:val="28"/>
          <w:szCs w:val="28"/>
        </w:rPr>
      </w:pPr>
      <w:r w:rsidRPr="00B63A01">
        <w:rPr>
          <w:sz w:val="28"/>
          <w:szCs w:val="28"/>
        </w:rPr>
        <w:t xml:space="preserve">2. </w:t>
      </w:r>
      <w:r w:rsidR="000E61BD" w:rsidRPr="00B63A01">
        <w:rPr>
          <w:sz w:val="28"/>
          <w:szCs w:val="28"/>
        </w:rPr>
        <w:t>О</w:t>
      </w:r>
      <w:r w:rsidRPr="00B63A01">
        <w:rPr>
          <w:sz w:val="28"/>
          <w:szCs w:val="28"/>
        </w:rPr>
        <w:t>рганизационно-учетные расходы, в том числе:</w:t>
      </w:r>
    </w:p>
    <w:p w14:paraId="4EE7D261" w14:textId="77777777" w:rsidR="00BA6A3B" w:rsidRPr="00B63A01" w:rsidRDefault="00BA6A3B" w:rsidP="00E807C9">
      <w:pPr>
        <w:pStyle w:val="a4"/>
        <w:numPr>
          <w:ilvl w:val="0"/>
          <w:numId w:val="10"/>
        </w:numPr>
        <w:tabs>
          <w:tab w:val="left" w:pos="993"/>
        </w:tabs>
        <w:ind w:left="0" w:firstLine="1134"/>
        <w:jc w:val="both"/>
        <w:rPr>
          <w:sz w:val="28"/>
          <w:szCs w:val="28"/>
        </w:rPr>
      </w:pPr>
      <w:r w:rsidRPr="00B63A01">
        <w:rPr>
          <w:sz w:val="28"/>
          <w:szCs w:val="28"/>
        </w:rPr>
        <w:t>не зарегистрированные средствами измерения;</w:t>
      </w:r>
    </w:p>
    <w:p w14:paraId="2E7EB1E0" w14:textId="77777777" w:rsidR="00BA6A3B" w:rsidRPr="00B63A01" w:rsidRDefault="00BA6A3B" w:rsidP="00E807C9">
      <w:pPr>
        <w:pStyle w:val="a4"/>
        <w:numPr>
          <w:ilvl w:val="0"/>
          <w:numId w:val="10"/>
        </w:numPr>
        <w:tabs>
          <w:tab w:val="left" w:pos="993"/>
        </w:tabs>
        <w:ind w:left="0" w:firstLine="1134"/>
        <w:jc w:val="both"/>
        <w:rPr>
          <w:sz w:val="28"/>
          <w:szCs w:val="28"/>
        </w:rPr>
      </w:pPr>
      <w:r w:rsidRPr="00B63A01">
        <w:rPr>
          <w:sz w:val="28"/>
          <w:szCs w:val="28"/>
        </w:rPr>
        <w:t>не учтенные из-за погрешности средств измерения у абонентов;</w:t>
      </w:r>
    </w:p>
    <w:p w14:paraId="4D7AA1A9" w14:textId="77777777" w:rsidR="00BA6A3B" w:rsidRPr="00B63A01" w:rsidRDefault="00BA6A3B" w:rsidP="00E807C9">
      <w:pPr>
        <w:pStyle w:val="a4"/>
        <w:numPr>
          <w:ilvl w:val="0"/>
          <w:numId w:val="10"/>
        </w:numPr>
        <w:tabs>
          <w:tab w:val="left" w:pos="993"/>
        </w:tabs>
        <w:ind w:left="0" w:firstLine="1134"/>
        <w:jc w:val="both"/>
        <w:rPr>
          <w:sz w:val="28"/>
          <w:szCs w:val="28"/>
        </w:rPr>
      </w:pPr>
      <w:r w:rsidRPr="00B63A01">
        <w:rPr>
          <w:sz w:val="28"/>
          <w:szCs w:val="28"/>
        </w:rPr>
        <w:t>не зарегистрированные средствами</w:t>
      </w:r>
      <w:r w:rsidR="000E61BD" w:rsidRPr="00B63A01">
        <w:rPr>
          <w:sz w:val="28"/>
          <w:szCs w:val="28"/>
        </w:rPr>
        <w:t xml:space="preserve"> измерения квартирных водомеров.</w:t>
      </w:r>
    </w:p>
    <w:p w14:paraId="7498AE94" w14:textId="77777777" w:rsidR="00BA6A3B" w:rsidRPr="00B63A01" w:rsidRDefault="00BA2BCC" w:rsidP="00E807C9">
      <w:pPr>
        <w:ind w:firstLine="1134"/>
        <w:jc w:val="both"/>
        <w:rPr>
          <w:sz w:val="28"/>
          <w:szCs w:val="28"/>
        </w:rPr>
      </w:pPr>
      <w:r w:rsidRPr="00B63A01">
        <w:rPr>
          <w:sz w:val="28"/>
          <w:szCs w:val="28"/>
        </w:rPr>
        <w:t>Основные направления п</w:t>
      </w:r>
      <w:r w:rsidR="00BA6A3B" w:rsidRPr="00B63A01">
        <w:rPr>
          <w:sz w:val="28"/>
          <w:szCs w:val="28"/>
        </w:rPr>
        <w:t>отер</w:t>
      </w:r>
      <w:r w:rsidRPr="00B63A01">
        <w:rPr>
          <w:sz w:val="28"/>
          <w:szCs w:val="28"/>
        </w:rPr>
        <w:t>ь</w:t>
      </w:r>
      <w:r w:rsidR="00BA6A3B" w:rsidRPr="00B63A01">
        <w:rPr>
          <w:sz w:val="28"/>
          <w:szCs w:val="28"/>
        </w:rPr>
        <w:t xml:space="preserve"> из водопроводных сетей:</w:t>
      </w:r>
    </w:p>
    <w:p w14:paraId="206E49F8" w14:textId="77777777" w:rsidR="00BA6A3B" w:rsidRPr="00B63A01" w:rsidRDefault="00BA6A3B" w:rsidP="00E807C9">
      <w:pPr>
        <w:ind w:firstLine="1134"/>
        <w:jc w:val="both"/>
        <w:rPr>
          <w:sz w:val="28"/>
          <w:szCs w:val="28"/>
        </w:rPr>
      </w:pPr>
      <w:r w:rsidRPr="00B63A01">
        <w:rPr>
          <w:sz w:val="28"/>
          <w:szCs w:val="28"/>
        </w:rPr>
        <w:t>1</w:t>
      </w:r>
      <w:r w:rsidR="000E61BD" w:rsidRPr="00B63A01">
        <w:rPr>
          <w:sz w:val="28"/>
          <w:szCs w:val="28"/>
        </w:rPr>
        <w:t>.</w:t>
      </w:r>
      <w:r w:rsidR="00001EAA" w:rsidRPr="00B63A01">
        <w:rPr>
          <w:sz w:val="28"/>
          <w:szCs w:val="28"/>
        </w:rPr>
        <w:t>П</w:t>
      </w:r>
      <w:r w:rsidRPr="00B63A01">
        <w:rPr>
          <w:sz w:val="28"/>
          <w:szCs w:val="28"/>
        </w:rPr>
        <w:t>отери из водопроводных сетей в результате аварий;</w:t>
      </w:r>
    </w:p>
    <w:p w14:paraId="42187FA4" w14:textId="77777777" w:rsidR="00BA6A3B" w:rsidRPr="00B63A01" w:rsidRDefault="00BA6A3B" w:rsidP="00E807C9">
      <w:pPr>
        <w:ind w:firstLine="1134"/>
        <w:jc w:val="both"/>
        <w:rPr>
          <w:sz w:val="28"/>
          <w:szCs w:val="28"/>
        </w:rPr>
      </w:pPr>
      <w:r w:rsidRPr="00B63A01">
        <w:rPr>
          <w:sz w:val="28"/>
          <w:szCs w:val="28"/>
        </w:rPr>
        <w:t>2</w:t>
      </w:r>
      <w:r w:rsidR="000E61BD" w:rsidRPr="00B63A01">
        <w:rPr>
          <w:sz w:val="28"/>
          <w:szCs w:val="28"/>
        </w:rPr>
        <w:t>.</w:t>
      </w:r>
      <w:r w:rsidR="00001EAA" w:rsidRPr="00B63A01">
        <w:rPr>
          <w:sz w:val="28"/>
          <w:szCs w:val="28"/>
        </w:rPr>
        <w:t>С</w:t>
      </w:r>
      <w:r w:rsidRPr="00B63A01">
        <w:rPr>
          <w:sz w:val="28"/>
          <w:szCs w:val="28"/>
        </w:rPr>
        <w:t>крытые утечки из водопроводных сетей;</w:t>
      </w:r>
    </w:p>
    <w:p w14:paraId="40E59A88" w14:textId="77777777" w:rsidR="00BA6A3B" w:rsidRPr="00B63A01" w:rsidRDefault="00BA6A3B" w:rsidP="00E807C9">
      <w:pPr>
        <w:ind w:firstLine="1134"/>
        <w:jc w:val="both"/>
        <w:rPr>
          <w:sz w:val="28"/>
          <w:szCs w:val="28"/>
        </w:rPr>
      </w:pPr>
      <w:r w:rsidRPr="00B63A01">
        <w:rPr>
          <w:sz w:val="28"/>
          <w:szCs w:val="28"/>
        </w:rPr>
        <w:t>3</w:t>
      </w:r>
      <w:r w:rsidR="000E61BD" w:rsidRPr="00B63A01">
        <w:rPr>
          <w:sz w:val="28"/>
          <w:szCs w:val="28"/>
        </w:rPr>
        <w:t>.</w:t>
      </w:r>
      <w:r w:rsidR="00001EAA" w:rsidRPr="00B63A01">
        <w:rPr>
          <w:sz w:val="28"/>
          <w:szCs w:val="28"/>
        </w:rPr>
        <w:t>У</w:t>
      </w:r>
      <w:r w:rsidRPr="00B63A01">
        <w:rPr>
          <w:sz w:val="28"/>
          <w:szCs w:val="28"/>
        </w:rPr>
        <w:t>течки из уплотнения сетевой арматуры;</w:t>
      </w:r>
    </w:p>
    <w:p w14:paraId="43663916" w14:textId="77777777" w:rsidR="00BA6A3B" w:rsidRPr="00B63A01" w:rsidRDefault="00BA6A3B" w:rsidP="00E807C9">
      <w:pPr>
        <w:ind w:firstLine="1134"/>
        <w:jc w:val="both"/>
        <w:rPr>
          <w:sz w:val="28"/>
          <w:szCs w:val="28"/>
        </w:rPr>
      </w:pPr>
      <w:r w:rsidRPr="00B63A01">
        <w:rPr>
          <w:sz w:val="28"/>
          <w:szCs w:val="28"/>
        </w:rPr>
        <w:t>4</w:t>
      </w:r>
      <w:r w:rsidR="000E61BD" w:rsidRPr="00B63A01">
        <w:rPr>
          <w:sz w:val="28"/>
          <w:szCs w:val="28"/>
        </w:rPr>
        <w:t>.</w:t>
      </w:r>
      <w:r w:rsidR="00001EAA" w:rsidRPr="00B63A01">
        <w:rPr>
          <w:sz w:val="28"/>
          <w:szCs w:val="28"/>
        </w:rPr>
        <w:t>Р</w:t>
      </w:r>
      <w:r w:rsidRPr="00B63A01">
        <w:rPr>
          <w:sz w:val="28"/>
          <w:szCs w:val="28"/>
        </w:rPr>
        <w:t>асходы на естественную убыль при подаче воды по трубопроводам;</w:t>
      </w:r>
    </w:p>
    <w:p w14:paraId="43A8C720" w14:textId="77777777" w:rsidR="00BA6A3B" w:rsidRPr="00B63A01" w:rsidRDefault="00BA6A3B" w:rsidP="00E807C9">
      <w:pPr>
        <w:ind w:firstLine="1134"/>
        <w:jc w:val="both"/>
        <w:rPr>
          <w:sz w:val="28"/>
          <w:szCs w:val="28"/>
        </w:rPr>
      </w:pPr>
      <w:r w:rsidRPr="00B63A01">
        <w:rPr>
          <w:sz w:val="28"/>
          <w:szCs w:val="28"/>
        </w:rPr>
        <w:t>5</w:t>
      </w:r>
      <w:r w:rsidR="000E61BD" w:rsidRPr="00B63A01">
        <w:rPr>
          <w:sz w:val="28"/>
          <w:szCs w:val="28"/>
        </w:rPr>
        <w:t>.</w:t>
      </w:r>
      <w:r w:rsidR="00001EAA" w:rsidRPr="00B63A01">
        <w:rPr>
          <w:sz w:val="28"/>
          <w:szCs w:val="28"/>
        </w:rPr>
        <w:t>У</w:t>
      </w:r>
      <w:r w:rsidRPr="00B63A01">
        <w:rPr>
          <w:sz w:val="28"/>
          <w:szCs w:val="28"/>
        </w:rPr>
        <w:t>течки в результате аварий на водопроводных сетях, которые находятся на</w:t>
      </w:r>
      <w:r w:rsidR="00A2183C" w:rsidRPr="00B63A01">
        <w:rPr>
          <w:sz w:val="28"/>
          <w:szCs w:val="28"/>
        </w:rPr>
        <w:t xml:space="preserve"> </w:t>
      </w:r>
      <w:r w:rsidRPr="00B63A01">
        <w:rPr>
          <w:sz w:val="28"/>
          <w:szCs w:val="28"/>
        </w:rPr>
        <w:t>балансе абонентов до водомерных узлов.</w:t>
      </w:r>
    </w:p>
    <w:p w14:paraId="3CEBF110" w14:textId="77777777" w:rsidR="00B416FC" w:rsidRPr="00B63A01" w:rsidRDefault="00B416FC" w:rsidP="002410DE">
      <w:pPr>
        <w:jc w:val="both"/>
        <w:rPr>
          <w:sz w:val="28"/>
          <w:szCs w:val="28"/>
        </w:rPr>
      </w:pPr>
    </w:p>
    <w:p w14:paraId="428BD5DE" w14:textId="77777777" w:rsidR="00492D67" w:rsidRPr="00B63A01" w:rsidRDefault="00396C2E" w:rsidP="00DE069B">
      <w:pPr>
        <w:tabs>
          <w:tab w:val="left" w:pos="3744"/>
        </w:tabs>
        <w:ind w:firstLine="1134"/>
        <w:jc w:val="center"/>
        <w:outlineLvl w:val="2"/>
        <w:rPr>
          <w:b/>
          <w:sz w:val="28"/>
          <w:szCs w:val="28"/>
        </w:rPr>
      </w:pPr>
      <w:bookmarkStart w:id="24" w:name="_Toc131501739"/>
      <w:r w:rsidRPr="00B63A01">
        <w:rPr>
          <w:b/>
          <w:sz w:val="28"/>
          <w:szCs w:val="28"/>
        </w:rPr>
        <w:t>3</w:t>
      </w:r>
      <w:r w:rsidR="00492D67" w:rsidRPr="00B63A01">
        <w:rPr>
          <w:b/>
          <w:sz w:val="28"/>
          <w:szCs w:val="28"/>
        </w:rPr>
        <w:t xml:space="preserve">.2. Территориальный баланс подачи </w:t>
      </w:r>
      <w:r w:rsidR="00AC1A16" w:rsidRPr="00B63A01">
        <w:rPr>
          <w:b/>
          <w:sz w:val="28"/>
          <w:szCs w:val="28"/>
        </w:rPr>
        <w:t>горячей, питьевой, технической</w:t>
      </w:r>
      <w:r w:rsidR="00492D67" w:rsidRPr="00B63A01">
        <w:rPr>
          <w:b/>
          <w:sz w:val="28"/>
          <w:szCs w:val="28"/>
        </w:rPr>
        <w:t xml:space="preserve"> воды по технологическим зонам водоснабжения (годовой и в сутки максимального водопотребления)</w:t>
      </w:r>
      <w:bookmarkEnd w:id="24"/>
    </w:p>
    <w:p w14:paraId="09988470" w14:textId="77777777" w:rsidR="005C6A04" w:rsidRPr="00B63A01" w:rsidRDefault="005C6A04" w:rsidP="00DE069B">
      <w:pPr>
        <w:tabs>
          <w:tab w:val="left" w:pos="3744"/>
        </w:tabs>
        <w:ind w:firstLine="1134"/>
        <w:jc w:val="center"/>
        <w:outlineLvl w:val="2"/>
        <w:rPr>
          <w:b/>
          <w:sz w:val="28"/>
          <w:szCs w:val="28"/>
        </w:rPr>
      </w:pPr>
    </w:p>
    <w:p w14:paraId="3B1D678C"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В данном пункте приведен территориальный водный баланс по зонам действия централизованных систем водоснабжения Каменского городского поселения.</w:t>
      </w:r>
    </w:p>
    <w:p w14:paraId="721A3BCD"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Отчетные данные представлены за 2024 год согласно сведениям водоснабжающих организаций.</w:t>
      </w:r>
    </w:p>
    <w:p w14:paraId="73750E6C"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Согласно требованиям СП 31.13330.2012 «Водоснабжение. Наружные сети и сооружения», расчетный расход воды в сутки наибольшего водопотребления (м3/сут) следует определять по формуле:</w:t>
      </w:r>
    </w:p>
    <w:p w14:paraId="6CB73540"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Qсут.mах = Ксут.mах*Qсут.m,</w:t>
      </w:r>
    </w:p>
    <w:p w14:paraId="4B82C75E"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где:</w:t>
      </w:r>
    </w:p>
    <w:p w14:paraId="7327495F"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w:t>
      </w:r>
      <w:r w:rsidRPr="00B63A01">
        <w:rPr>
          <w:rFonts w:eastAsiaTheme="minorEastAsia"/>
          <w:sz w:val="28"/>
          <w:szCs w:val="28"/>
        </w:rPr>
        <w:tab/>
        <w:t>Ксут.mах – коэффициент суточной неравномерности водопотребления,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1,2;</w:t>
      </w:r>
    </w:p>
    <w:p w14:paraId="4536B4C0" w14:textId="77777777" w:rsidR="00C5511C" w:rsidRPr="00B63A01" w:rsidRDefault="00C5511C" w:rsidP="00C5511C">
      <w:pPr>
        <w:ind w:firstLine="1134"/>
        <w:jc w:val="both"/>
        <w:rPr>
          <w:rFonts w:eastAsiaTheme="minorEastAsia"/>
          <w:sz w:val="28"/>
          <w:szCs w:val="28"/>
        </w:rPr>
      </w:pPr>
      <w:r w:rsidRPr="00B63A01">
        <w:rPr>
          <w:rFonts w:eastAsiaTheme="minorEastAsia"/>
          <w:sz w:val="28"/>
          <w:szCs w:val="28"/>
        </w:rPr>
        <w:t>- Qсут.m - средний за год суточный расход воды (м</w:t>
      </w:r>
      <w:r w:rsidRPr="00B63A01">
        <w:rPr>
          <w:rFonts w:eastAsiaTheme="minorEastAsia"/>
          <w:sz w:val="28"/>
          <w:szCs w:val="28"/>
          <w:vertAlign w:val="superscript"/>
        </w:rPr>
        <w:t>3</w:t>
      </w:r>
      <w:r w:rsidRPr="00B63A01">
        <w:rPr>
          <w:rFonts w:eastAsiaTheme="minorEastAsia"/>
          <w:sz w:val="28"/>
          <w:szCs w:val="28"/>
        </w:rPr>
        <w:t>/сут), принимаемый на основе отчетных данных за рассматриваемый период.</w:t>
      </w:r>
    </w:p>
    <w:p w14:paraId="5EC111AD" w14:textId="77777777" w:rsidR="00BD4D8A" w:rsidRPr="00B63A01" w:rsidRDefault="00BD4D8A" w:rsidP="00C5511C">
      <w:pPr>
        <w:ind w:firstLine="1134"/>
        <w:jc w:val="both"/>
        <w:rPr>
          <w:rFonts w:eastAsiaTheme="minorEastAsia"/>
          <w:sz w:val="28"/>
          <w:szCs w:val="28"/>
        </w:rPr>
      </w:pPr>
      <w:r w:rsidRPr="00B63A01">
        <w:rPr>
          <w:rFonts w:eastAsiaTheme="minorEastAsia"/>
          <w:sz w:val="28"/>
          <w:szCs w:val="28"/>
        </w:rPr>
        <w:lastRenderedPageBreak/>
        <w:t>Результаты анализа структурного территориальног</w:t>
      </w:r>
      <w:r w:rsidR="00E96CFF" w:rsidRPr="00B63A01">
        <w:rPr>
          <w:rFonts w:eastAsiaTheme="minorEastAsia"/>
          <w:sz w:val="28"/>
          <w:szCs w:val="28"/>
        </w:rPr>
        <w:t>о баланса представлены в таблице</w:t>
      </w:r>
      <w:r w:rsidRPr="00B63A01">
        <w:rPr>
          <w:rFonts w:eastAsiaTheme="minorEastAsia"/>
          <w:sz w:val="28"/>
          <w:szCs w:val="28"/>
        </w:rPr>
        <w:t xml:space="preserve"> 3.2.1.</w:t>
      </w:r>
    </w:p>
    <w:p w14:paraId="2FCFF137" w14:textId="77777777" w:rsidR="00D80822" w:rsidRPr="00B63A01" w:rsidRDefault="00D80822" w:rsidP="002410DE"/>
    <w:p w14:paraId="70402BAB" w14:textId="77777777" w:rsidR="003A5B8D" w:rsidRPr="00B63A01" w:rsidRDefault="003A5B8D" w:rsidP="002410DE">
      <w:pPr>
        <w:tabs>
          <w:tab w:val="left" w:pos="4032"/>
        </w:tabs>
        <w:jc w:val="center"/>
        <w:rPr>
          <w:rFonts w:eastAsiaTheme="minorEastAsia"/>
          <w:i/>
        </w:rPr>
      </w:pPr>
      <w:r w:rsidRPr="00B63A01">
        <w:rPr>
          <w:rFonts w:eastAsiaTheme="minorEastAsia"/>
          <w:i/>
        </w:rPr>
        <w:t>Таблица 3.2.1. Структурный территориальный баланс</w:t>
      </w:r>
      <w:r w:rsidR="00FA0504" w:rsidRPr="00B63A01">
        <w:rPr>
          <w:rFonts w:eastAsiaTheme="minorEastAsia"/>
          <w:i/>
        </w:rPr>
        <w:t xml:space="preserve"> подачи воды</w:t>
      </w:r>
    </w:p>
    <w:tbl>
      <w:tblPr>
        <w:tblStyle w:val="a6"/>
        <w:tblW w:w="10083" w:type="dxa"/>
        <w:jc w:val="center"/>
        <w:tblLook w:val="04A0" w:firstRow="1" w:lastRow="0" w:firstColumn="1" w:lastColumn="0" w:noHBand="0" w:noVBand="1"/>
      </w:tblPr>
      <w:tblGrid>
        <w:gridCol w:w="562"/>
        <w:gridCol w:w="3686"/>
        <w:gridCol w:w="1952"/>
        <w:gridCol w:w="1914"/>
        <w:gridCol w:w="1969"/>
      </w:tblGrid>
      <w:tr w:rsidR="00956F29" w:rsidRPr="00B63A01" w14:paraId="5B6DA6D3" w14:textId="77777777" w:rsidTr="00FA0504">
        <w:trPr>
          <w:jc w:val="center"/>
        </w:trPr>
        <w:tc>
          <w:tcPr>
            <w:tcW w:w="562" w:type="dxa"/>
            <w:vAlign w:val="center"/>
          </w:tcPr>
          <w:p w14:paraId="68D82758" w14:textId="77777777" w:rsidR="003A5B8D" w:rsidRPr="00B63A01" w:rsidRDefault="003A5B8D" w:rsidP="002410DE">
            <w:pPr>
              <w:jc w:val="center"/>
              <w:rPr>
                <w:rFonts w:eastAsiaTheme="minorEastAsia"/>
                <w:b/>
              </w:rPr>
            </w:pPr>
            <w:r w:rsidRPr="00B63A01">
              <w:rPr>
                <w:rFonts w:eastAsiaTheme="minorEastAsia"/>
                <w:b/>
                <w:sz w:val="22"/>
                <w:szCs w:val="22"/>
              </w:rPr>
              <w:t>№ п/п</w:t>
            </w:r>
          </w:p>
        </w:tc>
        <w:tc>
          <w:tcPr>
            <w:tcW w:w="3686" w:type="dxa"/>
            <w:vAlign w:val="center"/>
          </w:tcPr>
          <w:p w14:paraId="476A4E49" w14:textId="77777777" w:rsidR="003A5B8D" w:rsidRPr="00B63A01" w:rsidRDefault="00C262BF" w:rsidP="002410DE">
            <w:pPr>
              <w:jc w:val="center"/>
              <w:rPr>
                <w:rFonts w:eastAsiaTheme="minorEastAsia"/>
                <w:b/>
              </w:rPr>
            </w:pPr>
            <w:r w:rsidRPr="00B63A01">
              <w:rPr>
                <w:rFonts w:eastAsiaTheme="minorEastAsia"/>
                <w:b/>
                <w:sz w:val="22"/>
                <w:szCs w:val="22"/>
              </w:rPr>
              <w:t>Водозаборный узел</w:t>
            </w:r>
          </w:p>
        </w:tc>
        <w:tc>
          <w:tcPr>
            <w:tcW w:w="1952" w:type="dxa"/>
            <w:vAlign w:val="center"/>
          </w:tcPr>
          <w:p w14:paraId="544A0EE6" w14:textId="77777777" w:rsidR="003A5B8D" w:rsidRPr="00B63A01" w:rsidRDefault="003A5B8D" w:rsidP="002410DE">
            <w:pPr>
              <w:jc w:val="center"/>
              <w:rPr>
                <w:rFonts w:eastAsiaTheme="minorEastAsia"/>
                <w:b/>
              </w:rPr>
            </w:pPr>
            <w:r w:rsidRPr="00B63A01">
              <w:rPr>
                <w:rFonts w:eastAsiaTheme="minorEastAsia"/>
                <w:b/>
                <w:sz w:val="22"/>
                <w:szCs w:val="22"/>
              </w:rPr>
              <w:t>Фактическое</w:t>
            </w:r>
          </w:p>
          <w:p w14:paraId="382A793A" w14:textId="77777777" w:rsidR="003A5B8D" w:rsidRPr="00B63A01" w:rsidRDefault="003A5B8D" w:rsidP="002410DE">
            <w:pPr>
              <w:jc w:val="center"/>
              <w:rPr>
                <w:rFonts w:eastAsiaTheme="minorEastAsia"/>
                <w:b/>
              </w:rPr>
            </w:pPr>
            <w:r w:rsidRPr="00B63A01">
              <w:rPr>
                <w:rFonts w:eastAsiaTheme="minorEastAsia"/>
                <w:b/>
                <w:sz w:val="22"/>
                <w:szCs w:val="22"/>
              </w:rPr>
              <w:t>водопотребление</w:t>
            </w:r>
          </w:p>
          <w:p w14:paraId="50798095" w14:textId="77777777" w:rsidR="003A5B8D" w:rsidRPr="00B63A01" w:rsidRDefault="003A5B8D" w:rsidP="002410DE">
            <w:pPr>
              <w:jc w:val="center"/>
              <w:rPr>
                <w:rFonts w:eastAsiaTheme="minorEastAsia"/>
                <w:b/>
              </w:rPr>
            </w:pPr>
            <w:r w:rsidRPr="00B63A01">
              <w:rPr>
                <w:rFonts w:eastAsiaTheme="minorEastAsia"/>
                <w:b/>
                <w:sz w:val="22"/>
                <w:szCs w:val="22"/>
              </w:rPr>
              <w:t>тыс. м</w:t>
            </w:r>
            <w:r w:rsidRPr="00B63A01">
              <w:rPr>
                <w:rFonts w:eastAsiaTheme="minorEastAsia"/>
                <w:b/>
                <w:sz w:val="22"/>
                <w:szCs w:val="22"/>
                <w:vertAlign w:val="superscript"/>
              </w:rPr>
              <w:t>3</w:t>
            </w:r>
            <w:r w:rsidRPr="00B63A01">
              <w:rPr>
                <w:rFonts w:eastAsiaTheme="minorEastAsia"/>
                <w:b/>
                <w:sz w:val="22"/>
                <w:szCs w:val="22"/>
              </w:rPr>
              <w:t>/год</w:t>
            </w:r>
          </w:p>
        </w:tc>
        <w:tc>
          <w:tcPr>
            <w:tcW w:w="1914" w:type="dxa"/>
            <w:vAlign w:val="center"/>
          </w:tcPr>
          <w:p w14:paraId="6046BE27" w14:textId="77777777" w:rsidR="003A5B8D" w:rsidRPr="00B63A01" w:rsidRDefault="003A5B8D" w:rsidP="002410DE">
            <w:pPr>
              <w:jc w:val="center"/>
              <w:rPr>
                <w:rFonts w:eastAsiaTheme="minorEastAsia"/>
                <w:b/>
              </w:rPr>
            </w:pPr>
            <w:r w:rsidRPr="00B63A01">
              <w:rPr>
                <w:rFonts w:eastAsiaTheme="minorEastAsia"/>
                <w:b/>
                <w:sz w:val="22"/>
                <w:szCs w:val="22"/>
              </w:rPr>
              <w:t>Среднее</w:t>
            </w:r>
          </w:p>
          <w:p w14:paraId="14F9B8D6" w14:textId="77777777" w:rsidR="003A5B8D" w:rsidRPr="00B63A01" w:rsidRDefault="003A5B8D" w:rsidP="002410DE">
            <w:pPr>
              <w:jc w:val="center"/>
              <w:rPr>
                <w:rFonts w:eastAsiaTheme="minorEastAsia"/>
                <w:b/>
              </w:rPr>
            </w:pPr>
            <w:r w:rsidRPr="00B63A01">
              <w:rPr>
                <w:rFonts w:eastAsiaTheme="minorEastAsia"/>
                <w:b/>
                <w:sz w:val="22"/>
                <w:szCs w:val="22"/>
              </w:rPr>
              <w:t>водопотребление</w:t>
            </w:r>
          </w:p>
          <w:p w14:paraId="4B3494FA" w14:textId="77777777" w:rsidR="003A5B8D" w:rsidRPr="00B63A01" w:rsidRDefault="003A5B8D" w:rsidP="002410DE">
            <w:pPr>
              <w:jc w:val="center"/>
              <w:rPr>
                <w:rFonts w:eastAsiaTheme="minorEastAsia"/>
                <w:b/>
              </w:rPr>
            </w:pPr>
            <w:r w:rsidRPr="00B63A01">
              <w:rPr>
                <w:rFonts w:eastAsiaTheme="minorEastAsia"/>
                <w:b/>
                <w:sz w:val="22"/>
                <w:szCs w:val="22"/>
              </w:rPr>
              <w:t>тыс. м</w:t>
            </w:r>
            <w:r w:rsidRPr="00B63A01">
              <w:rPr>
                <w:rFonts w:eastAsiaTheme="minorEastAsia"/>
                <w:b/>
                <w:sz w:val="22"/>
                <w:szCs w:val="22"/>
                <w:vertAlign w:val="superscript"/>
              </w:rPr>
              <w:t>3</w:t>
            </w:r>
            <w:r w:rsidRPr="00B63A01">
              <w:rPr>
                <w:rFonts w:eastAsiaTheme="minorEastAsia"/>
                <w:b/>
                <w:sz w:val="22"/>
                <w:szCs w:val="22"/>
              </w:rPr>
              <w:t>/сут</w:t>
            </w:r>
          </w:p>
        </w:tc>
        <w:tc>
          <w:tcPr>
            <w:tcW w:w="1969" w:type="dxa"/>
            <w:vAlign w:val="center"/>
          </w:tcPr>
          <w:p w14:paraId="3B440D3E" w14:textId="77777777" w:rsidR="003A5B8D" w:rsidRPr="00B63A01" w:rsidRDefault="003A5B8D" w:rsidP="002410DE">
            <w:pPr>
              <w:jc w:val="center"/>
              <w:rPr>
                <w:rFonts w:eastAsiaTheme="minorEastAsia"/>
                <w:b/>
              </w:rPr>
            </w:pPr>
            <w:r w:rsidRPr="00B63A01">
              <w:rPr>
                <w:rFonts w:eastAsiaTheme="minorEastAsia"/>
                <w:b/>
                <w:sz w:val="22"/>
                <w:szCs w:val="22"/>
              </w:rPr>
              <w:t>Максимальное</w:t>
            </w:r>
          </w:p>
          <w:p w14:paraId="3CBCD5DF" w14:textId="77777777" w:rsidR="003A5B8D" w:rsidRPr="00B63A01" w:rsidRDefault="003A5B8D" w:rsidP="002410DE">
            <w:pPr>
              <w:jc w:val="center"/>
              <w:rPr>
                <w:rFonts w:eastAsiaTheme="minorEastAsia"/>
                <w:b/>
              </w:rPr>
            </w:pPr>
            <w:r w:rsidRPr="00B63A01">
              <w:rPr>
                <w:rFonts w:eastAsiaTheme="minorEastAsia"/>
                <w:b/>
                <w:sz w:val="22"/>
                <w:szCs w:val="22"/>
              </w:rPr>
              <w:t>водопотребление,</w:t>
            </w:r>
          </w:p>
          <w:p w14:paraId="33659764" w14:textId="77777777" w:rsidR="003A5B8D" w:rsidRPr="00B63A01" w:rsidRDefault="003A5B8D" w:rsidP="002410DE">
            <w:pPr>
              <w:jc w:val="center"/>
              <w:rPr>
                <w:rFonts w:eastAsiaTheme="minorEastAsia"/>
                <w:b/>
              </w:rPr>
            </w:pPr>
            <w:r w:rsidRPr="00B63A01">
              <w:rPr>
                <w:rFonts w:eastAsiaTheme="minorEastAsia"/>
                <w:b/>
                <w:sz w:val="22"/>
                <w:szCs w:val="22"/>
              </w:rPr>
              <w:t>тыс. м</w:t>
            </w:r>
            <w:r w:rsidRPr="00B63A01">
              <w:rPr>
                <w:rFonts w:eastAsiaTheme="minorEastAsia"/>
                <w:b/>
                <w:sz w:val="22"/>
                <w:szCs w:val="22"/>
                <w:vertAlign w:val="superscript"/>
              </w:rPr>
              <w:t>3</w:t>
            </w:r>
            <w:r w:rsidRPr="00B63A01">
              <w:rPr>
                <w:rFonts w:eastAsiaTheme="minorEastAsia"/>
                <w:b/>
                <w:sz w:val="22"/>
                <w:szCs w:val="22"/>
              </w:rPr>
              <w:t>/сут</w:t>
            </w:r>
          </w:p>
        </w:tc>
      </w:tr>
      <w:tr w:rsidR="00FA0504" w:rsidRPr="00B63A01" w14:paraId="2EE151BA" w14:textId="77777777" w:rsidTr="00FA0504">
        <w:trPr>
          <w:jc w:val="center"/>
        </w:trPr>
        <w:tc>
          <w:tcPr>
            <w:tcW w:w="10083" w:type="dxa"/>
            <w:gridSpan w:val="5"/>
            <w:vAlign w:val="center"/>
          </w:tcPr>
          <w:p w14:paraId="18A5E225" w14:textId="77777777" w:rsidR="00FA0504" w:rsidRPr="00B63A01" w:rsidRDefault="00FA0504" w:rsidP="00650A4F">
            <w:pPr>
              <w:jc w:val="center"/>
              <w:rPr>
                <w:color w:val="000000"/>
              </w:rPr>
            </w:pPr>
            <w:r w:rsidRPr="00B63A01">
              <w:rPr>
                <w:rFonts w:eastAsiaTheme="minorEastAsia"/>
                <w:sz w:val="22"/>
                <w:szCs w:val="22"/>
              </w:rPr>
              <w:t>пгт. Каменка</w:t>
            </w:r>
          </w:p>
        </w:tc>
      </w:tr>
      <w:tr w:rsidR="00C5511C" w:rsidRPr="00B63A01" w14:paraId="2662985E" w14:textId="77777777" w:rsidTr="00C5511C">
        <w:trPr>
          <w:jc w:val="center"/>
        </w:trPr>
        <w:tc>
          <w:tcPr>
            <w:tcW w:w="562" w:type="dxa"/>
            <w:vAlign w:val="center"/>
          </w:tcPr>
          <w:p w14:paraId="15090D76" w14:textId="77777777" w:rsidR="00C5511C" w:rsidRPr="00B63A01" w:rsidRDefault="00C5511C" w:rsidP="00C5511C">
            <w:pPr>
              <w:jc w:val="center"/>
              <w:rPr>
                <w:rFonts w:eastAsiaTheme="minorEastAsia"/>
              </w:rPr>
            </w:pPr>
            <w:r w:rsidRPr="00B63A01">
              <w:rPr>
                <w:rFonts w:eastAsiaTheme="minorEastAsia"/>
                <w:sz w:val="22"/>
                <w:szCs w:val="22"/>
              </w:rPr>
              <w:t>1</w:t>
            </w:r>
          </w:p>
        </w:tc>
        <w:tc>
          <w:tcPr>
            <w:tcW w:w="3686" w:type="dxa"/>
          </w:tcPr>
          <w:p w14:paraId="175626E2" w14:textId="77777777" w:rsidR="00C5511C" w:rsidRPr="00B63A01" w:rsidRDefault="00C5511C" w:rsidP="00C5511C">
            <w:pPr>
              <w:rPr>
                <w:rFonts w:eastAsiaTheme="minorEastAsia"/>
              </w:rPr>
            </w:pPr>
            <w:r w:rsidRPr="00B63A01">
              <w:rPr>
                <w:rFonts w:eastAsiaTheme="minorEastAsia"/>
                <w:sz w:val="22"/>
                <w:szCs w:val="22"/>
              </w:rPr>
              <w:t>Технологическая зона №1 «СМУ» МКП «Каменский центр коммунальных услуг»</w:t>
            </w:r>
          </w:p>
        </w:tc>
        <w:tc>
          <w:tcPr>
            <w:tcW w:w="1952" w:type="dxa"/>
            <w:vAlign w:val="center"/>
          </w:tcPr>
          <w:p w14:paraId="5F1E7CB9" w14:textId="77777777" w:rsidR="00C5511C" w:rsidRPr="00B63A01" w:rsidRDefault="00C5511C" w:rsidP="00C5511C">
            <w:pPr>
              <w:jc w:val="center"/>
              <w:rPr>
                <w:rFonts w:eastAsiaTheme="minorEastAsia"/>
              </w:rPr>
            </w:pPr>
            <w:r w:rsidRPr="00B63A01">
              <w:rPr>
                <w:rFonts w:eastAsiaTheme="minorEastAsia"/>
                <w:sz w:val="22"/>
                <w:szCs w:val="22"/>
              </w:rPr>
              <w:t>90,308</w:t>
            </w:r>
          </w:p>
        </w:tc>
        <w:tc>
          <w:tcPr>
            <w:tcW w:w="1914" w:type="dxa"/>
            <w:vAlign w:val="center"/>
          </w:tcPr>
          <w:p w14:paraId="2FA3B022" w14:textId="77777777" w:rsidR="00C5511C" w:rsidRPr="00B63A01" w:rsidRDefault="00C5511C" w:rsidP="00C5511C">
            <w:pPr>
              <w:jc w:val="center"/>
              <w:rPr>
                <w:color w:val="000000"/>
              </w:rPr>
            </w:pPr>
            <w:r w:rsidRPr="00B63A01">
              <w:rPr>
                <w:color w:val="000000"/>
              </w:rPr>
              <w:t>0,247</w:t>
            </w:r>
          </w:p>
        </w:tc>
        <w:tc>
          <w:tcPr>
            <w:tcW w:w="1969" w:type="dxa"/>
            <w:vAlign w:val="center"/>
          </w:tcPr>
          <w:p w14:paraId="35A8C38C" w14:textId="77777777" w:rsidR="00C5511C" w:rsidRPr="00B63A01" w:rsidRDefault="00C5511C" w:rsidP="00C5511C">
            <w:pPr>
              <w:jc w:val="center"/>
              <w:rPr>
                <w:color w:val="000000"/>
              </w:rPr>
            </w:pPr>
            <w:r w:rsidRPr="00B63A01">
              <w:rPr>
                <w:color w:val="000000"/>
              </w:rPr>
              <w:t>0,297</w:t>
            </w:r>
          </w:p>
        </w:tc>
      </w:tr>
      <w:tr w:rsidR="00C5511C" w:rsidRPr="00B63A01" w14:paraId="51B839EE" w14:textId="77777777" w:rsidTr="00C5511C">
        <w:trPr>
          <w:jc w:val="center"/>
        </w:trPr>
        <w:tc>
          <w:tcPr>
            <w:tcW w:w="562" w:type="dxa"/>
            <w:vAlign w:val="center"/>
          </w:tcPr>
          <w:p w14:paraId="2F7C2511" w14:textId="77777777" w:rsidR="00C5511C" w:rsidRPr="00B63A01" w:rsidRDefault="00C5511C" w:rsidP="00C5511C">
            <w:pPr>
              <w:jc w:val="center"/>
              <w:rPr>
                <w:rFonts w:eastAsiaTheme="minorEastAsia"/>
              </w:rPr>
            </w:pPr>
            <w:r w:rsidRPr="00B63A01">
              <w:rPr>
                <w:rFonts w:eastAsiaTheme="minorEastAsia"/>
                <w:sz w:val="22"/>
                <w:szCs w:val="22"/>
              </w:rPr>
              <w:t>2</w:t>
            </w:r>
          </w:p>
        </w:tc>
        <w:tc>
          <w:tcPr>
            <w:tcW w:w="3686" w:type="dxa"/>
          </w:tcPr>
          <w:p w14:paraId="48A6CBA0" w14:textId="77777777" w:rsidR="00C5511C" w:rsidRPr="00B63A01" w:rsidRDefault="00C5511C" w:rsidP="00C5511C">
            <w:pPr>
              <w:rPr>
                <w:rFonts w:eastAsiaTheme="minorEastAsia"/>
              </w:rPr>
            </w:pPr>
            <w:r w:rsidRPr="00B63A01">
              <w:rPr>
                <w:rFonts w:eastAsiaTheme="minorEastAsia"/>
                <w:sz w:val="22"/>
                <w:szCs w:val="22"/>
              </w:rPr>
              <w:t xml:space="preserve">Технологическая зона №2 «Угольный склад» </w:t>
            </w:r>
          </w:p>
          <w:p w14:paraId="41DE99C8" w14:textId="77777777" w:rsidR="00C5511C" w:rsidRPr="00B63A01" w:rsidRDefault="00C5511C" w:rsidP="00C5511C">
            <w:pPr>
              <w:rPr>
                <w:rFonts w:eastAsiaTheme="minorEastAsia"/>
              </w:rPr>
            </w:pPr>
            <w:r w:rsidRPr="00B63A01">
              <w:rPr>
                <w:rFonts w:eastAsiaTheme="minorEastAsia"/>
                <w:sz w:val="22"/>
                <w:szCs w:val="22"/>
              </w:rPr>
              <w:t>МКП «Каменский центр коммунальных услуг»</w:t>
            </w:r>
          </w:p>
        </w:tc>
        <w:tc>
          <w:tcPr>
            <w:tcW w:w="1952" w:type="dxa"/>
            <w:vAlign w:val="center"/>
          </w:tcPr>
          <w:p w14:paraId="13BE73A3" w14:textId="77777777" w:rsidR="00C5511C" w:rsidRPr="00B63A01" w:rsidRDefault="00C5511C" w:rsidP="00C5511C">
            <w:pPr>
              <w:jc w:val="center"/>
              <w:rPr>
                <w:rFonts w:eastAsiaTheme="minorEastAsia"/>
              </w:rPr>
            </w:pPr>
            <w:r w:rsidRPr="00B63A01">
              <w:rPr>
                <w:rFonts w:eastAsiaTheme="minorEastAsia"/>
                <w:sz w:val="22"/>
                <w:szCs w:val="22"/>
              </w:rPr>
              <w:t>43,773</w:t>
            </w:r>
          </w:p>
        </w:tc>
        <w:tc>
          <w:tcPr>
            <w:tcW w:w="1914" w:type="dxa"/>
            <w:vAlign w:val="center"/>
          </w:tcPr>
          <w:p w14:paraId="0C66EFDC" w14:textId="77777777" w:rsidR="00C5511C" w:rsidRPr="00B63A01" w:rsidRDefault="00C5511C" w:rsidP="00C5511C">
            <w:pPr>
              <w:jc w:val="center"/>
              <w:rPr>
                <w:color w:val="000000"/>
              </w:rPr>
            </w:pPr>
            <w:r w:rsidRPr="00B63A01">
              <w:rPr>
                <w:color w:val="000000"/>
              </w:rPr>
              <w:t>0,120</w:t>
            </w:r>
          </w:p>
        </w:tc>
        <w:tc>
          <w:tcPr>
            <w:tcW w:w="1969" w:type="dxa"/>
            <w:vAlign w:val="center"/>
          </w:tcPr>
          <w:p w14:paraId="640C94E0" w14:textId="77777777" w:rsidR="00C5511C" w:rsidRPr="00B63A01" w:rsidRDefault="00C5511C" w:rsidP="00C5511C">
            <w:pPr>
              <w:jc w:val="center"/>
              <w:rPr>
                <w:color w:val="000000"/>
              </w:rPr>
            </w:pPr>
            <w:r w:rsidRPr="00B63A01">
              <w:rPr>
                <w:color w:val="000000"/>
              </w:rPr>
              <w:t>0,144</w:t>
            </w:r>
          </w:p>
        </w:tc>
      </w:tr>
      <w:tr w:rsidR="00C5511C" w:rsidRPr="00B63A01" w14:paraId="3CDF9DEC" w14:textId="77777777" w:rsidTr="00C5511C">
        <w:trPr>
          <w:jc w:val="center"/>
        </w:trPr>
        <w:tc>
          <w:tcPr>
            <w:tcW w:w="562" w:type="dxa"/>
            <w:vAlign w:val="center"/>
          </w:tcPr>
          <w:p w14:paraId="23933029" w14:textId="77777777" w:rsidR="00C5511C" w:rsidRPr="00B63A01" w:rsidRDefault="00C5511C" w:rsidP="00C5511C">
            <w:pPr>
              <w:jc w:val="center"/>
              <w:rPr>
                <w:rFonts w:eastAsiaTheme="minorEastAsia"/>
              </w:rPr>
            </w:pPr>
            <w:r w:rsidRPr="00B63A01">
              <w:rPr>
                <w:rFonts w:eastAsiaTheme="minorEastAsia"/>
                <w:sz w:val="22"/>
                <w:szCs w:val="22"/>
              </w:rPr>
              <w:t>3</w:t>
            </w:r>
          </w:p>
        </w:tc>
        <w:tc>
          <w:tcPr>
            <w:tcW w:w="3686" w:type="dxa"/>
          </w:tcPr>
          <w:p w14:paraId="60AB606C" w14:textId="77777777" w:rsidR="00C5511C" w:rsidRPr="00B63A01" w:rsidRDefault="00C5511C" w:rsidP="00C5511C">
            <w:pPr>
              <w:rPr>
                <w:rFonts w:eastAsiaTheme="minorEastAsia"/>
              </w:rPr>
            </w:pPr>
            <w:r w:rsidRPr="00B63A01">
              <w:rPr>
                <w:rFonts w:eastAsiaTheme="minorEastAsia"/>
                <w:sz w:val="22"/>
                <w:szCs w:val="22"/>
              </w:rPr>
              <w:t xml:space="preserve">Технологическая зона №3 «Железнодорожный» (скв. по ул. Березовая Роща) </w:t>
            </w:r>
          </w:p>
          <w:p w14:paraId="299EECAC" w14:textId="77777777" w:rsidR="00C5511C" w:rsidRPr="00B63A01" w:rsidRDefault="00C5511C" w:rsidP="00C5511C">
            <w:pPr>
              <w:rPr>
                <w:rFonts w:eastAsiaTheme="minorEastAsia"/>
              </w:rPr>
            </w:pPr>
            <w:r w:rsidRPr="00B63A01">
              <w:rPr>
                <w:rFonts w:eastAsiaTheme="minorEastAsia"/>
                <w:sz w:val="22"/>
                <w:szCs w:val="22"/>
              </w:rPr>
              <w:t>МКП «Каменский центр коммунальных услуг»</w:t>
            </w:r>
          </w:p>
        </w:tc>
        <w:tc>
          <w:tcPr>
            <w:tcW w:w="1952" w:type="dxa"/>
            <w:vAlign w:val="center"/>
          </w:tcPr>
          <w:p w14:paraId="50EA495E" w14:textId="77777777" w:rsidR="00C5511C" w:rsidRPr="00B63A01" w:rsidRDefault="00C5511C" w:rsidP="00C5511C">
            <w:pPr>
              <w:jc w:val="center"/>
              <w:rPr>
                <w:rFonts w:eastAsiaTheme="minorEastAsia"/>
              </w:rPr>
            </w:pPr>
            <w:r w:rsidRPr="00B63A01">
              <w:rPr>
                <w:rFonts w:eastAsiaTheme="minorEastAsia"/>
                <w:sz w:val="22"/>
                <w:szCs w:val="22"/>
              </w:rPr>
              <w:t>27,543</w:t>
            </w:r>
          </w:p>
        </w:tc>
        <w:tc>
          <w:tcPr>
            <w:tcW w:w="1914" w:type="dxa"/>
            <w:vAlign w:val="center"/>
          </w:tcPr>
          <w:p w14:paraId="470D6E8B" w14:textId="77777777" w:rsidR="00C5511C" w:rsidRPr="00B63A01" w:rsidRDefault="00C5511C" w:rsidP="00C5511C">
            <w:pPr>
              <w:jc w:val="center"/>
              <w:rPr>
                <w:color w:val="000000"/>
              </w:rPr>
            </w:pPr>
            <w:r w:rsidRPr="00B63A01">
              <w:rPr>
                <w:color w:val="000000"/>
              </w:rPr>
              <w:t>0,075</w:t>
            </w:r>
          </w:p>
        </w:tc>
        <w:tc>
          <w:tcPr>
            <w:tcW w:w="1969" w:type="dxa"/>
            <w:vAlign w:val="center"/>
          </w:tcPr>
          <w:p w14:paraId="6956AAB4" w14:textId="77777777" w:rsidR="00C5511C" w:rsidRPr="00B63A01" w:rsidRDefault="00C5511C" w:rsidP="00C5511C">
            <w:pPr>
              <w:jc w:val="center"/>
              <w:rPr>
                <w:color w:val="000000"/>
              </w:rPr>
            </w:pPr>
            <w:r w:rsidRPr="00B63A01">
              <w:rPr>
                <w:color w:val="000000"/>
              </w:rPr>
              <w:t>0,091</w:t>
            </w:r>
          </w:p>
        </w:tc>
      </w:tr>
      <w:tr w:rsidR="00FA0504" w:rsidRPr="00B63A01" w14:paraId="17F97CCC" w14:textId="77777777" w:rsidTr="00FA0504">
        <w:trPr>
          <w:jc w:val="center"/>
        </w:trPr>
        <w:tc>
          <w:tcPr>
            <w:tcW w:w="562" w:type="dxa"/>
            <w:vAlign w:val="center"/>
          </w:tcPr>
          <w:p w14:paraId="69BA3B1A" w14:textId="77777777" w:rsidR="00FA0504" w:rsidRPr="00B63A01" w:rsidRDefault="00FA0504" w:rsidP="00FA0504">
            <w:pPr>
              <w:jc w:val="center"/>
              <w:rPr>
                <w:rFonts w:eastAsiaTheme="minorEastAsia"/>
              </w:rPr>
            </w:pPr>
            <w:r w:rsidRPr="00B63A01">
              <w:rPr>
                <w:rFonts w:eastAsiaTheme="minorEastAsia"/>
                <w:sz w:val="22"/>
                <w:szCs w:val="22"/>
              </w:rPr>
              <w:t>4</w:t>
            </w:r>
          </w:p>
        </w:tc>
        <w:tc>
          <w:tcPr>
            <w:tcW w:w="3686" w:type="dxa"/>
          </w:tcPr>
          <w:p w14:paraId="287A4284" w14:textId="77777777" w:rsidR="00FA0504" w:rsidRPr="00B63A01" w:rsidRDefault="00FA0504" w:rsidP="00AE7F54">
            <w:pPr>
              <w:rPr>
                <w:rFonts w:eastAsiaTheme="minorEastAsia"/>
              </w:rPr>
            </w:pPr>
            <w:r w:rsidRPr="00B63A01">
              <w:rPr>
                <w:rFonts w:eastAsiaTheme="minorEastAsia"/>
                <w:sz w:val="22"/>
                <w:szCs w:val="22"/>
              </w:rPr>
              <w:t xml:space="preserve">Технологическая зона №4 </w:t>
            </w:r>
            <w:r w:rsidR="00AE7F54" w:rsidRPr="00B63A01">
              <w:rPr>
                <w:rFonts w:eastAsiaTheme="minorEastAsia"/>
                <w:sz w:val="22"/>
                <w:szCs w:val="22"/>
              </w:rPr>
              <w:t>ООО «Евдаково»</w:t>
            </w:r>
          </w:p>
        </w:tc>
        <w:tc>
          <w:tcPr>
            <w:tcW w:w="1952" w:type="dxa"/>
            <w:vAlign w:val="center"/>
          </w:tcPr>
          <w:p w14:paraId="75569545" w14:textId="77777777" w:rsidR="00FA0504" w:rsidRPr="00B63A01" w:rsidRDefault="000B2FEE" w:rsidP="00FA0504">
            <w:pPr>
              <w:jc w:val="center"/>
              <w:rPr>
                <w:rFonts w:eastAsiaTheme="minorEastAsia"/>
              </w:rPr>
            </w:pPr>
            <w:r w:rsidRPr="00B63A01">
              <w:rPr>
                <w:rFonts w:eastAsiaTheme="minorEastAsia"/>
                <w:sz w:val="22"/>
                <w:szCs w:val="22"/>
              </w:rPr>
              <w:t>822,80</w:t>
            </w:r>
          </w:p>
        </w:tc>
        <w:tc>
          <w:tcPr>
            <w:tcW w:w="1914" w:type="dxa"/>
            <w:vAlign w:val="center"/>
          </w:tcPr>
          <w:p w14:paraId="15A977AC" w14:textId="77777777" w:rsidR="00FA0504" w:rsidRPr="00B63A01" w:rsidRDefault="00FA0504" w:rsidP="000B2FEE">
            <w:pPr>
              <w:jc w:val="center"/>
              <w:rPr>
                <w:color w:val="000000"/>
              </w:rPr>
            </w:pPr>
            <w:r w:rsidRPr="00B63A01">
              <w:rPr>
                <w:color w:val="000000"/>
                <w:sz w:val="22"/>
                <w:szCs w:val="22"/>
              </w:rPr>
              <w:t>2,</w:t>
            </w:r>
            <w:r w:rsidR="000B2FEE" w:rsidRPr="00B63A01">
              <w:rPr>
                <w:color w:val="000000"/>
                <w:sz w:val="22"/>
                <w:szCs w:val="22"/>
              </w:rPr>
              <w:t>254</w:t>
            </w:r>
          </w:p>
        </w:tc>
        <w:tc>
          <w:tcPr>
            <w:tcW w:w="1969" w:type="dxa"/>
            <w:vAlign w:val="center"/>
          </w:tcPr>
          <w:p w14:paraId="2160C1DA" w14:textId="77777777" w:rsidR="00FA0504" w:rsidRPr="00B63A01" w:rsidRDefault="000B2FEE" w:rsidP="00FA0504">
            <w:pPr>
              <w:jc w:val="center"/>
              <w:rPr>
                <w:color w:val="000000"/>
              </w:rPr>
            </w:pPr>
            <w:r w:rsidRPr="00B63A01">
              <w:rPr>
                <w:color w:val="000000"/>
                <w:sz w:val="22"/>
                <w:szCs w:val="22"/>
              </w:rPr>
              <w:t>2,705</w:t>
            </w:r>
          </w:p>
        </w:tc>
      </w:tr>
    </w:tbl>
    <w:p w14:paraId="59356537" w14:textId="77777777" w:rsidR="00DD7F22" w:rsidRPr="00B63A01" w:rsidRDefault="00DD7F22">
      <w:pPr>
        <w:rPr>
          <w:b/>
          <w:sz w:val="28"/>
          <w:szCs w:val="28"/>
        </w:rPr>
      </w:pPr>
      <w:bookmarkStart w:id="25" w:name="_Toc131501740"/>
    </w:p>
    <w:p w14:paraId="7078D747" w14:textId="77777777" w:rsidR="006041D0" w:rsidRPr="00B63A01" w:rsidRDefault="0004542C" w:rsidP="00AC1A16">
      <w:pPr>
        <w:tabs>
          <w:tab w:val="left" w:pos="2553"/>
        </w:tabs>
        <w:jc w:val="center"/>
        <w:outlineLvl w:val="2"/>
        <w:rPr>
          <w:b/>
          <w:sz w:val="28"/>
          <w:szCs w:val="28"/>
        </w:rPr>
      </w:pPr>
      <w:r w:rsidRPr="00B63A01">
        <w:rPr>
          <w:b/>
          <w:sz w:val="28"/>
          <w:szCs w:val="28"/>
        </w:rPr>
        <w:t>3</w:t>
      </w:r>
      <w:r w:rsidR="004A073D" w:rsidRPr="00B63A01">
        <w:rPr>
          <w:b/>
          <w:sz w:val="28"/>
          <w:szCs w:val="28"/>
        </w:rPr>
        <w:t xml:space="preserve">.3.  Структурный баланс реализации </w:t>
      </w:r>
      <w:r w:rsidR="00AC1A16" w:rsidRPr="00B63A01">
        <w:rPr>
          <w:b/>
          <w:sz w:val="28"/>
          <w:szCs w:val="28"/>
        </w:rPr>
        <w:t>горячей, питьевой, технической</w:t>
      </w:r>
      <w:r w:rsidR="004A073D" w:rsidRPr="00B63A01">
        <w:rPr>
          <w:b/>
          <w:sz w:val="28"/>
          <w:szCs w:val="28"/>
        </w:rPr>
        <w:t xml:space="preserve"> воды по группам абонентов с разбивкой на хозяйственно-питьевые нужды населения, производственные нужды юридических лиц и другие нужды </w:t>
      </w:r>
      <w:r w:rsidR="00AD3CA7" w:rsidRPr="00B63A01">
        <w:rPr>
          <w:b/>
          <w:sz w:val="28"/>
          <w:szCs w:val="28"/>
        </w:rPr>
        <w:t>поселения</w:t>
      </w:r>
      <w:bookmarkStart w:id="26" w:name="_Toc101547819"/>
      <w:bookmarkStart w:id="27" w:name="_Toc131501741"/>
      <w:bookmarkEnd w:id="25"/>
      <w:r w:rsidR="00152FD1" w:rsidRPr="00B63A01">
        <w:rPr>
          <w:b/>
          <w:sz w:val="28"/>
          <w:szCs w:val="28"/>
        </w:rPr>
        <w:t xml:space="preserve"> </w:t>
      </w:r>
      <w:r w:rsidR="004A073D" w:rsidRPr="00B63A01">
        <w:rPr>
          <w:b/>
          <w:sz w:val="28"/>
          <w:szCs w:val="28"/>
        </w:rPr>
        <w:t>(пожаротушение, полив и др.)</w:t>
      </w:r>
      <w:bookmarkEnd w:id="26"/>
      <w:bookmarkEnd w:id="27"/>
    </w:p>
    <w:p w14:paraId="66E7B900" w14:textId="77777777" w:rsidR="005C6A04" w:rsidRPr="00B63A01" w:rsidRDefault="005C6A04" w:rsidP="00DE069B">
      <w:pPr>
        <w:tabs>
          <w:tab w:val="left" w:pos="2553"/>
        </w:tabs>
        <w:jc w:val="center"/>
        <w:outlineLvl w:val="2"/>
        <w:rPr>
          <w:b/>
          <w:sz w:val="28"/>
          <w:szCs w:val="28"/>
        </w:rPr>
      </w:pPr>
    </w:p>
    <w:p w14:paraId="62B118BA" w14:textId="77777777" w:rsidR="00D921E7" w:rsidRPr="00B63A01" w:rsidRDefault="00D921E7" w:rsidP="002410DE">
      <w:pPr>
        <w:tabs>
          <w:tab w:val="left" w:pos="0"/>
          <w:tab w:val="left" w:pos="3967"/>
        </w:tabs>
        <w:jc w:val="both"/>
        <w:rPr>
          <w:sz w:val="28"/>
          <w:szCs w:val="28"/>
        </w:rPr>
      </w:pPr>
      <w:r w:rsidRPr="00B63A01">
        <w:rPr>
          <w:sz w:val="28"/>
          <w:szCs w:val="28"/>
        </w:rPr>
        <w:t xml:space="preserve">           Результаты анализа структурного баланса реализации воды по группам абонентов приведены в таблице</w:t>
      </w:r>
      <w:r w:rsidR="002A07A9" w:rsidRPr="00B63A01">
        <w:rPr>
          <w:sz w:val="28"/>
          <w:szCs w:val="28"/>
        </w:rPr>
        <w:t xml:space="preserve"> ниже</w:t>
      </w:r>
      <w:r w:rsidR="0004542C" w:rsidRPr="00B63A01">
        <w:rPr>
          <w:sz w:val="28"/>
          <w:szCs w:val="28"/>
        </w:rPr>
        <w:t>.</w:t>
      </w:r>
    </w:p>
    <w:p w14:paraId="3F0E8EB5" w14:textId="77777777" w:rsidR="00E84AAE" w:rsidRPr="00B63A01" w:rsidRDefault="00E84AAE" w:rsidP="002410DE">
      <w:pPr>
        <w:tabs>
          <w:tab w:val="left" w:pos="0"/>
          <w:tab w:val="left" w:pos="3967"/>
        </w:tabs>
        <w:jc w:val="both"/>
        <w:rPr>
          <w:sz w:val="28"/>
          <w:szCs w:val="28"/>
        </w:rPr>
      </w:pPr>
    </w:p>
    <w:p w14:paraId="2C858840" w14:textId="77777777" w:rsidR="00E1642E" w:rsidRPr="00B63A01" w:rsidRDefault="00E1642E" w:rsidP="002410DE">
      <w:pPr>
        <w:tabs>
          <w:tab w:val="left" w:pos="2749"/>
          <w:tab w:val="left" w:pos="3967"/>
        </w:tabs>
        <w:jc w:val="center"/>
        <w:rPr>
          <w:rFonts w:eastAsiaTheme="minorEastAsia"/>
          <w:i/>
        </w:rPr>
      </w:pPr>
      <w:r w:rsidRPr="00B63A01">
        <w:rPr>
          <w:rFonts w:eastAsiaTheme="minorEastAsia"/>
          <w:i/>
        </w:rPr>
        <w:t>Таблица 3.3.1. Структурный баланс реализации воды</w:t>
      </w:r>
    </w:p>
    <w:tbl>
      <w:tblPr>
        <w:tblStyle w:val="a6"/>
        <w:tblW w:w="7542" w:type="dxa"/>
        <w:jc w:val="center"/>
        <w:tblLook w:val="04A0" w:firstRow="1" w:lastRow="0" w:firstColumn="1" w:lastColumn="0" w:noHBand="0" w:noVBand="1"/>
      </w:tblPr>
      <w:tblGrid>
        <w:gridCol w:w="981"/>
        <w:gridCol w:w="3457"/>
        <w:gridCol w:w="3104"/>
      </w:tblGrid>
      <w:tr w:rsidR="00956F29" w:rsidRPr="00B63A01" w14:paraId="2B923FA2" w14:textId="77777777" w:rsidTr="0060739A">
        <w:trPr>
          <w:jc w:val="center"/>
        </w:trPr>
        <w:tc>
          <w:tcPr>
            <w:tcW w:w="981" w:type="dxa"/>
          </w:tcPr>
          <w:p w14:paraId="19C8D891" w14:textId="77777777" w:rsidR="00E1642E" w:rsidRPr="00B63A01" w:rsidRDefault="00E1642E" w:rsidP="002410DE">
            <w:pPr>
              <w:jc w:val="center"/>
              <w:rPr>
                <w:rFonts w:eastAsiaTheme="minorEastAsia"/>
                <w:b/>
              </w:rPr>
            </w:pPr>
            <w:r w:rsidRPr="00B63A01">
              <w:rPr>
                <w:rFonts w:eastAsiaTheme="minorEastAsia"/>
                <w:b/>
                <w:sz w:val="22"/>
                <w:szCs w:val="22"/>
              </w:rPr>
              <w:t>№ п/п</w:t>
            </w:r>
          </w:p>
        </w:tc>
        <w:tc>
          <w:tcPr>
            <w:tcW w:w="3457" w:type="dxa"/>
          </w:tcPr>
          <w:p w14:paraId="4928F9EF" w14:textId="77777777" w:rsidR="00E1642E" w:rsidRPr="00B63A01" w:rsidRDefault="00E1642E" w:rsidP="002410DE">
            <w:pPr>
              <w:jc w:val="center"/>
              <w:rPr>
                <w:rFonts w:eastAsiaTheme="minorEastAsia"/>
                <w:b/>
              </w:rPr>
            </w:pPr>
            <w:r w:rsidRPr="00B63A01">
              <w:rPr>
                <w:rFonts w:eastAsiaTheme="minorEastAsia"/>
                <w:b/>
                <w:sz w:val="22"/>
                <w:szCs w:val="22"/>
              </w:rPr>
              <w:t>Потребитель</w:t>
            </w:r>
          </w:p>
        </w:tc>
        <w:tc>
          <w:tcPr>
            <w:tcW w:w="3104" w:type="dxa"/>
          </w:tcPr>
          <w:p w14:paraId="440915B3" w14:textId="77777777" w:rsidR="00E1642E" w:rsidRPr="00B63A01" w:rsidRDefault="00E1642E" w:rsidP="002410DE">
            <w:pPr>
              <w:jc w:val="center"/>
              <w:rPr>
                <w:rFonts w:eastAsiaTheme="minorEastAsia"/>
                <w:b/>
              </w:rPr>
            </w:pPr>
            <w:r w:rsidRPr="00B63A01">
              <w:rPr>
                <w:rFonts w:eastAsiaTheme="minorEastAsia"/>
                <w:b/>
                <w:sz w:val="22"/>
                <w:szCs w:val="22"/>
              </w:rPr>
              <w:t>тыс. м</w:t>
            </w:r>
            <w:r w:rsidRPr="00B63A01">
              <w:rPr>
                <w:rFonts w:eastAsiaTheme="minorEastAsia"/>
                <w:b/>
                <w:sz w:val="22"/>
                <w:szCs w:val="22"/>
                <w:vertAlign w:val="superscript"/>
              </w:rPr>
              <w:t>3</w:t>
            </w:r>
            <w:r w:rsidRPr="00B63A01">
              <w:rPr>
                <w:rFonts w:eastAsiaTheme="minorEastAsia"/>
                <w:b/>
                <w:sz w:val="22"/>
                <w:szCs w:val="22"/>
              </w:rPr>
              <w:t>/год</w:t>
            </w:r>
          </w:p>
        </w:tc>
      </w:tr>
      <w:tr w:rsidR="00B168DF" w:rsidRPr="00B63A01" w14:paraId="258FFEF4" w14:textId="77777777" w:rsidTr="005B7BAF">
        <w:trPr>
          <w:jc w:val="center"/>
        </w:trPr>
        <w:tc>
          <w:tcPr>
            <w:tcW w:w="7542" w:type="dxa"/>
            <w:gridSpan w:val="3"/>
          </w:tcPr>
          <w:p w14:paraId="249FE7E5" w14:textId="77777777" w:rsidR="00B168DF" w:rsidRPr="00B63A01" w:rsidRDefault="00B168DF" w:rsidP="002410DE">
            <w:pPr>
              <w:jc w:val="center"/>
              <w:rPr>
                <w:rFonts w:eastAsiaTheme="minorEastAsia"/>
                <w:b/>
              </w:rPr>
            </w:pPr>
            <w:r w:rsidRPr="00B63A01">
              <w:rPr>
                <w:rFonts w:eastAsiaTheme="minorEastAsia"/>
                <w:b/>
                <w:sz w:val="22"/>
                <w:szCs w:val="22"/>
              </w:rPr>
              <w:t>Холодное водоснабжение</w:t>
            </w:r>
          </w:p>
        </w:tc>
      </w:tr>
      <w:tr w:rsidR="00650A4F" w:rsidRPr="00B63A01" w14:paraId="1F7A5AD5" w14:textId="77777777" w:rsidTr="0060739A">
        <w:trPr>
          <w:jc w:val="center"/>
        </w:trPr>
        <w:tc>
          <w:tcPr>
            <w:tcW w:w="7542" w:type="dxa"/>
            <w:gridSpan w:val="3"/>
          </w:tcPr>
          <w:p w14:paraId="2034AA6A" w14:textId="77777777" w:rsidR="00650A4F" w:rsidRPr="00B63A01" w:rsidRDefault="00C5511C" w:rsidP="002410DE">
            <w:pPr>
              <w:jc w:val="center"/>
              <w:rPr>
                <w:rFonts w:eastAsiaTheme="minorEastAsia"/>
                <w:b/>
              </w:rPr>
            </w:pPr>
            <w:r w:rsidRPr="00B63A01">
              <w:rPr>
                <w:rFonts w:eastAsiaTheme="minorEastAsia"/>
                <w:i/>
                <w:sz w:val="22"/>
                <w:szCs w:val="22"/>
              </w:rPr>
              <w:t>МКП «Каменский центр коммунальных услуг»</w:t>
            </w:r>
          </w:p>
        </w:tc>
      </w:tr>
      <w:tr w:rsidR="00951845" w:rsidRPr="00B63A01" w14:paraId="25FC7F75" w14:textId="77777777" w:rsidTr="0060739A">
        <w:trPr>
          <w:jc w:val="center"/>
        </w:trPr>
        <w:tc>
          <w:tcPr>
            <w:tcW w:w="981" w:type="dxa"/>
          </w:tcPr>
          <w:p w14:paraId="33FB6B4E" w14:textId="77777777" w:rsidR="00951845" w:rsidRPr="00B63A01" w:rsidRDefault="00951845" w:rsidP="00951845">
            <w:pPr>
              <w:jc w:val="center"/>
              <w:rPr>
                <w:rFonts w:eastAsiaTheme="minorEastAsia"/>
              </w:rPr>
            </w:pPr>
            <w:r w:rsidRPr="00B63A01">
              <w:rPr>
                <w:rFonts w:eastAsiaTheme="minorEastAsia"/>
                <w:sz w:val="22"/>
                <w:szCs w:val="22"/>
              </w:rPr>
              <w:t>1</w:t>
            </w:r>
          </w:p>
        </w:tc>
        <w:tc>
          <w:tcPr>
            <w:tcW w:w="3457" w:type="dxa"/>
          </w:tcPr>
          <w:p w14:paraId="4F506594" w14:textId="77777777" w:rsidR="00951845" w:rsidRPr="00B63A01" w:rsidRDefault="00951845" w:rsidP="00951845">
            <w:pPr>
              <w:rPr>
                <w:rFonts w:eastAsiaTheme="minorEastAsia"/>
              </w:rPr>
            </w:pPr>
            <w:r w:rsidRPr="00B63A01">
              <w:rPr>
                <w:rFonts w:eastAsiaTheme="minorEastAsia"/>
                <w:sz w:val="22"/>
                <w:szCs w:val="22"/>
              </w:rPr>
              <w:t>Население</w:t>
            </w:r>
          </w:p>
        </w:tc>
        <w:tc>
          <w:tcPr>
            <w:tcW w:w="3104" w:type="dxa"/>
          </w:tcPr>
          <w:p w14:paraId="5A55BB3A" w14:textId="77777777" w:rsidR="00951845" w:rsidRPr="00B63A01" w:rsidRDefault="00951845" w:rsidP="00951845">
            <w:pPr>
              <w:spacing w:line="259" w:lineRule="auto"/>
              <w:ind w:right="109"/>
              <w:jc w:val="center"/>
              <w:rPr>
                <w:sz w:val="20"/>
                <w:szCs w:val="20"/>
              </w:rPr>
            </w:pPr>
            <w:r w:rsidRPr="00B63A01">
              <w:rPr>
                <w:sz w:val="20"/>
                <w:szCs w:val="20"/>
              </w:rPr>
              <w:t>163,04</w:t>
            </w:r>
          </w:p>
        </w:tc>
      </w:tr>
      <w:tr w:rsidR="00951845" w:rsidRPr="00B63A01" w14:paraId="2C9ED661" w14:textId="77777777" w:rsidTr="0060739A">
        <w:trPr>
          <w:jc w:val="center"/>
        </w:trPr>
        <w:tc>
          <w:tcPr>
            <w:tcW w:w="981" w:type="dxa"/>
          </w:tcPr>
          <w:p w14:paraId="62B267BF" w14:textId="77777777" w:rsidR="00951845" w:rsidRPr="00B63A01" w:rsidRDefault="00951845" w:rsidP="00951845">
            <w:pPr>
              <w:jc w:val="center"/>
              <w:rPr>
                <w:rFonts w:eastAsiaTheme="minorEastAsia"/>
              </w:rPr>
            </w:pPr>
            <w:r w:rsidRPr="00B63A01">
              <w:rPr>
                <w:rFonts w:eastAsiaTheme="minorEastAsia"/>
                <w:sz w:val="22"/>
                <w:szCs w:val="22"/>
              </w:rPr>
              <w:t>2</w:t>
            </w:r>
          </w:p>
        </w:tc>
        <w:tc>
          <w:tcPr>
            <w:tcW w:w="3457" w:type="dxa"/>
          </w:tcPr>
          <w:p w14:paraId="7142E5B9" w14:textId="77777777" w:rsidR="00951845" w:rsidRPr="00B63A01" w:rsidRDefault="00951845" w:rsidP="00951845">
            <w:pPr>
              <w:rPr>
                <w:rFonts w:eastAsiaTheme="minorEastAsia"/>
              </w:rPr>
            </w:pPr>
            <w:r w:rsidRPr="00B63A01">
              <w:rPr>
                <w:rFonts w:eastAsiaTheme="minorEastAsia"/>
                <w:sz w:val="22"/>
                <w:szCs w:val="22"/>
              </w:rPr>
              <w:t>Бюджетные организации</w:t>
            </w:r>
          </w:p>
        </w:tc>
        <w:tc>
          <w:tcPr>
            <w:tcW w:w="3104" w:type="dxa"/>
          </w:tcPr>
          <w:p w14:paraId="2E73D428" w14:textId="77777777" w:rsidR="00951845" w:rsidRPr="00B63A01" w:rsidRDefault="00951845" w:rsidP="00951845">
            <w:pPr>
              <w:spacing w:line="259" w:lineRule="auto"/>
              <w:ind w:right="109"/>
              <w:jc w:val="center"/>
              <w:rPr>
                <w:sz w:val="20"/>
                <w:szCs w:val="20"/>
              </w:rPr>
            </w:pPr>
            <w:r w:rsidRPr="00B63A01">
              <w:rPr>
                <w:sz w:val="20"/>
                <w:szCs w:val="20"/>
              </w:rPr>
              <w:t>8,035</w:t>
            </w:r>
          </w:p>
        </w:tc>
      </w:tr>
      <w:tr w:rsidR="00951845" w:rsidRPr="00B63A01" w14:paraId="09CD23BE" w14:textId="77777777" w:rsidTr="0060739A">
        <w:trPr>
          <w:jc w:val="center"/>
        </w:trPr>
        <w:tc>
          <w:tcPr>
            <w:tcW w:w="981" w:type="dxa"/>
          </w:tcPr>
          <w:p w14:paraId="64930487" w14:textId="77777777" w:rsidR="00951845" w:rsidRPr="00B63A01" w:rsidRDefault="00951845" w:rsidP="00951845">
            <w:pPr>
              <w:jc w:val="center"/>
              <w:rPr>
                <w:rFonts w:eastAsiaTheme="minorEastAsia"/>
              </w:rPr>
            </w:pPr>
            <w:r w:rsidRPr="00B63A01">
              <w:rPr>
                <w:rFonts w:eastAsiaTheme="minorEastAsia"/>
                <w:sz w:val="22"/>
                <w:szCs w:val="22"/>
              </w:rPr>
              <w:t>3</w:t>
            </w:r>
          </w:p>
        </w:tc>
        <w:tc>
          <w:tcPr>
            <w:tcW w:w="3457" w:type="dxa"/>
          </w:tcPr>
          <w:p w14:paraId="77219F35" w14:textId="77777777" w:rsidR="00951845" w:rsidRPr="00B63A01" w:rsidRDefault="00951845" w:rsidP="00951845">
            <w:pPr>
              <w:rPr>
                <w:rFonts w:eastAsiaTheme="minorEastAsia"/>
              </w:rPr>
            </w:pPr>
            <w:r w:rsidRPr="00B63A01">
              <w:rPr>
                <w:rFonts w:eastAsiaTheme="minorEastAsia"/>
                <w:sz w:val="22"/>
                <w:szCs w:val="22"/>
              </w:rPr>
              <w:t>Прочие организации</w:t>
            </w:r>
          </w:p>
        </w:tc>
        <w:tc>
          <w:tcPr>
            <w:tcW w:w="3104" w:type="dxa"/>
          </w:tcPr>
          <w:p w14:paraId="5FE5B13C" w14:textId="77777777" w:rsidR="00951845" w:rsidRPr="00B63A01" w:rsidRDefault="00951845" w:rsidP="00951845">
            <w:pPr>
              <w:spacing w:line="259" w:lineRule="auto"/>
              <w:ind w:right="109"/>
              <w:jc w:val="center"/>
            </w:pPr>
            <w:r w:rsidRPr="00B63A01">
              <w:rPr>
                <w:sz w:val="20"/>
                <w:szCs w:val="20"/>
              </w:rPr>
              <w:t>8,583</w:t>
            </w:r>
          </w:p>
        </w:tc>
      </w:tr>
      <w:tr w:rsidR="00951845" w:rsidRPr="00B63A01" w14:paraId="08E2B459" w14:textId="77777777" w:rsidTr="0060739A">
        <w:trPr>
          <w:jc w:val="center"/>
        </w:trPr>
        <w:tc>
          <w:tcPr>
            <w:tcW w:w="981" w:type="dxa"/>
          </w:tcPr>
          <w:p w14:paraId="1DE0D471" w14:textId="77777777" w:rsidR="00951845" w:rsidRPr="00B63A01" w:rsidRDefault="00951845" w:rsidP="00951845">
            <w:pPr>
              <w:jc w:val="center"/>
              <w:rPr>
                <w:rFonts w:eastAsiaTheme="minorEastAsia"/>
              </w:rPr>
            </w:pPr>
            <w:r w:rsidRPr="00B63A01">
              <w:rPr>
                <w:rFonts w:eastAsiaTheme="minorEastAsia"/>
                <w:sz w:val="22"/>
                <w:szCs w:val="22"/>
              </w:rPr>
              <w:t>4</w:t>
            </w:r>
          </w:p>
        </w:tc>
        <w:tc>
          <w:tcPr>
            <w:tcW w:w="3457" w:type="dxa"/>
          </w:tcPr>
          <w:p w14:paraId="5542B12A" w14:textId="77777777" w:rsidR="00951845" w:rsidRPr="00B63A01" w:rsidRDefault="00951845" w:rsidP="00951845">
            <w:pPr>
              <w:rPr>
                <w:rFonts w:eastAsiaTheme="minorEastAsia"/>
              </w:rPr>
            </w:pPr>
            <w:r w:rsidRPr="00B63A01">
              <w:rPr>
                <w:rFonts w:eastAsiaTheme="minorEastAsia"/>
                <w:sz w:val="22"/>
                <w:szCs w:val="22"/>
              </w:rPr>
              <w:t>Собственные нужды</w:t>
            </w:r>
          </w:p>
        </w:tc>
        <w:tc>
          <w:tcPr>
            <w:tcW w:w="3104" w:type="dxa"/>
          </w:tcPr>
          <w:p w14:paraId="7A938859" w14:textId="77777777" w:rsidR="00951845" w:rsidRPr="00B63A01" w:rsidRDefault="00951845" w:rsidP="00951845">
            <w:pPr>
              <w:spacing w:line="259" w:lineRule="auto"/>
              <w:ind w:right="109"/>
              <w:jc w:val="center"/>
              <w:rPr>
                <w:sz w:val="20"/>
                <w:szCs w:val="20"/>
              </w:rPr>
            </w:pPr>
            <w:r w:rsidRPr="00B63A01">
              <w:rPr>
                <w:sz w:val="20"/>
                <w:szCs w:val="20"/>
              </w:rPr>
              <w:t>-</w:t>
            </w:r>
          </w:p>
        </w:tc>
      </w:tr>
      <w:tr w:rsidR="00951845" w:rsidRPr="00B63A01" w14:paraId="4C1CCABD" w14:textId="77777777" w:rsidTr="0060739A">
        <w:trPr>
          <w:jc w:val="center"/>
        </w:trPr>
        <w:tc>
          <w:tcPr>
            <w:tcW w:w="4438" w:type="dxa"/>
            <w:gridSpan w:val="2"/>
          </w:tcPr>
          <w:p w14:paraId="7C2D711A" w14:textId="77777777" w:rsidR="00951845" w:rsidRPr="00B63A01" w:rsidRDefault="00951845" w:rsidP="00951845">
            <w:pPr>
              <w:jc w:val="center"/>
              <w:rPr>
                <w:rFonts w:eastAsiaTheme="minorEastAsia"/>
                <w:b/>
              </w:rPr>
            </w:pPr>
            <w:r w:rsidRPr="00B63A01">
              <w:rPr>
                <w:rFonts w:eastAsiaTheme="minorEastAsia"/>
                <w:b/>
                <w:sz w:val="22"/>
                <w:szCs w:val="22"/>
              </w:rPr>
              <w:t>Итого</w:t>
            </w:r>
          </w:p>
        </w:tc>
        <w:tc>
          <w:tcPr>
            <w:tcW w:w="3104" w:type="dxa"/>
          </w:tcPr>
          <w:p w14:paraId="7658EA2E" w14:textId="77777777" w:rsidR="00951845" w:rsidRPr="00B63A01" w:rsidRDefault="00951845" w:rsidP="00951845">
            <w:pPr>
              <w:jc w:val="center"/>
              <w:rPr>
                <w:rFonts w:eastAsiaTheme="minorEastAsia"/>
                <w:b/>
              </w:rPr>
            </w:pPr>
            <w:r w:rsidRPr="00B63A01">
              <w:rPr>
                <w:b/>
                <w:sz w:val="20"/>
                <w:szCs w:val="20"/>
              </w:rPr>
              <w:t>179,66</w:t>
            </w:r>
          </w:p>
        </w:tc>
      </w:tr>
      <w:tr w:rsidR="00951845" w:rsidRPr="00B63A01" w14:paraId="522DF595" w14:textId="77777777" w:rsidTr="00C5511C">
        <w:trPr>
          <w:jc w:val="center"/>
        </w:trPr>
        <w:tc>
          <w:tcPr>
            <w:tcW w:w="7542" w:type="dxa"/>
            <w:gridSpan w:val="3"/>
          </w:tcPr>
          <w:p w14:paraId="079AA163" w14:textId="77777777" w:rsidR="00951845" w:rsidRPr="00B63A01" w:rsidRDefault="00951845" w:rsidP="00951845">
            <w:pPr>
              <w:jc w:val="center"/>
              <w:rPr>
                <w:rFonts w:eastAsiaTheme="minorEastAsia"/>
                <w:b/>
              </w:rPr>
            </w:pPr>
            <w:r w:rsidRPr="00B63A01">
              <w:rPr>
                <w:rFonts w:eastAsiaTheme="minorEastAsia"/>
                <w:b/>
                <w:sz w:val="22"/>
                <w:szCs w:val="22"/>
              </w:rPr>
              <w:t>Горячее водоснабжение</w:t>
            </w:r>
          </w:p>
        </w:tc>
      </w:tr>
      <w:tr w:rsidR="00951845" w:rsidRPr="00B63A01" w14:paraId="6E24F732" w14:textId="77777777" w:rsidTr="00C5511C">
        <w:trPr>
          <w:jc w:val="center"/>
        </w:trPr>
        <w:tc>
          <w:tcPr>
            <w:tcW w:w="7542" w:type="dxa"/>
            <w:gridSpan w:val="3"/>
          </w:tcPr>
          <w:p w14:paraId="48332BD2" w14:textId="77777777" w:rsidR="00951845" w:rsidRPr="00B63A01" w:rsidRDefault="00951845" w:rsidP="00951845">
            <w:pPr>
              <w:jc w:val="center"/>
              <w:rPr>
                <w:rFonts w:eastAsiaTheme="minorEastAsia"/>
                <w:b/>
              </w:rPr>
            </w:pPr>
            <w:r w:rsidRPr="00B63A01">
              <w:rPr>
                <w:rFonts w:eastAsiaTheme="minorEastAsia"/>
                <w:i/>
                <w:sz w:val="22"/>
                <w:szCs w:val="22"/>
              </w:rPr>
              <w:t>МКП «Каменский центр коммунальных услуг»</w:t>
            </w:r>
          </w:p>
        </w:tc>
      </w:tr>
      <w:tr w:rsidR="00951845" w:rsidRPr="00B63A01" w14:paraId="3D4C006B" w14:textId="77777777" w:rsidTr="00951845">
        <w:trPr>
          <w:jc w:val="center"/>
        </w:trPr>
        <w:tc>
          <w:tcPr>
            <w:tcW w:w="981" w:type="dxa"/>
          </w:tcPr>
          <w:p w14:paraId="1B2C2630" w14:textId="77777777" w:rsidR="00951845" w:rsidRPr="00B63A01" w:rsidRDefault="00951845" w:rsidP="00951845">
            <w:pPr>
              <w:jc w:val="center"/>
              <w:rPr>
                <w:rFonts w:eastAsiaTheme="minorEastAsia"/>
              </w:rPr>
            </w:pPr>
            <w:r w:rsidRPr="00B63A01">
              <w:rPr>
                <w:rFonts w:eastAsiaTheme="minorEastAsia"/>
                <w:sz w:val="22"/>
                <w:szCs w:val="22"/>
              </w:rPr>
              <w:t>1</w:t>
            </w:r>
          </w:p>
        </w:tc>
        <w:tc>
          <w:tcPr>
            <w:tcW w:w="3457" w:type="dxa"/>
          </w:tcPr>
          <w:p w14:paraId="07C1BE02" w14:textId="77777777" w:rsidR="00951845" w:rsidRPr="00B63A01" w:rsidRDefault="00951845" w:rsidP="00951845">
            <w:pPr>
              <w:rPr>
                <w:rFonts w:eastAsiaTheme="minorEastAsia"/>
              </w:rPr>
            </w:pPr>
            <w:r w:rsidRPr="00B63A01">
              <w:rPr>
                <w:rFonts w:eastAsiaTheme="minorEastAsia"/>
                <w:sz w:val="22"/>
                <w:szCs w:val="22"/>
              </w:rPr>
              <w:t>Население</w:t>
            </w:r>
          </w:p>
        </w:tc>
        <w:tc>
          <w:tcPr>
            <w:tcW w:w="3104" w:type="dxa"/>
          </w:tcPr>
          <w:p w14:paraId="2EA2F98A" w14:textId="77777777" w:rsidR="00951845" w:rsidRPr="00B63A01" w:rsidRDefault="00951845" w:rsidP="00951845">
            <w:pPr>
              <w:spacing w:line="259" w:lineRule="auto"/>
              <w:ind w:right="109"/>
              <w:jc w:val="center"/>
              <w:rPr>
                <w:sz w:val="20"/>
                <w:szCs w:val="20"/>
              </w:rPr>
            </w:pPr>
            <w:r w:rsidRPr="00B63A01">
              <w:rPr>
                <w:sz w:val="20"/>
                <w:szCs w:val="20"/>
              </w:rPr>
              <w:t>5,593</w:t>
            </w:r>
          </w:p>
        </w:tc>
      </w:tr>
      <w:tr w:rsidR="00951845" w:rsidRPr="00B63A01" w14:paraId="62ACB81B" w14:textId="77777777" w:rsidTr="00951845">
        <w:trPr>
          <w:jc w:val="center"/>
        </w:trPr>
        <w:tc>
          <w:tcPr>
            <w:tcW w:w="981" w:type="dxa"/>
          </w:tcPr>
          <w:p w14:paraId="27B8E82F" w14:textId="77777777" w:rsidR="00951845" w:rsidRPr="00B63A01" w:rsidRDefault="00951845" w:rsidP="00951845">
            <w:pPr>
              <w:jc w:val="center"/>
              <w:rPr>
                <w:rFonts w:eastAsiaTheme="minorEastAsia"/>
              </w:rPr>
            </w:pPr>
            <w:r w:rsidRPr="00B63A01">
              <w:rPr>
                <w:rFonts w:eastAsiaTheme="minorEastAsia"/>
                <w:sz w:val="22"/>
                <w:szCs w:val="22"/>
              </w:rPr>
              <w:t>2</w:t>
            </w:r>
          </w:p>
        </w:tc>
        <w:tc>
          <w:tcPr>
            <w:tcW w:w="3457" w:type="dxa"/>
          </w:tcPr>
          <w:p w14:paraId="7BB00858" w14:textId="77777777" w:rsidR="00951845" w:rsidRPr="00B63A01" w:rsidRDefault="00951845" w:rsidP="00951845">
            <w:pPr>
              <w:rPr>
                <w:rFonts w:eastAsiaTheme="minorEastAsia"/>
              </w:rPr>
            </w:pPr>
            <w:r w:rsidRPr="00B63A01">
              <w:rPr>
                <w:rFonts w:eastAsiaTheme="minorEastAsia"/>
                <w:sz w:val="22"/>
                <w:szCs w:val="22"/>
              </w:rPr>
              <w:t>Бюджетные организации</w:t>
            </w:r>
          </w:p>
        </w:tc>
        <w:tc>
          <w:tcPr>
            <w:tcW w:w="3104" w:type="dxa"/>
          </w:tcPr>
          <w:p w14:paraId="2B3D1DCB" w14:textId="77777777" w:rsidR="00951845" w:rsidRPr="00B63A01" w:rsidRDefault="00951845" w:rsidP="00951845">
            <w:pPr>
              <w:spacing w:line="259" w:lineRule="auto"/>
              <w:ind w:right="109"/>
              <w:jc w:val="center"/>
              <w:rPr>
                <w:sz w:val="20"/>
                <w:szCs w:val="20"/>
              </w:rPr>
            </w:pPr>
            <w:r w:rsidRPr="00B63A01">
              <w:rPr>
                <w:sz w:val="20"/>
                <w:szCs w:val="20"/>
              </w:rPr>
              <w:t>1,672</w:t>
            </w:r>
          </w:p>
        </w:tc>
      </w:tr>
      <w:tr w:rsidR="00951845" w:rsidRPr="00B63A01" w14:paraId="1FCAEE76" w14:textId="77777777" w:rsidTr="00951845">
        <w:trPr>
          <w:jc w:val="center"/>
        </w:trPr>
        <w:tc>
          <w:tcPr>
            <w:tcW w:w="981" w:type="dxa"/>
          </w:tcPr>
          <w:p w14:paraId="171FC8F7" w14:textId="77777777" w:rsidR="00951845" w:rsidRPr="00B63A01" w:rsidRDefault="00951845" w:rsidP="00951845">
            <w:pPr>
              <w:jc w:val="center"/>
              <w:rPr>
                <w:rFonts w:eastAsiaTheme="minorEastAsia"/>
              </w:rPr>
            </w:pPr>
            <w:r w:rsidRPr="00B63A01">
              <w:rPr>
                <w:rFonts w:eastAsiaTheme="minorEastAsia"/>
                <w:sz w:val="22"/>
                <w:szCs w:val="22"/>
              </w:rPr>
              <w:t>3</w:t>
            </w:r>
          </w:p>
        </w:tc>
        <w:tc>
          <w:tcPr>
            <w:tcW w:w="3457" w:type="dxa"/>
          </w:tcPr>
          <w:p w14:paraId="396D6773" w14:textId="77777777" w:rsidR="00951845" w:rsidRPr="00B63A01" w:rsidRDefault="00951845" w:rsidP="00951845">
            <w:pPr>
              <w:rPr>
                <w:rFonts w:eastAsiaTheme="minorEastAsia"/>
              </w:rPr>
            </w:pPr>
            <w:r w:rsidRPr="00B63A01">
              <w:rPr>
                <w:rFonts w:eastAsiaTheme="minorEastAsia"/>
                <w:sz w:val="22"/>
                <w:szCs w:val="22"/>
              </w:rPr>
              <w:t>Прочие организации</w:t>
            </w:r>
          </w:p>
        </w:tc>
        <w:tc>
          <w:tcPr>
            <w:tcW w:w="3104" w:type="dxa"/>
          </w:tcPr>
          <w:p w14:paraId="352677B3" w14:textId="77777777" w:rsidR="00951845" w:rsidRPr="00B63A01" w:rsidRDefault="00951845" w:rsidP="00951845">
            <w:pPr>
              <w:jc w:val="center"/>
              <w:rPr>
                <w:rFonts w:eastAsiaTheme="minorEastAsia"/>
              </w:rPr>
            </w:pPr>
            <w:r w:rsidRPr="00B63A01">
              <w:rPr>
                <w:rFonts w:eastAsiaTheme="minorEastAsia"/>
                <w:sz w:val="22"/>
                <w:szCs w:val="22"/>
              </w:rPr>
              <w:t>0,181</w:t>
            </w:r>
          </w:p>
        </w:tc>
      </w:tr>
      <w:tr w:rsidR="00951845" w:rsidRPr="00B63A01" w14:paraId="3A4FF56A" w14:textId="77777777" w:rsidTr="00951845">
        <w:trPr>
          <w:jc w:val="center"/>
        </w:trPr>
        <w:tc>
          <w:tcPr>
            <w:tcW w:w="981" w:type="dxa"/>
          </w:tcPr>
          <w:p w14:paraId="472AF5F1" w14:textId="77777777" w:rsidR="00951845" w:rsidRPr="00B63A01" w:rsidRDefault="00951845" w:rsidP="00951845">
            <w:pPr>
              <w:jc w:val="center"/>
              <w:rPr>
                <w:rFonts w:eastAsiaTheme="minorEastAsia"/>
              </w:rPr>
            </w:pPr>
            <w:r w:rsidRPr="00B63A01">
              <w:rPr>
                <w:rFonts w:eastAsiaTheme="minorEastAsia"/>
                <w:sz w:val="22"/>
                <w:szCs w:val="22"/>
              </w:rPr>
              <w:t>4</w:t>
            </w:r>
          </w:p>
        </w:tc>
        <w:tc>
          <w:tcPr>
            <w:tcW w:w="3457" w:type="dxa"/>
          </w:tcPr>
          <w:p w14:paraId="5629E68E" w14:textId="77777777" w:rsidR="00951845" w:rsidRPr="00B63A01" w:rsidRDefault="00951845" w:rsidP="00951845">
            <w:pPr>
              <w:rPr>
                <w:rFonts w:eastAsiaTheme="minorEastAsia"/>
              </w:rPr>
            </w:pPr>
            <w:r w:rsidRPr="00B63A01">
              <w:rPr>
                <w:rFonts w:eastAsiaTheme="minorEastAsia"/>
                <w:sz w:val="22"/>
                <w:szCs w:val="22"/>
              </w:rPr>
              <w:t>Собственные нужды</w:t>
            </w:r>
          </w:p>
        </w:tc>
        <w:tc>
          <w:tcPr>
            <w:tcW w:w="3104" w:type="dxa"/>
          </w:tcPr>
          <w:p w14:paraId="207EC4C8" w14:textId="77777777" w:rsidR="00951845" w:rsidRPr="00B63A01" w:rsidRDefault="00951845" w:rsidP="00951845">
            <w:pPr>
              <w:jc w:val="center"/>
              <w:rPr>
                <w:rFonts w:eastAsiaTheme="minorEastAsia"/>
                <w:b/>
              </w:rPr>
            </w:pPr>
            <w:r w:rsidRPr="00B63A01">
              <w:rPr>
                <w:rFonts w:eastAsiaTheme="minorEastAsia"/>
                <w:b/>
                <w:sz w:val="22"/>
                <w:szCs w:val="22"/>
              </w:rPr>
              <w:t>-</w:t>
            </w:r>
          </w:p>
        </w:tc>
      </w:tr>
      <w:tr w:rsidR="00951845" w:rsidRPr="00B63A01" w14:paraId="5D8625D9" w14:textId="77777777" w:rsidTr="00903FC3">
        <w:trPr>
          <w:jc w:val="center"/>
        </w:trPr>
        <w:tc>
          <w:tcPr>
            <w:tcW w:w="4438" w:type="dxa"/>
            <w:gridSpan w:val="2"/>
          </w:tcPr>
          <w:p w14:paraId="2886A54C" w14:textId="77777777" w:rsidR="00951845" w:rsidRPr="00B63A01" w:rsidRDefault="00951845" w:rsidP="00951845">
            <w:pPr>
              <w:jc w:val="center"/>
              <w:rPr>
                <w:rFonts w:eastAsiaTheme="minorEastAsia"/>
              </w:rPr>
            </w:pPr>
            <w:r w:rsidRPr="00B63A01">
              <w:rPr>
                <w:rFonts w:eastAsiaTheme="minorEastAsia"/>
                <w:b/>
                <w:sz w:val="22"/>
                <w:szCs w:val="22"/>
              </w:rPr>
              <w:t>Итого</w:t>
            </w:r>
          </w:p>
        </w:tc>
        <w:tc>
          <w:tcPr>
            <w:tcW w:w="3104" w:type="dxa"/>
          </w:tcPr>
          <w:p w14:paraId="50801A84" w14:textId="77777777" w:rsidR="00951845" w:rsidRPr="00B63A01" w:rsidRDefault="00951845" w:rsidP="00951845">
            <w:pPr>
              <w:jc w:val="center"/>
              <w:rPr>
                <w:rFonts w:eastAsiaTheme="minorEastAsia"/>
                <w:b/>
              </w:rPr>
            </w:pPr>
            <w:r w:rsidRPr="00B63A01">
              <w:rPr>
                <w:rFonts w:eastAsiaTheme="minorEastAsia"/>
                <w:b/>
                <w:sz w:val="22"/>
                <w:szCs w:val="22"/>
              </w:rPr>
              <w:t>7,446</w:t>
            </w:r>
          </w:p>
        </w:tc>
      </w:tr>
      <w:tr w:rsidR="00951845" w:rsidRPr="00B63A01" w14:paraId="4C75A5E9" w14:textId="77777777" w:rsidTr="005B7BAF">
        <w:trPr>
          <w:jc w:val="center"/>
        </w:trPr>
        <w:tc>
          <w:tcPr>
            <w:tcW w:w="7542" w:type="dxa"/>
            <w:gridSpan w:val="3"/>
          </w:tcPr>
          <w:p w14:paraId="7E66E53F" w14:textId="77777777" w:rsidR="00951845" w:rsidRPr="00B63A01" w:rsidRDefault="00951845" w:rsidP="00951845">
            <w:pPr>
              <w:jc w:val="center"/>
              <w:rPr>
                <w:i/>
              </w:rPr>
            </w:pPr>
            <w:r w:rsidRPr="00B63A01">
              <w:rPr>
                <w:rFonts w:eastAsiaTheme="minorEastAsia"/>
                <w:b/>
                <w:sz w:val="22"/>
                <w:szCs w:val="22"/>
              </w:rPr>
              <w:t>Холодное водоснабжение</w:t>
            </w:r>
          </w:p>
        </w:tc>
      </w:tr>
      <w:tr w:rsidR="00951845" w:rsidRPr="00B63A01" w14:paraId="1111A41A" w14:textId="77777777" w:rsidTr="005B7BAF">
        <w:trPr>
          <w:jc w:val="center"/>
        </w:trPr>
        <w:tc>
          <w:tcPr>
            <w:tcW w:w="7542" w:type="dxa"/>
            <w:gridSpan w:val="3"/>
          </w:tcPr>
          <w:p w14:paraId="586AB795" w14:textId="77777777" w:rsidR="00951845" w:rsidRPr="00B63A01" w:rsidRDefault="00951845" w:rsidP="00951845">
            <w:pPr>
              <w:jc w:val="center"/>
              <w:rPr>
                <w:i/>
              </w:rPr>
            </w:pPr>
            <w:r w:rsidRPr="00B63A01">
              <w:rPr>
                <w:i/>
                <w:sz w:val="22"/>
                <w:szCs w:val="22"/>
              </w:rPr>
              <w:t>ООО «Евдаково»</w:t>
            </w:r>
          </w:p>
        </w:tc>
      </w:tr>
      <w:tr w:rsidR="00951845" w:rsidRPr="00B63A01" w14:paraId="56E45A2E" w14:textId="77777777" w:rsidTr="005B7BAF">
        <w:trPr>
          <w:jc w:val="center"/>
        </w:trPr>
        <w:tc>
          <w:tcPr>
            <w:tcW w:w="981" w:type="dxa"/>
          </w:tcPr>
          <w:p w14:paraId="6CD12C2B" w14:textId="77777777" w:rsidR="00951845" w:rsidRPr="00B63A01" w:rsidRDefault="00951845" w:rsidP="00951845">
            <w:pPr>
              <w:jc w:val="center"/>
              <w:rPr>
                <w:rFonts w:eastAsiaTheme="minorEastAsia"/>
              </w:rPr>
            </w:pPr>
            <w:r w:rsidRPr="00B63A01">
              <w:rPr>
                <w:rFonts w:eastAsiaTheme="minorEastAsia"/>
                <w:sz w:val="22"/>
                <w:szCs w:val="22"/>
              </w:rPr>
              <w:t>1</w:t>
            </w:r>
          </w:p>
        </w:tc>
        <w:tc>
          <w:tcPr>
            <w:tcW w:w="3457" w:type="dxa"/>
          </w:tcPr>
          <w:p w14:paraId="2F986CB3" w14:textId="77777777" w:rsidR="00951845" w:rsidRPr="00B63A01" w:rsidRDefault="00951845" w:rsidP="00951845">
            <w:pPr>
              <w:rPr>
                <w:rFonts w:eastAsiaTheme="minorEastAsia"/>
              </w:rPr>
            </w:pPr>
            <w:r w:rsidRPr="00B63A01">
              <w:rPr>
                <w:rFonts w:eastAsiaTheme="minorEastAsia"/>
                <w:sz w:val="22"/>
                <w:szCs w:val="22"/>
              </w:rPr>
              <w:t>Население</w:t>
            </w:r>
          </w:p>
        </w:tc>
        <w:tc>
          <w:tcPr>
            <w:tcW w:w="3104" w:type="dxa"/>
          </w:tcPr>
          <w:p w14:paraId="058EEB45" w14:textId="77777777" w:rsidR="00951845" w:rsidRPr="00B63A01" w:rsidRDefault="00951845" w:rsidP="00951845">
            <w:pPr>
              <w:spacing w:line="259" w:lineRule="auto"/>
              <w:ind w:right="109"/>
              <w:jc w:val="center"/>
            </w:pPr>
            <w:r w:rsidRPr="00B63A01">
              <w:rPr>
                <w:sz w:val="22"/>
                <w:szCs w:val="22"/>
              </w:rPr>
              <w:t>-</w:t>
            </w:r>
          </w:p>
        </w:tc>
      </w:tr>
      <w:tr w:rsidR="00951845" w:rsidRPr="00B63A01" w14:paraId="2758EF89" w14:textId="77777777" w:rsidTr="005B7BAF">
        <w:trPr>
          <w:jc w:val="center"/>
        </w:trPr>
        <w:tc>
          <w:tcPr>
            <w:tcW w:w="981" w:type="dxa"/>
          </w:tcPr>
          <w:p w14:paraId="116485AF" w14:textId="77777777" w:rsidR="00951845" w:rsidRPr="00B63A01" w:rsidRDefault="00951845" w:rsidP="00951845">
            <w:pPr>
              <w:jc w:val="center"/>
              <w:rPr>
                <w:rFonts w:eastAsiaTheme="minorEastAsia"/>
              </w:rPr>
            </w:pPr>
            <w:r w:rsidRPr="00B63A01">
              <w:rPr>
                <w:rFonts w:eastAsiaTheme="minorEastAsia"/>
                <w:sz w:val="22"/>
                <w:szCs w:val="22"/>
              </w:rPr>
              <w:t>2</w:t>
            </w:r>
          </w:p>
        </w:tc>
        <w:tc>
          <w:tcPr>
            <w:tcW w:w="3457" w:type="dxa"/>
          </w:tcPr>
          <w:p w14:paraId="58693E6C" w14:textId="77777777" w:rsidR="00951845" w:rsidRPr="00B63A01" w:rsidRDefault="00951845" w:rsidP="00951845">
            <w:pPr>
              <w:rPr>
                <w:rFonts w:eastAsiaTheme="minorEastAsia"/>
              </w:rPr>
            </w:pPr>
            <w:r w:rsidRPr="00B63A01">
              <w:rPr>
                <w:rFonts w:eastAsiaTheme="minorEastAsia"/>
                <w:sz w:val="22"/>
                <w:szCs w:val="22"/>
              </w:rPr>
              <w:t>Бюджетные организации</w:t>
            </w:r>
          </w:p>
        </w:tc>
        <w:tc>
          <w:tcPr>
            <w:tcW w:w="3104" w:type="dxa"/>
          </w:tcPr>
          <w:p w14:paraId="588CA9BF" w14:textId="77777777" w:rsidR="00951845" w:rsidRPr="00B63A01" w:rsidRDefault="00951845" w:rsidP="00951845">
            <w:pPr>
              <w:spacing w:line="259" w:lineRule="auto"/>
              <w:ind w:right="109"/>
              <w:jc w:val="center"/>
            </w:pPr>
            <w:r w:rsidRPr="00B63A01">
              <w:rPr>
                <w:sz w:val="22"/>
                <w:szCs w:val="22"/>
              </w:rPr>
              <w:t>-</w:t>
            </w:r>
          </w:p>
        </w:tc>
      </w:tr>
      <w:tr w:rsidR="00951845" w:rsidRPr="00B63A01" w14:paraId="50AD6849" w14:textId="77777777" w:rsidTr="005B7BAF">
        <w:trPr>
          <w:jc w:val="center"/>
        </w:trPr>
        <w:tc>
          <w:tcPr>
            <w:tcW w:w="981" w:type="dxa"/>
          </w:tcPr>
          <w:p w14:paraId="19EA2ADF" w14:textId="77777777" w:rsidR="00951845" w:rsidRPr="00B63A01" w:rsidRDefault="00951845" w:rsidP="00951845">
            <w:pPr>
              <w:jc w:val="center"/>
              <w:rPr>
                <w:rFonts w:eastAsiaTheme="minorEastAsia"/>
              </w:rPr>
            </w:pPr>
            <w:r w:rsidRPr="00B63A01">
              <w:rPr>
                <w:rFonts w:eastAsiaTheme="minorEastAsia"/>
                <w:sz w:val="22"/>
                <w:szCs w:val="22"/>
              </w:rPr>
              <w:t>3</w:t>
            </w:r>
          </w:p>
        </w:tc>
        <w:tc>
          <w:tcPr>
            <w:tcW w:w="3457" w:type="dxa"/>
          </w:tcPr>
          <w:p w14:paraId="477B6728" w14:textId="77777777" w:rsidR="00951845" w:rsidRPr="00B63A01" w:rsidRDefault="00951845" w:rsidP="00951845">
            <w:pPr>
              <w:rPr>
                <w:rFonts w:eastAsiaTheme="minorEastAsia"/>
              </w:rPr>
            </w:pPr>
            <w:r w:rsidRPr="00B63A01">
              <w:rPr>
                <w:rFonts w:eastAsiaTheme="minorEastAsia"/>
                <w:sz w:val="22"/>
                <w:szCs w:val="22"/>
              </w:rPr>
              <w:t>Прочие организации</w:t>
            </w:r>
          </w:p>
        </w:tc>
        <w:tc>
          <w:tcPr>
            <w:tcW w:w="3104" w:type="dxa"/>
          </w:tcPr>
          <w:p w14:paraId="64314192" w14:textId="77777777" w:rsidR="00951845" w:rsidRPr="00B63A01" w:rsidRDefault="00951845" w:rsidP="00951845">
            <w:pPr>
              <w:spacing w:line="259" w:lineRule="auto"/>
              <w:ind w:right="109"/>
              <w:jc w:val="center"/>
            </w:pPr>
            <w:r w:rsidRPr="00B63A01">
              <w:rPr>
                <w:sz w:val="22"/>
                <w:szCs w:val="22"/>
              </w:rPr>
              <w:t>242,80</w:t>
            </w:r>
          </w:p>
        </w:tc>
      </w:tr>
      <w:tr w:rsidR="00951845" w:rsidRPr="00B63A01" w14:paraId="6C6CD246" w14:textId="77777777" w:rsidTr="005B7BAF">
        <w:trPr>
          <w:jc w:val="center"/>
        </w:trPr>
        <w:tc>
          <w:tcPr>
            <w:tcW w:w="981" w:type="dxa"/>
          </w:tcPr>
          <w:p w14:paraId="2786A817" w14:textId="77777777" w:rsidR="00951845" w:rsidRPr="00B63A01" w:rsidRDefault="00951845" w:rsidP="00951845">
            <w:pPr>
              <w:jc w:val="center"/>
              <w:rPr>
                <w:rFonts w:eastAsiaTheme="minorEastAsia"/>
              </w:rPr>
            </w:pPr>
            <w:r w:rsidRPr="00B63A01">
              <w:rPr>
                <w:rFonts w:eastAsiaTheme="minorEastAsia"/>
                <w:sz w:val="22"/>
                <w:szCs w:val="22"/>
              </w:rPr>
              <w:t>4</w:t>
            </w:r>
          </w:p>
        </w:tc>
        <w:tc>
          <w:tcPr>
            <w:tcW w:w="3457" w:type="dxa"/>
          </w:tcPr>
          <w:p w14:paraId="73EB3F96" w14:textId="77777777" w:rsidR="00951845" w:rsidRPr="00B63A01" w:rsidRDefault="00951845" w:rsidP="00951845">
            <w:pPr>
              <w:rPr>
                <w:rFonts w:eastAsiaTheme="minorEastAsia"/>
              </w:rPr>
            </w:pPr>
            <w:r w:rsidRPr="00B63A01">
              <w:rPr>
                <w:rFonts w:eastAsiaTheme="minorEastAsia"/>
                <w:sz w:val="22"/>
                <w:szCs w:val="22"/>
              </w:rPr>
              <w:t>Собственные нужды</w:t>
            </w:r>
          </w:p>
        </w:tc>
        <w:tc>
          <w:tcPr>
            <w:tcW w:w="3104" w:type="dxa"/>
          </w:tcPr>
          <w:p w14:paraId="22F35767" w14:textId="77777777" w:rsidR="00951845" w:rsidRPr="00B63A01" w:rsidRDefault="00951845" w:rsidP="00951845">
            <w:pPr>
              <w:spacing w:line="259" w:lineRule="auto"/>
              <w:ind w:right="109"/>
              <w:jc w:val="center"/>
            </w:pPr>
            <w:r w:rsidRPr="00B63A01">
              <w:rPr>
                <w:sz w:val="22"/>
                <w:szCs w:val="22"/>
              </w:rPr>
              <w:t>580,00</w:t>
            </w:r>
          </w:p>
        </w:tc>
      </w:tr>
      <w:tr w:rsidR="00951845" w:rsidRPr="00B63A01" w14:paraId="2981CFF8" w14:textId="77777777" w:rsidTr="005B7BAF">
        <w:trPr>
          <w:trHeight w:val="69"/>
          <w:jc w:val="center"/>
        </w:trPr>
        <w:tc>
          <w:tcPr>
            <w:tcW w:w="4438" w:type="dxa"/>
            <w:gridSpan w:val="2"/>
          </w:tcPr>
          <w:p w14:paraId="25CBA8B0" w14:textId="77777777" w:rsidR="00951845" w:rsidRPr="00B63A01" w:rsidRDefault="00951845" w:rsidP="00951845">
            <w:pPr>
              <w:jc w:val="center"/>
              <w:rPr>
                <w:rFonts w:eastAsiaTheme="minorEastAsia"/>
                <w:b/>
              </w:rPr>
            </w:pPr>
            <w:r w:rsidRPr="00B63A01">
              <w:rPr>
                <w:rFonts w:eastAsiaTheme="minorEastAsia"/>
                <w:b/>
                <w:sz w:val="22"/>
                <w:szCs w:val="22"/>
              </w:rPr>
              <w:t>Итого</w:t>
            </w:r>
          </w:p>
        </w:tc>
        <w:tc>
          <w:tcPr>
            <w:tcW w:w="3104" w:type="dxa"/>
          </w:tcPr>
          <w:p w14:paraId="11133917" w14:textId="77777777" w:rsidR="00951845" w:rsidRPr="00B63A01" w:rsidRDefault="00951845" w:rsidP="00951845">
            <w:pPr>
              <w:ind w:left="-156"/>
              <w:jc w:val="center"/>
              <w:rPr>
                <w:rFonts w:eastAsiaTheme="minorEastAsia"/>
                <w:b/>
              </w:rPr>
            </w:pPr>
            <w:r w:rsidRPr="00B63A01">
              <w:rPr>
                <w:rFonts w:eastAsiaTheme="minorEastAsia"/>
                <w:b/>
                <w:sz w:val="22"/>
                <w:szCs w:val="22"/>
              </w:rPr>
              <w:t>822,80</w:t>
            </w:r>
          </w:p>
        </w:tc>
      </w:tr>
    </w:tbl>
    <w:p w14:paraId="741421CD" w14:textId="77777777" w:rsidR="00E84AAE" w:rsidRPr="00B63A01" w:rsidRDefault="00E84AAE" w:rsidP="00E84AAE">
      <w:pPr>
        <w:ind w:firstLine="1134"/>
        <w:jc w:val="both"/>
        <w:rPr>
          <w:rFonts w:eastAsiaTheme="minorEastAsia"/>
          <w:sz w:val="28"/>
          <w:szCs w:val="28"/>
        </w:rPr>
      </w:pPr>
    </w:p>
    <w:p w14:paraId="4361A4F7" w14:textId="77777777" w:rsidR="002A07A9" w:rsidRPr="00B63A01" w:rsidRDefault="002A07A9" w:rsidP="00E84AAE">
      <w:pPr>
        <w:ind w:firstLine="1134"/>
        <w:jc w:val="both"/>
        <w:rPr>
          <w:rFonts w:eastAsiaTheme="minorEastAsia"/>
          <w:sz w:val="28"/>
          <w:szCs w:val="28"/>
        </w:rPr>
      </w:pPr>
      <w:r w:rsidRPr="00B63A01">
        <w:rPr>
          <w:rFonts w:eastAsiaTheme="minorEastAsia"/>
          <w:sz w:val="28"/>
          <w:szCs w:val="28"/>
        </w:rPr>
        <w:lastRenderedPageBreak/>
        <w:t xml:space="preserve">Из таблицы </w:t>
      </w:r>
      <w:r w:rsidRPr="00B63A01">
        <w:rPr>
          <w:sz w:val="28"/>
          <w:szCs w:val="28"/>
        </w:rPr>
        <w:t>3.3.1</w:t>
      </w:r>
      <w:r w:rsidRPr="00B63A01">
        <w:rPr>
          <w:rFonts w:eastAsiaTheme="minorEastAsia"/>
          <w:sz w:val="28"/>
          <w:szCs w:val="28"/>
        </w:rPr>
        <w:t xml:space="preserve"> видно, что основным потребителем воды </w:t>
      </w:r>
      <w:r w:rsidR="00B168DF" w:rsidRPr="00B63A01">
        <w:rPr>
          <w:rFonts w:eastAsiaTheme="minorEastAsia"/>
          <w:sz w:val="28"/>
          <w:szCs w:val="28"/>
        </w:rPr>
        <w:t xml:space="preserve">для </w:t>
      </w:r>
      <w:r w:rsidR="003C5283" w:rsidRPr="00B63A01">
        <w:rPr>
          <w:rFonts w:eastAsiaTheme="minorEastAsia"/>
          <w:sz w:val="28"/>
          <w:szCs w:val="28"/>
        </w:rPr>
        <w:t>МКП «Каменский центр коммунальных услуг»</w:t>
      </w:r>
      <w:r w:rsidR="00B168DF" w:rsidRPr="00B63A01">
        <w:rPr>
          <w:rFonts w:eastAsiaTheme="minorEastAsia"/>
          <w:sz w:val="28"/>
          <w:szCs w:val="28"/>
        </w:rPr>
        <w:t xml:space="preserve"> является население (</w:t>
      </w:r>
      <w:r w:rsidR="00951845" w:rsidRPr="00B63A01">
        <w:rPr>
          <w:rFonts w:eastAsiaTheme="minorEastAsia"/>
          <w:sz w:val="28"/>
          <w:szCs w:val="28"/>
        </w:rPr>
        <w:t>90,7</w:t>
      </w:r>
      <w:r w:rsidRPr="00B63A01">
        <w:rPr>
          <w:rFonts w:eastAsiaTheme="minorEastAsia"/>
          <w:sz w:val="28"/>
          <w:szCs w:val="28"/>
        </w:rPr>
        <w:t>% от общего потребления питьевой воды</w:t>
      </w:r>
      <w:r w:rsidR="00951845" w:rsidRPr="00B63A01">
        <w:rPr>
          <w:rFonts w:eastAsiaTheme="minorEastAsia"/>
          <w:sz w:val="28"/>
          <w:szCs w:val="28"/>
        </w:rPr>
        <w:t xml:space="preserve"> и 75,1% от общего потребления горячей воды</w:t>
      </w:r>
      <w:r w:rsidRPr="00B63A01">
        <w:rPr>
          <w:rFonts w:eastAsiaTheme="minorEastAsia"/>
          <w:sz w:val="28"/>
          <w:szCs w:val="28"/>
        </w:rPr>
        <w:t>), использующее воду для питья, хозяйственно-бытовых нужд и полива зеленых насаждений.</w:t>
      </w:r>
      <w:r w:rsidR="00B168DF" w:rsidRPr="00B63A01">
        <w:rPr>
          <w:rFonts w:eastAsiaTheme="minorEastAsia"/>
          <w:sz w:val="28"/>
          <w:szCs w:val="28"/>
        </w:rPr>
        <w:t xml:space="preserve"> Для </w:t>
      </w:r>
      <w:r w:rsidR="00AE7F54" w:rsidRPr="00B63A01">
        <w:rPr>
          <w:rFonts w:eastAsiaTheme="minorEastAsia"/>
          <w:sz w:val="28"/>
          <w:szCs w:val="28"/>
        </w:rPr>
        <w:t xml:space="preserve">ООО «Евдаково» </w:t>
      </w:r>
      <w:r w:rsidR="00B168DF" w:rsidRPr="00B63A01">
        <w:rPr>
          <w:rFonts w:eastAsiaTheme="minorEastAsia"/>
          <w:sz w:val="28"/>
          <w:szCs w:val="28"/>
        </w:rPr>
        <w:t>основным потребителем воды является само предприятие, использующее воду на собственные нужды</w:t>
      </w:r>
      <w:r w:rsidR="003D5609" w:rsidRPr="00B63A01">
        <w:rPr>
          <w:rFonts w:eastAsiaTheme="minorEastAsia"/>
          <w:sz w:val="28"/>
          <w:szCs w:val="28"/>
        </w:rPr>
        <w:t xml:space="preserve"> (70,5%)</w:t>
      </w:r>
      <w:r w:rsidR="00B168DF" w:rsidRPr="00B63A01">
        <w:rPr>
          <w:rFonts w:eastAsiaTheme="minorEastAsia"/>
          <w:sz w:val="28"/>
          <w:szCs w:val="28"/>
        </w:rPr>
        <w:t>.</w:t>
      </w:r>
    </w:p>
    <w:p w14:paraId="14027C5D" w14:textId="77777777" w:rsidR="00A322A5" w:rsidRPr="00B63A01" w:rsidRDefault="00A322A5" w:rsidP="00E84AAE">
      <w:pPr>
        <w:ind w:firstLine="1134"/>
        <w:jc w:val="both"/>
        <w:rPr>
          <w:rFonts w:eastAsiaTheme="minorEastAsia"/>
          <w:sz w:val="28"/>
          <w:szCs w:val="28"/>
        </w:rPr>
      </w:pPr>
    </w:p>
    <w:p w14:paraId="3E69AD17" w14:textId="77777777" w:rsidR="00702B99" w:rsidRPr="00B63A01" w:rsidRDefault="00DD668A" w:rsidP="009E54B9">
      <w:pPr>
        <w:tabs>
          <w:tab w:val="left" w:pos="3233"/>
        </w:tabs>
        <w:jc w:val="center"/>
        <w:outlineLvl w:val="2"/>
        <w:rPr>
          <w:b/>
          <w:sz w:val="28"/>
          <w:szCs w:val="28"/>
        </w:rPr>
      </w:pPr>
      <w:bookmarkStart w:id="28" w:name="_Toc131501742"/>
      <w:r w:rsidRPr="00B63A01">
        <w:rPr>
          <w:b/>
          <w:sz w:val="28"/>
          <w:szCs w:val="28"/>
        </w:rPr>
        <w:t>3</w:t>
      </w:r>
      <w:r w:rsidR="009511B7" w:rsidRPr="00B63A01">
        <w:rPr>
          <w:b/>
          <w:sz w:val="28"/>
          <w:szCs w:val="28"/>
        </w:rPr>
        <w:t xml:space="preserve">.4. Сведения о фактическом потреблении населением </w:t>
      </w:r>
      <w:r w:rsidR="00AC1A16" w:rsidRPr="00B63A01">
        <w:rPr>
          <w:b/>
          <w:sz w:val="28"/>
          <w:szCs w:val="28"/>
        </w:rPr>
        <w:t>горячей, питьевой, технической</w:t>
      </w:r>
      <w:r w:rsidR="009511B7" w:rsidRPr="00B63A01">
        <w:rPr>
          <w:b/>
          <w:sz w:val="28"/>
          <w:szCs w:val="28"/>
        </w:rPr>
        <w:t xml:space="preserve"> воды исходя из статистических и расчетных данных и сведений о действующих нормативах потребления коммунальных услуг</w:t>
      </w:r>
      <w:bookmarkEnd w:id="28"/>
    </w:p>
    <w:p w14:paraId="772212C2" w14:textId="77777777" w:rsidR="005C6A04" w:rsidRPr="00B63A01" w:rsidRDefault="005C6A04" w:rsidP="009E54B9">
      <w:pPr>
        <w:tabs>
          <w:tab w:val="left" w:pos="3233"/>
        </w:tabs>
        <w:jc w:val="center"/>
        <w:outlineLvl w:val="2"/>
        <w:rPr>
          <w:b/>
          <w:sz w:val="28"/>
          <w:szCs w:val="28"/>
        </w:rPr>
      </w:pPr>
    </w:p>
    <w:p w14:paraId="7136A0A6" w14:textId="77777777" w:rsidR="005461C0" w:rsidRPr="00B63A01" w:rsidRDefault="005461C0" w:rsidP="008C76CC">
      <w:pPr>
        <w:tabs>
          <w:tab w:val="left" w:pos="1047"/>
        </w:tabs>
        <w:suppressAutoHyphens/>
        <w:ind w:firstLine="1134"/>
        <w:jc w:val="both"/>
        <w:rPr>
          <w:sz w:val="28"/>
          <w:szCs w:val="28"/>
        </w:rPr>
      </w:pPr>
      <w:r w:rsidRPr="00B63A01">
        <w:rPr>
          <w:sz w:val="28"/>
          <w:szCs w:val="28"/>
        </w:rPr>
        <w:t>Фактическое водопотребление воды категорией абонентов «население»</w:t>
      </w:r>
      <w:r w:rsidR="00242E38" w:rsidRPr="00B63A01">
        <w:rPr>
          <w:sz w:val="28"/>
          <w:szCs w:val="28"/>
        </w:rPr>
        <w:t xml:space="preserve"> в 2024 году составило 163,04 тыс. м</w:t>
      </w:r>
      <w:r w:rsidR="00242E38" w:rsidRPr="00B63A01">
        <w:rPr>
          <w:sz w:val="28"/>
          <w:szCs w:val="28"/>
          <w:vertAlign w:val="superscript"/>
        </w:rPr>
        <w:t>3</w:t>
      </w:r>
      <w:r w:rsidR="00242E38" w:rsidRPr="00B63A01">
        <w:rPr>
          <w:sz w:val="28"/>
          <w:szCs w:val="28"/>
        </w:rPr>
        <w:t xml:space="preserve">, </w:t>
      </w:r>
      <w:r w:rsidR="008C76CC" w:rsidRPr="00B63A01">
        <w:rPr>
          <w:sz w:val="28"/>
          <w:szCs w:val="28"/>
        </w:rPr>
        <w:t>на 1,3%больше в сравнении с 2020 годом (127,80 тыс. м</w:t>
      </w:r>
      <w:r w:rsidR="008C76CC" w:rsidRPr="00B63A01">
        <w:rPr>
          <w:sz w:val="28"/>
          <w:szCs w:val="28"/>
          <w:vertAlign w:val="superscript"/>
        </w:rPr>
        <w:t>3</w:t>
      </w:r>
      <w:r w:rsidR="008C76CC" w:rsidRPr="00B63A01">
        <w:rPr>
          <w:sz w:val="28"/>
          <w:szCs w:val="28"/>
        </w:rPr>
        <w:t xml:space="preserve">). </w:t>
      </w:r>
      <w:r w:rsidRPr="00B63A01">
        <w:rPr>
          <w:sz w:val="28"/>
          <w:szCs w:val="28"/>
        </w:rPr>
        <w:t>Таким образом</w:t>
      </w:r>
      <w:r w:rsidR="008C76CC" w:rsidRPr="00B63A01">
        <w:rPr>
          <w:sz w:val="28"/>
          <w:szCs w:val="28"/>
        </w:rPr>
        <w:t>,</w:t>
      </w:r>
      <w:r w:rsidRPr="00B63A01">
        <w:rPr>
          <w:sz w:val="28"/>
          <w:szCs w:val="28"/>
        </w:rPr>
        <w:t xml:space="preserve"> удельное водопотребление данной категорией абонентов</w:t>
      </w:r>
      <w:r w:rsidR="008C76CC" w:rsidRPr="00B63A01">
        <w:rPr>
          <w:sz w:val="28"/>
          <w:szCs w:val="28"/>
        </w:rPr>
        <w:t xml:space="preserve"> за 2020-2024</w:t>
      </w:r>
      <w:r w:rsidRPr="00B63A01">
        <w:rPr>
          <w:sz w:val="28"/>
          <w:szCs w:val="28"/>
        </w:rPr>
        <w:t xml:space="preserve"> гг. </w:t>
      </w:r>
      <w:r w:rsidR="008C76CC" w:rsidRPr="00B63A01">
        <w:rPr>
          <w:sz w:val="28"/>
          <w:szCs w:val="28"/>
        </w:rPr>
        <w:t>повысился</w:t>
      </w:r>
      <w:r w:rsidRPr="00B63A01">
        <w:rPr>
          <w:sz w:val="28"/>
          <w:szCs w:val="28"/>
        </w:rPr>
        <w:t xml:space="preserve">. </w:t>
      </w:r>
    </w:p>
    <w:p w14:paraId="57BDEA07" w14:textId="77777777" w:rsidR="005461C0" w:rsidRPr="00B63A01" w:rsidRDefault="005461C0" w:rsidP="005461C0">
      <w:pPr>
        <w:tabs>
          <w:tab w:val="left" w:pos="1047"/>
        </w:tabs>
        <w:suppressAutoHyphens/>
        <w:ind w:firstLine="1134"/>
        <w:jc w:val="both"/>
        <w:rPr>
          <w:sz w:val="28"/>
          <w:szCs w:val="28"/>
        </w:rPr>
      </w:pPr>
      <w:r w:rsidRPr="00B63A01">
        <w:rPr>
          <w:sz w:val="28"/>
          <w:szCs w:val="28"/>
        </w:rPr>
        <w:t>В рамках текущего документа предложен ряд мероприятий по обеспечению всех граждан, проживающих на территории Каменского городского поселения услугой централизованного водоснабжения. Таким образом на расчетный срок существующей схемы водоснабжения предполагается рост общего водопотребления населением, следовательно, сравнительный мониторинг фактического и нормативного потребления водного ресурса целесообразен по завершению реализации всех мероприятий в том числе мероприятий по оборудованию абонентов приборами учета.</w:t>
      </w:r>
    </w:p>
    <w:p w14:paraId="2BC7F3C6" w14:textId="77777777" w:rsidR="0060739A" w:rsidRPr="00B63A01" w:rsidRDefault="005461C0" w:rsidP="0060739A">
      <w:pPr>
        <w:tabs>
          <w:tab w:val="left" w:pos="1047"/>
        </w:tabs>
        <w:suppressAutoHyphens/>
        <w:ind w:firstLine="1134"/>
        <w:jc w:val="both"/>
        <w:rPr>
          <w:sz w:val="28"/>
          <w:szCs w:val="28"/>
        </w:rPr>
      </w:pPr>
      <w:r w:rsidRPr="00B63A01">
        <w:rPr>
          <w:sz w:val="28"/>
          <w:szCs w:val="28"/>
        </w:rPr>
        <w:t xml:space="preserve">На сегодняшний день, Приказом Управления жилищно-коммунального хозяйства и энергетики Воронежской области от 10.07.2013 №116 (в редакции приказов ДЖКХиЭ Воронежской области от 19.06.2015 N 107, от 01.09.2016 N 128, от 14.11.2016 N 184) утверждены нормативы потребления коммунальных услуг по холодному, горячему водоснабжению, водоотведению </w:t>
      </w:r>
      <w:r w:rsidR="003F4873" w:rsidRPr="00B63A01">
        <w:rPr>
          <w:sz w:val="28"/>
          <w:szCs w:val="28"/>
        </w:rPr>
        <w:t>в жилых помещениях на территории Воронежской области.</w:t>
      </w:r>
    </w:p>
    <w:p w14:paraId="30DFB59E" w14:textId="77777777" w:rsidR="005461C0" w:rsidRPr="00B63A01" w:rsidRDefault="005461C0" w:rsidP="0060739A">
      <w:pPr>
        <w:tabs>
          <w:tab w:val="left" w:pos="1047"/>
        </w:tabs>
        <w:suppressAutoHyphens/>
        <w:ind w:firstLine="1134"/>
        <w:jc w:val="both"/>
        <w:rPr>
          <w:sz w:val="28"/>
          <w:szCs w:val="28"/>
        </w:rPr>
      </w:pPr>
    </w:p>
    <w:p w14:paraId="11473B34" w14:textId="77777777" w:rsidR="007421EB" w:rsidRPr="00B63A01" w:rsidRDefault="00C37EF9" w:rsidP="00296E4A">
      <w:pPr>
        <w:tabs>
          <w:tab w:val="left" w:pos="2369"/>
          <w:tab w:val="left" w:pos="3299"/>
          <w:tab w:val="left" w:pos="5773"/>
        </w:tabs>
        <w:jc w:val="center"/>
        <w:outlineLvl w:val="2"/>
        <w:rPr>
          <w:b/>
          <w:sz w:val="28"/>
          <w:szCs w:val="28"/>
        </w:rPr>
      </w:pPr>
      <w:bookmarkStart w:id="29" w:name="_Toc131501743"/>
      <w:r w:rsidRPr="00B63A01">
        <w:rPr>
          <w:b/>
          <w:sz w:val="28"/>
          <w:szCs w:val="28"/>
        </w:rPr>
        <w:t>3</w:t>
      </w:r>
      <w:r w:rsidR="00110BAD" w:rsidRPr="00B63A01">
        <w:rPr>
          <w:b/>
          <w:sz w:val="28"/>
          <w:szCs w:val="28"/>
        </w:rPr>
        <w:t xml:space="preserve">.5. Описание существующей системы коммерческого учета </w:t>
      </w:r>
      <w:r w:rsidR="00AC1A16" w:rsidRPr="00B63A01">
        <w:rPr>
          <w:b/>
          <w:sz w:val="28"/>
          <w:szCs w:val="28"/>
        </w:rPr>
        <w:t>горячей, питьевой, технической</w:t>
      </w:r>
      <w:r w:rsidR="00110BAD" w:rsidRPr="00B63A01">
        <w:rPr>
          <w:b/>
          <w:sz w:val="28"/>
          <w:szCs w:val="28"/>
        </w:rPr>
        <w:t xml:space="preserve"> воды и планов по установке приборов учета</w:t>
      </w:r>
      <w:bookmarkEnd w:id="29"/>
    </w:p>
    <w:p w14:paraId="74B6F455" w14:textId="77777777" w:rsidR="005C6A04" w:rsidRPr="00B63A01" w:rsidRDefault="005C6A04" w:rsidP="00296E4A">
      <w:pPr>
        <w:tabs>
          <w:tab w:val="left" w:pos="2369"/>
          <w:tab w:val="left" w:pos="3299"/>
          <w:tab w:val="left" w:pos="5773"/>
        </w:tabs>
        <w:jc w:val="center"/>
        <w:outlineLvl w:val="2"/>
        <w:rPr>
          <w:b/>
          <w:sz w:val="28"/>
          <w:szCs w:val="28"/>
        </w:rPr>
      </w:pPr>
    </w:p>
    <w:p w14:paraId="29C854CB"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Обеспеченность потребителей приборами учета холодной воды выражается в следующих процентах:</w:t>
      </w:r>
    </w:p>
    <w:p w14:paraId="0569C997"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xml:space="preserve"> - население – </w:t>
      </w:r>
      <w:r w:rsidR="009353F1" w:rsidRPr="00B63A01">
        <w:rPr>
          <w:sz w:val="28"/>
          <w:szCs w:val="28"/>
        </w:rPr>
        <w:t>9</w:t>
      </w:r>
      <w:r w:rsidR="002B51D2" w:rsidRPr="00B63A01">
        <w:rPr>
          <w:sz w:val="28"/>
          <w:szCs w:val="28"/>
        </w:rPr>
        <w:t>0</w:t>
      </w:r>
      <w:r w:rsidRPr="00B63A01">
        <w:rPr>
          <w:sz w:val="28"/>
          <w:szCs w:val="28"/>
        </w:rPr>
        <w:t>%;</w:t>
      </w:r>
    </w:p>
    <w:p w14:paraId="4667512A"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бюджетные потребители – 100 %;</w:t>
      </w:r>
    </w:p>
    <w:p w14:paraId="04A191A7"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прочие потребители – 100 %.</w:t>
      </w:r>
    </w:p>
    <w:p w14:paraId="455D5B88"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Обеспеченность потребителей приборами учета горячей воды:</w:t>
      </w:r>
    </w:p>
    <w:p w14:paraId="298D3C29"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население – 9</w:t>
      </w:r>
      <w:r w:rsidR="009353F1" w:rsidRPr="00B63A01">
        <w:rPr>
          <w:sz w:val="28"/>
          <w:szCs w:val="28"/>
        </w:rPr>
        <w:t>0</w:t>
      </w:r>
      <w:r w:rsidRPr="00B63A01">
        <w:rPr>
          <w:sz w:val="28"/>
          <w:szCs w:val="28"/>
        </w:rPr>
        <w:t xml:space="preserve"> %;</w:t>
      </w:r>
    </w:p>
    <w:p w14:paraId="2A49BCE0"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бюджетные потребители – 100 %;</w:t>
      </w:r>
    </w:p>
    <w:p w14:paraId="69DF97E4"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прочие потребители – 100 %.</w:t>
      </w:r>
    </w:p>
    <w:p w14:paraId="41D300B6"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 xml:space="preserve">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 261-ФЗ) для ресурсоснабжающих организаций установлена обязанность выполнения работ по установке приборов учёта в случае обращения к ним лиц, которые согласно закону могут выступать заказчиками по договору. Порядок </w:t>
      </w:r>
      <w:r w:rsidRPr="00B63A01">
        <w:rPr>
          <w:sz w:val="28"/>
          <w:szCs w:val="28"/>
        </w:rPr>
        <w:lastRenderedPageBreak/>
        <w:t>заключения и существенные условия договора, регулирующего условия установки, замены и (или) эксплуатации приборов учёта используемых энергетических ресурсов (далее – Порядок заключения договора установки ПУ), утверждён приказом Минэнерго России от 07.04.2010 № 149, вступил в силу с 18.07.2010. Согласно п. 9 ст. 13 Федерального закона № 261-ФЗ и п. 3 Порядка заключения договора установки ПУ Управляющая организация как уполномоченное собственниками лицо вправе выступить заказчиком по договору об установке (замене) и (или) эксплуатации коллективных приборов учёта используемых энергетических ресурсов.</w:t>
      </w:r>
    </w:p>
    <w:p w14:paraId="56CF1BC2" w14:textId="77777777" w:rsidR="00F44FCC" w:rsidRPr="00B63A01" w:rsidRDefault="00F44FCC" w:rsidP="00F44FCC">
      <w:pPr>
        <w:tabs>
          <w:tab w:val="left" w:pos="393"/>
          <w:tab w:val="left" w:pos="2369"/>
          <w:tab w:val="left" w:pos="5773"/>
        </w:tabs>
        <w:suppressAutoHyphens/>
        <w:ind w:firstLine="1134"/>
        <w:jc w:val="both"/>
        <w:rPr>
          <w:sz w:val="28"/>
          <w:szCs w:val="28"/>
        </w:rPr>
      </w:pPr>
      <w:r w:rsidRPr="00B63A01">
        <w:rPr>
          <w:sz w:val="28"/>
          <w:szCs w:val="28"/>
        </w:rPr>
        <w:t>Согласно Постановлению Правительства Российской Федерации от 4 сентября 2013 г. № 776 подключение (технологическое присоединение) абонентов к централизованной системе горячего водоснабжения и (или) централизованной системе холодного водоснабжения без оборудования узла учета приборами учета воды не допускается.</w:t>
      </w:r>
    </w:p>
    <w:p w14:paraId="6268D2EB" w14:textId="77777777" w:rsidR="007421EB" w:rsidRPr="00B63A01" w:rsidRDefault="00702697" w:rsidP="00296E4A">
      <w:pPr>
        <w:tabs>
          <w:tab w:val="left" w:pos="393"/>
          <w:tab w:val="left" w:pos="2369"/>
          <w:tab w:val="left" w:pos="5773"/>
        </w:tabs>
        <w:suppressAutoHyphens/>
        <w:ind w:firstLine="1134"/>
        <w:jc w:val="both"/>
        <w:rPr>
          <w:sz w:val="28"/>
          <w:szCs w:val="28"/>
        </w:rPr>
      </w:pPr>
      <w:r w:rsidRPr="00B63A01">
        <w:rPr>
          <w:sz w:val="28"/>
          <w:szCs w:val="28"/>
        </w:rPr>
        <w:tab/>
      </w:r>
      <w:r w:rsidR="00F619FB" w:rsidRPr="00B63A01">
        <w:rPr>
          <w:sz w:val="28"/>
          <w:szCs w:val="28"/>
        </w:rPr>
        <w:tab/>
      </w:r>
      <w:r w:rsidR="00F619FB" w:rsidRPr="00B63A01">
        <w:rPr>
          <w:sz w:val="28"/>
          <w:szCs w:val="28"/>
        </w:rPr>
        <w:tab/>
      </w:r>
    </w:p>
    <w:p w14:paraId="6A705B5C" w14:textId="77777777" w:rsidR="007421EB" w:rsidRPr="00B63A01" w:rsidRDefault="00CD6D19" w:rsidP="004351C4">
      <w:pPr>
        <w:tabs>
          <w:tab w:val="left" w:pos="3220"/>
        </w:tabs>
        <w:suppressAutoHyphens/>
        <w:jc w:val="center"/>
        <w:outlineLvl w:val="2"/>
        <w:rPr>
          <w:b/>
          <w:sz w:val="28"/>
          <w:szCs w:val="28"/>
        </w:rPr>
      </w:pPr>
      <w:bookmarkStart w:id="30" w:name="_Toc131501744"/>
      <w:r w:rsidRPr="00B63A01">
        <w:rPr>
          <w:b/>
          <w:sz w:val="28"/>
          <w:szCs w:val="28"/>
        </w:rPr>
        <w:t>3</w:t>
      </w:r>
      <w:r w:rsidR="00451C3C" w:rsidRPr="00B63A01">
        <w:rPr>
          <w:b/>
          <w:sz w:val="28"/>
          <w:szCs w:val="28"/>
        </w:rPr>
        <w:t xml:space="preserve">.6. Анализ резервов и дефицитов производственных мощностей системы водоснабжения </w:t>
      </w:r>
      <w:r w:rsidR="00AD3CA7" w:rsidRPr="00B63A01">
        <w:rPr>
          <w:b/>
          <w:sz w:val="28"/>
          <w:szCs w:val="28"/>
        </w:rPr>
        <w:t>поселения</w:t>
      </w:r>
      <w:bookmarkEnd w:id="30"/>
    </w:p>
    <w:p w14:paraId="736DB807" w14:textId="77777777" w:rsidR="005C6A04" w:rsidRPr="00B63A01" w:rsidRDefault="005C6A04" w:rsidP="004351C4">
      <w:pPr>
        <w:tabs>
          <w:tab w:val="left" w:pos="3220"/>
        </w:tabs>
        <w:suppressAutoHyphens/>
        <w:jc w:val="center"/>
        <w:outlineLvl w:val="2"/>
        <w:rPr>
          <w:b/>
          <w:sz w:val="28"/>
          <w:szCs w:val="28"/>
        </w:rPr>
      </w:pPr>
    </w:p>
    <w:p w14:paraId="5339DC0E" w14:textId="77777777" w:rsidR="00C262BF" w:rsidRPr="00B63A01" w:rsidRDefault="00C262BF" w:rsidP="00C262BF">
      <w:pPr>
        <w:tabs>
          <w:tab w:val="left" w:pos="1134"/>
          <w:tab w:val="left" w:pos="3849"/>
          <w:tab w:val="left" w:pos="5773"/>
        </w:tabs>
        <w:ind w:firstLine="1134"/>
        <w:jc w:val="both"/>
        <w:rPr>
          <w:sz w:val="28"/>
          <w:szCs w:val="28"/>
        </w:rPr>
      </w:pPr>
      <w:r w:rsidRPr="00B63A01">
        <w:rPr>
          <w:sz w:val="28"/>
          <w:szCs w:val="28"/>
        </w:rPr>
        <w:t>Все пользователи централизованной системы водоснабжения обеспечены надежным водоснабжением.</w:t>
      </w:r>
    </w:p>
    <w:p w14:paraId="6DBBD422" w14:textId="77777777" w:rsidR="00C262BF" w:rsidRPr="00B63A01" w:rsidRDefault="00C262BF" w:rsidP="00C262BF">
      <w:pPr>
        <w:tabs>
          <w:tab w:val="left" w:pos="1134"/>
          <w:tab w:val="left" w:pos="3849"/>
          <w:tab w:val="left" w:pos="5773"/>
        </w:tabs>
        <w:ind w:firstLine="1134"/>
        <w:jc w:val="both"/>
        <w:rPr>
          <w:sz w:val="28"/>
          <w:szCs w:val="28"/>
        </w:rPr>
      </w:pPr>
      <w:r w:rsidRPr="00B63A01">
        <w:rPr>
          <w:sz w:val="28"/>
          <w:szCs w:val="28"/>
        </w:rPr>
        <w:t>В таблице 3.6.1 представлен анализ резервов и дефицитов производственных мощностей систем водоснабжения Каменского городского поселения в зонах действия источников водоснабжения.</w:t>
      </w:r>
    </w:p>
    <w:p w14:paraId="59C60E64" w14:textId="77777777" w:rsidR="000F1389" w:rsidRPr="00B63A01" w:rsidRDefault="000F1389" w:rsidP="002410DE">
      <w:pPr>
        <w:tabs>
          <w:tab w:val="left" w:pos="2369"/>
          <w:tab w:val="left" w:pos="3849"/>
          <w:tab w:val="left" w:pos="5773"/>
        </w:tabs>
        <w:jc w:val="both"/>
        <w:rPr>
          <w:sz w:val="28"/>
          <w:szCs w:val="28"/>
        </w:rPr>
      </w:pPr>
    </w:p>
    <w:p w14:paraId="1E22FDDA" w14:textId="77777777" w:rsidR="000F1389" w:rsidRPr="00B63A01" w:rsidRDefault="000F1389" w:rsidP="005B7BAF">
      <w:pPr>
        <w:tabs>
          <w:tab w:val="left" w:pos="2369"/>
          <w:tab w:val="left" w:pos="3849"/>
          <w:tab w:val="left" w:pos="5773"/>
        </w:tabs>
        <w:ind w:firstLine="1134"/>
        <w:jc w:val="both"/>
        <w:rPr>
          <w:rFonts w:eastAsiaTheme="minorEastAsia"/>
          <w:i/>
        </w:rPr>
      </w:pPr>
      <w:r w:rsidRPr="00B63A01">
        <w:rPr>
          <w:rFonts w:eastAsiaTheme="minorEastAsia"/>
          <w:i/>
        </w:rPr>
        <w:t>Таблица 3.6.1. Анализ резервов и дефицитов мощностей систем водоснабжения</w:t>
      </w:r>
    </w:p>
    <w:tbl>
      <w:tblPr>
        <w:tblStyle w:val="a6"/>
        <w:tblW w:w="9913" w:type="dxa"/>
        <w:jc w:val="center"/>
        <w:tblLook w:val="04A0" w:firstRow="1" w:lastRow="0" w:firstColumn="1" w:lastColumn="0" w:noHBand="0" w:noVBand="1"/>
      </w:tblPr>
      <w:tblGrid>
        <w:gridCol w:w="541"/>
        <w:gridCol w:w="2573"/>
        <w:gridCol w:w="1217"/>
        <w:gridCol w:w="1724"/>
        <w:gridCol w:w="1929"/>
        <w:gridCol w:w="1929"/>
      </w:tblGrid>
      <w:tr w:rsidR="005B7BAF" w:rsidRPr="00B63A01" w14:paraId="32E8A5AD" w14:textId="77777777" w:rsidTr="002D19F2">
        <w:trPr>
          <w:jc w:val="center"/>
        </w:trPr>
        <w:tc>
          <w:tcPr>
            <w:tcW w:w="541" w:type="dxa"/>
            <w:vAlign w:val="center"/>
          </w:tcPr>
          <w:p w14:paraId="3F7160C6" w14:textId="77777777" w:rsidR="005B7BAF" w:rsidRPr="00B63A01" w:rsidRDefault="005B7BAF" w:rsidP="005B7BAF">
            <w:pPr>
              <w:jc w:val="center"/>
              <w:rPr>
                <w:rFonts w:eastAsiaTheme="minorEastAsia"/>
                <w:b/>
              </w:rPr>
            </w:pPr>
            <w:r w:rsidRPr="00B63A01">
              <w:rPr>
                <w:rFonts w:eastAsiaTheme="minorEastAsia"/>
                <w:b/>
                <w:sz w:val="22"/>
                <w:szCs w:val="22"/>
              </w:rPr>
              <w:t>№ п/п</w:t>
            </w:r>
          </w:p>
        </w:tc>
        <w:tc>
          <w:tcPr>
            <w:tcW w:w="2573" w:type="dxa"/>
            <w:vAlign w:val="center"/>
          </w:tcPr>
          <w:p w14:paraId="7B9A57D4" w14:textId="77777777" w:rsidR="005B7BAF" w:rsidRPr="00B63A01" w:rsidRDefault="005B7BAF" w:rsidP="005B7BAF">
            <w:pPr>
              <w:jc w:val="center"/>
              <w:rPr>
                <w:rFonts w:eastAsiaTheme="minorEastAsia"/>
                <w:b/>
              </w:rPr>
            </w:pPr>
            <w:r w:rsidRPr="00B63A01">
              <w:rPr>
                <w:rFonts w:eastAsiaTheme="minorEastAsia"/>
                <w:b/>
                <w:sz w:val="22"/>
                <w:szCs w:val="22"/>
              </w:rPr>
              <w:t>Водозаборный узел</w:t>
            </w:r>
          </w:p>
        </w:tc>
        <w:tc>
          <w:tcPr>
            <w:tcW w:w="1217" w:type="dxa"/>
            <w:vAlign w:val="center"/>
          </w:tcPr>
          <w:p w14:paraId="6B28604A" w14:textId="77777777" w:rsidR="005B7BAF" w:rsidRPr="00B63A01" w:rsidRDefault="005B7BAF" w:rsidP="005B7BAF">
            <w:pPr>
              <w:jc w:val="center"/>
              <w:rPr>
                <w:b/>
              </w:rPr>
            </w:pPr>
            <w:r w:rsidRPr="00B63A01">
              <w:rPr>
                <w:b/>
                <w:iCs/>
              </w:rPr>
              <w:t>Произв-сть ВЗУ, м</w:t>
            </w:r>
            <w:r w:rsidRPr="00B63A01">
              <w:rPr>
                <w:b/>
                <w:iCs/>
                <w:vertAlign w:val="superscript"/>
              </w:rPr>
              <w:t>3</w:t>
            </w:r>
            <w:r w:rsidRPr="00B63A01">
              <w:rPr>
                <w:b/>
                <w:iCs/>
              </w:rPr>
              <w:t>/ч</w:t>
            </w:r>
          </w:p>
        </w:tc>
        <w:tc>
          <w:tcPr>
            <w:tcW w:w="1724" w:type="dxa"/>
            <w:vAlign w:val="center"/>
          </w:tcPr>
          <w:p w14:paraId="0702F5E4" w14:textId="77777777" w:rsidR="005B7BAF" w:rsidRPr="00B63A01" w:rsidRDefault="005B7BAF" w:rsidP="005B7BAF">
            <w:pPr>
              <w:jc w:val="center"/>
              <w:rPr>
                <w:b/>
              </w:rPr>
            </w:pPr>
            <w:r w:rsidRPr="00B63A01">
              <w:rPr>
                <w:b/>
              </w:rPr>
              <w:t>Фа</w:t>
            </w:r>
            <w:r w:rsidR="00951845" w:rsidRPr="00B63A01">
              <w:rPr>
                <w:b/>
              </w:rPr>
              <w:t>ктическая выработка воды за 2024</w:t>
            </w:r>
            <w:r w:rsidRPr="00B63A01">
              <w:rPr>
                <w:b/>
              </w:rPr>
              <w:t xml:space="preserve"> год, м</w:t>
            </w:r>
            <w:r w:rsidRPr="00B63A01">
              <w:rPr>
                <w:b/>
                <w:vertAlign w:val="superscript"/>
              </w:rPr>
              <w:t>3</w:t>
            </w:r>
            <w:r w:rsidRPr="00B63A01">
              <w:rPr>
                <w:b/>
              </w:rPr>
              <w:t>/ч</w:t>
            </w:r>
          </w:p>
        </w:tc>
        <w:tc>
          <w:tcPr>
            <w:tcW w:w="1929" w:type="dxa"/>
            <w:vAlign w:val="center"/>
          </w:tcPr>
          <w:p w14:paraId="179FDAD0" w14:textId="77777777" w:rsidR="005B7BAF" w:rsidRPr="00B63A01" w:rsidRDefault="005B7BAF" w:rsidP="005B7BAF">
            <w:pPr>
              <w:jc w:val="center"/>
              <w:rPr>
                <w:b/>
              </w:rPr>
            </w:pPr>
            <w:r w:rsidRPr="00B63A01">
              <w:rPr>
                <w:b/>
              </w:rPr>
              <w:t>Резерв/дефицит произв. мощности, м</w:t>
            </w:r>
            <w:r w:rsidRPr="00B63A01">
              <w:rPr>
                <w:b/>
                <w:vertAlign w:val="superscript"/>
              </w:rPr>
              <w:t>3</w:t>
            </w:r>
          </w:p>
        </w:tc>
        <w:tc>
          <w:tcPr>
            <w:tcW w:w="1929" w:type="dxa"/>
            <w:vAlign w:val="center"/>
          </w:tcPr>
          <w:p w14:paraId="6A9A0CC4" w14:textId="77777777" w:rsidR="005B7BAF" w:rsidRPr="00B63A01" w:rsidRDefault="005B7BAF" w:rsidP="005B7BAF">
            <w:pPr>
              <w:jc w:val="center"/>
              <w:rPr>
                <w:b/>
              </w:rPr>
            </w:pPr>
            <w:r w:rsidRPr="00B63A01">
              <w:rPr>
                <w:b/>
              </w:rPr>
              <w:t>Резерв/дефицит произв. мощности, %</w:t>
            </w:r>
          </w:p>
        </w:tc>
      </w:tr>
      <w:tr w:rsidR="005B7BAF" w:rsidRPr="00B63A01" w14:paraId="2D1AC13D" w14:textId="77777777" w:rsidTr="002D19F2">
        <w:trPr>
          <w:jc w:val="center"/>
        </w:trPr>
        <w:tc>
          <w:tcPr>
            <w:tcW w:w="541" w:type="dxa"/>
            <w:vAlign w:val="center"/>
          </w:tcPr>
          <w:p w14:paraId="2228BBF6" w14:textId="77777777" w:rsidR="005B7BAF" w:rsidRPr="00B63A01" w:rsidRDefault="005B7BAF" w:rsidP="005B7BAF">
            <w:pPr>
              <w:jc w:val="center"/>
              <w:rPr>
                <w:rFonts w:eastAsiaTheme="minorEastAsia"/>
              </w:rPr>
            </w:pPr>
            <w:r w:rsidRPr="00B63A01">
              <w:rPr>
                <w:rFonts w:eastAsiaTheme="minorEastAsia"/>
                <w:sz w:val="22"/>
                <w:szCs w:val="22"/>
              </w:rPr>
              <w:t>1</w:t>
            </w:r>
          </w:p>
        </w:tc>
        <w:tc>
          <w:tcPr>
            <w:tcW w:w="2573" w:type="dxa"/>
            <w:vAlign w:val="center"/>
          </w:tcPr>
          <w:p w14:paraId="0FBF853E" w14:textId="77777777" w:rsidR="005B7BAF" w:rsidRPr="00B63A01" w:rsidRDefault="005B7BAF" w:rsidP="005B7BAF">
            <w:pPr>
              <w:rPr>
                <w:rFonts w:eastAsiaTheme="minorEastAsia"/>
              </w:rPr>
            </w:pPr>
            <w:r w:rsidRPr="00B63A01">
              <w:rPr>
                <w:rFonts w:eastAsiaTheme="minorEastAsia"/>
                <w:sz w:val="22"/>
                <w:szCs w:val="22"/>
              </w:rPr>
              <w:t xml:space="preserve">Технологическая зона №1 «СМУ» </w:t>
            </w:r>
            <w:r w:rsidR="003C5283" w:rsidRPr="00B63A01">
              <w:rPr>
                <w:rFonts w:eastAsiaTheme="minorEastAsia"/>
                <w:sz w:val="22"/>
                <w:szCs w:val="22"/>
              </w:rPr>
              <w:t>МКП «Каменский центр коммунальных услуг»</w:t>
            </w:r>
          </w:p>
        </w:tc>
        <w:tc>
          <w:tcPr>
            <w:tcW w:w="1217" w:type="dxa"/>
            <w:vAlign w:val="center"/>
          </w:tcPr>
          <w:p w14:paraId="416749D4" w14:textId="77777777" w:rsidR="005B7BAF" w:rsidRPr="00B63A01" w:rsidRDefault="002D19F2" w:rsidP="005B7BAF">
            <w:pPr>
              <w:jc w:val="center"/>
              <w:rPr>
                <w:rFonts w:eastAsiaTheme="minorEastAsia"/>
              </w:rPr>
            </w:pPr>
            <w:r w:rsidRPr="00B63A01">
              <w:rPr>
                <w:rFonts w:eastAsiaTheme="minorEastAsia"/>
                <w:sz w:val="22"/>
                <w:szCs w:val="22"/>
              </w:rPr>
              <w:t>48</w:t>
            </w:r>
          </w:p>
        </w:tc>
        <w:tc>
          <w:tcPr>
            <w:tcW w:w="1724" w:type="dxa"/>
            <w:vAlign w:val="center"/>
          </w:tcPr>
          <w:p w14:paraId="32882D99" w14:textId="77777777" w:rsidR="005B7BAF" w:rsidRPr="00B63A01" w:rsidRDefault="002D19F2" w:rsidP="005B7BAF">
            <w:pPr>
              <w:jc w:val="center"/>
              <w:rPr>
                <w:rFonts w:eastAsiaTheme="minorEastAsia"/>
              </w:rPr>
            </w:pPr>
            <w:r w:rsidRPr="00B63A01">
              <w:rPr>
                <w:rFonts w:eastAsiaTheme="minorEastAsia"/>
                <w:sz w:val="22"/>
                <w:szCs w:val="22"/>
              </w:rPr>
              <w:t>10,31</w:t>
            </w:r>
          </w:p>
        </w:tc>
        <w:tc>
          <w:tcPr>
            <w:tcW w:w="1929" w:type="dxa"/>
            <w:vAlign w:val="center"/>
          </w:tcPr>
          <w:p w14:paraId="2D4A096B" w14:textId="77777777" w:rsidR="005B7BAF" w:rsidRPr="00B63A01" w:rsidRDefault="002D19F2" w:rsidP="005B7BAF">
            <w:pPr>
              <w:jc w:val="center"/>
              <w:rPr>
                <w:rFonts w:eastAsiaTheme="minorEastAsia"/>
              </w:rPr>
            </w:pPr>
            <w:r w:rsidRPr="00B63A01">
              <w:rPr>
                <w:rFonts w:eastAsiaTheme="minorEastAsia"/>
                <w:sz w:val="22"/>
                <w:szCs w:val="22"/>
              </w:rPr>
              <w:t>+37,69</w:t>
            </w:r>
          </w:p>
        </w:tc>
        <w:tc>
          <w:tcPr>
            <w:tcW w:w="1929" w:type="dxa"/>
            <w:vAlign w:val="center"/>
          </w:tcPr>
          <w:p w14:paraId="0C58289D" w14:textId="77777777" w:rsidR="005B7BAF" w:rsidRPr="00B63A01" w:rsidRDefault="002D19F2" w:rsidP="005B7BAF">
            <w:pPr>
              <w:jc w:val="center"/>
              <w:rPr>
                <w:rFonts w:eastAsiaTheme="minorEastAsia"/>
              </w:rPr>
            </w:pPr>
            <w:r w:rsidRPr="00B63A01">
              <w:rPr>
                <w:rFonts w:eastAsiaTheme="minorEastAsia"/>
                <w:sz w:val="22"/>
                <w:szCs w:val="22"/>
              </w:rPr>
              <w:t>+78,5</w:t>
            </w:r>
          </w:p>
        </w:tc>
      </w:tr>
      <w:tr w:rsidR="005B7BAF" w:rsidRPr="00B63A01" w14:paraId="0F9E1376" w14:textId="77777777" w:rsidTr="002D19F2">
        <w:trPr>
          <w:jc w:val="center"/>
        </w:trPr>
        <w:tc>
          <w:tcPr>
            <w:tcW w:w="541" w:type="dxa"/>
            <w:vAlign w:val="center"/>
          </w:tcPr>
          <w:p w14:paraId="76740F75" w14:textId="77777777" w:rsidR="005B7BAF" w:rsidRPr="00B63A01" w:rsidRDefault="005B7BAF" w:rsidP="005B7BAF">
            <w:pPr>
              <w:jc w:val="center"/>
              <w:rPr>
                <w:rFonts w:eastAsiaTheme="minorEastAsia"/>
              </w:rPr>
            </w:pPr>
            <w:r w:rsidRPr="00B63A01">
              <w:rPr>
                <w:rFonts w:eastAsiaTheme="minorEastAsia"/>
                <w:sz w:val="22"/>
                <w:szCs w:val="22"/>
              </w:rPr>
              <w:t>2</w:t>
            </w:r>
          </w:p>
        </w:tc>
        <w:tc>
          <w:tcPr>
            <w:tcW w:w="2573" w:type="dxa"/>
            <w:vAlign w:val="center"/>
          </w:tcPr>
          <w:p w14:paraId="5D81F496" w14:textId="77777777" w:rsidR="005B7BAF" w:rsidRPr="00B63A01" w:rsidRDefault="005B7BAF" w:rsidP="005B7BAF">
            <w:pPr>
              <w:rPr>
                <w:rFonts w:eastAsiaTheme="minorEastAsia"/>
              </w:rPr>
            </w:pPr>
            <w:r w:rsidRPr="00B63A01">
              <w:rPr>
                <w:rFonts w:eastAsiaTheme="minorEastAsia"/>
                <w:sz w:val="22"/>
                <w:szCs w:val="22"/>
              </w:rPr>
              <w:t xml:space="preserve">Технологическая зона №2 «Угольный склад» </w:t>
            </w:r>
            <w:r w:rsidR="003C5283" w:rsidRPr="00B63A01">
              <w:rPr>
                <w:rFonts w:eastAsiaTheme="minorEastAsia"/>
                <w:sz w:val="22"/>
                <w:szCs w:val="22"/>
              </w:rPr>
              <w:t>МКП «Каменский центр коммунальных услуг»</w:t>
            </w:r>
          </w:p>
        </w:tc>
        <w:tc>
          <w:tcPr>
            <w:tcW w:w="1217" w:type="dxa"/>
            <w:vAlign w:val="center"/>
          </w:tcPr>
          <w:p w14:paraId="5D910CB6" w14:textId="77777777" w:rsidR="005B7BAF" w:rsidRPr="00B63A01" w:rsidRDefault="002D19F2" w:rsidP="005B7BAF">
            <w:pPr>
              <w:jc w:val="center"/>
              <w:rPr>
                <w:rFonts w:eastAsiaTheme="minorEastAsia"/>
              </w:rPr>
            </w:pPr>
            <w:r w:rsidRPr="00B63A01">
              <w:rPr>
                <w:rFonts w:eastAsiaTheme="minorEastAsia"/>
                <w:sz w:val="22"/>
                <w:szCs w:val="22"/>
              </w:rPr>
              <w:t>16</w:t>
            </w:r>
          </w:p>
        </w:tc>
        <w:tc>
          <w:tcPr>
            <w:tcW w:w="1724" w:type="dxa"/>
            <w:vAlign w:val="center"/>
          </w:tcPr>
          <w:p w14:paraId="20A18360" w14:textId="77777777" w:rsidR="005B7BAF" w:rsidRPr="00B63A01" w:rsidRDefault="002D19F2" w:rsidP="005B7BAF">
            <w:pPr>
              <w:jc w:val="center"/>
              <w:rPr>
                <w:rFonts w:eastAsiaTheme="minorEastAsia"/>
              </w:rPr>
            </w:pPr>
            <w:r w:rsidRPr="00B63A01">
              <w:rPr>
                <w:rFonts w:eastAsiaTheme="minorEastAsia"/>
                <w:sz w:val="22"/>
                <w:szCs w:val="22"/>
              </w:rPr>
              <w:t>5,00</w:t>
            </w:r>
          </w:p>
        </w:tc>
        <w:tc>
          <w:tcPr>
            <w:tcW w:w="1929" w:type="dxa"/>
            <w:vAlign w:val="center"/>
          </w:tcPr>
          <w:p w14:paraId="6F39CADF" w14:textId="77777777" w:rsidR="005B7BAF" w:rsidRPr="00B63A01" w:rsidRDefault="002D19F2" w:rsidP="00106ABA">
            <w:pPr>
              <w:jc w:val="center"/>
              <w:rPr>
                <w:rFonts w:eastAsiaTheme="minorEastAsia"/>
              </w:rPr>
            </w:pPr>
            <w:r w:rsidRPr="00B63A01">
              <w:rPr>
                <w:rFonts w:eastAsiaTheme="minorEastAsia"/>
                <w:sz w:val="22"/>
                <w:szCs w:val="22"/>
              </w:rPr>
              <w:t>+11,00</w:t>
            </w:r>
          </w:p>
        </w:tc>
        <w:tc>
          <w:tcPr>
            <w:tcW w:w="1929" w:type="dxa"/>
            <w:vAlign w:val="center"/>
          </w:tcPr>
          <w:p w14:paraId="1728B46A" w14:textId="77777777" w:rsidR="005B7BAF" w:rsidRPr="00B63A01" w:rsidRDefault="002D19F2" w:rsidP="00106ABA">
            <w:pPr>
              <w:jc w:val="center"/>
              <w:rPr>
                <w:rFonts w:eastAsiaTheme="minorEastAsia"/>
              </w:rPr>
            </w:pPr>
            <w:r w:rsidRPr="00B63A01">
              <w:rPr>
                <w:rFonts w:eastAsiaTheme="minorEastAsia"/>
                <w:sz w:val="22"/>
                <w:szCs w:val="22"/>
              </w:rPr>
              <w:t>+68,8</w:t>
            </w:r>
          </w:p>
        </w:tc>
      </w:tr>
      <w:tr w:rsidR="005B7BAF" w:rsidRPr="00B63A01" w14:paraId="6CDC1CEE" w14:textId="77777777" w:rsidTr="002D19F2">
        <w:trPr>
          <w:jc w:val="center"/>
        </w:trPr>
        <w:tc>
          <w:tcPr>
            <w:tcW w:w="541" w:type="dxa"/>
            <w:vAlign w:val="center"/>
          </w:tcPr>
          <w:p w14:paraId="3E5D5E40" w14:textId="77777777" w:rsidR="005B7BAF" w:rsidRPr="00B63A01" w:rsidRDefault="005B7BAF" w:rsidP="005B7BAF">
            <w:pPr>
              <w:jc w:val="center"/>
              <w:rPr>
                <w:rFonts w:eastAsiaTheme="minorEastAsia"/>
              </w:rPr>
            </w:pPr>
            <w:r w:rsidRPr="00B63A01">
              <w:rPr>
                <w:rFonts w:eastAsiaTheme="minorEastAsia"/>
                <w:sz w:val="22"/>
                <w:szCs w:val="22"/>
              </w:rPr>
              <w:t>3</w:t>
            </w:r>
          </w:p>
        </w:tc>
        <w:tc>
          <w:tcPr>
            <w:tcW w:w="2573" w:type="dxa"/>
            <w:vAlign w:val="center"/>
          </w:tcPr>
          <w:p w14:paraId="1EF58290" w14:textId="77777777" w:rsidR="005B7BAF" w:rsidRPr="00B63A01" w:rsidRDefault="005B7BAF" w:rsidP="005B7BAF">
            <w:pPr>
              <w:rPr>
                <w:rFonts w:eastAsiaTheme="minorEastAsia"/>
              </w:rPr>
            </w:pPr>
            <w:r w:rsidRPr="00B63A01">
              <w:rPr>
                <w:rFonts w:eastAsiaTheme="minorEastAsia"/>
                <w:sz w:val="22"/>
                <w:szCs w:val="22"/>
              </w:rPr>
              <w:t xml:space="preserve">Технологическая зона №3 «Железнодорожный» </w:t>
            </w:r>
            <w:r w:rsidR="003C5283" w:rsidRPr="00B63A01">
              <w:rPr>
                <w:rFonts w:eastAsiaTheme="minorEastAsia"/>
                <w:sz w:val="22"/>
                <w:szCs w:val="22"/>
              </w:rPr>
              <w:t>МКП «Каменский центр коммунальных услуг»</w:t>
            </w:r>
          </w:p>
        </w:tc>
        <w:tc>
          <w:tcPr>
            <w:tcW w:w="1217" w:type="dxa"/>
            <w:vAlign w:val="center"/>
          </w:tcPr>
          <w:p w14:paraId="4B9E8276" w14:textId="74651C3B" w:rsidR="005B7BAF" w:rsidRPr="00B63A01" w:rsidRDefault="009F1B65" w:rsidP="005B7BAF">
            <w:pPr>
              <w:jc w:val="center"/>
              <w:rPr>
                <w:rFonts w:eastAsiaTheme="minorEastAsia"/>
              </w:rPr>
            </w:pPr>
            <w:r w:rsidRPr="00B63A01">
              <w:rPr>
                <w:rFonts w:eastAsiaTheme="minorEastAsia"/>
                <w:sz w:val="22"/>
                <w:szCs w:val="22"/>
              </w:rPr>
              <w:t>48</w:t>
            </w:r>
          </w:p>
        </w:tc>
        <w:tc>
          <w:tcPr>
            <w:tcW w:w="1724" w:type="dxa"/>
            <w:vAlign w:val="center"/>
          </w:tcPr>
          <w:p w14:paraId="1AFFD2E5" w14:textId="77777777" w:rsidR="005B7BAF" w:rsidRPr="00B63A01" w:rsidRDefault="002D19F2" w:rsidP="005B7BAF">
            <w:pPr>
              <w:jc w:val="center"/>
              <w:rPr>
                <w:rFonts w:eastAsiaTheme="minorEastAsia"/>
              </w:rPr>
            </w:pPr>
            <w:r w:rsidRPr="00B63A01">
              <w:rPr>
                <w:rFonts w:eastAsiaTheme="minorEastAsia"/>
                <w:sz w:val="22"/>
                <w:szCs w:val="22"/>
              </w:rPr>
              <w:t>3,14</w:t>
            </w:r>
          </w:p>
        </w:tc>
        <w:tc>
          <w:tcPr>
            <w:tcW w:w="1929" w:type="dxa"/>
            <w:vAlign w:val="center"/>
          </w:tcPr>
          <w:p w14:paraId="634A4F7D" w14:textId="38B0AC82" w:rsidR="005B7BAF" w:rsidRPr="00B63A01" w:rsidRDefault="002D19F2" w:rsidP="005B7BAF">
            <w:pPr>
              <w:jc w:val="center"/>
              <w:rPr>
                <w:rFonts w:eastAsiaTheme="minorEastAsia"/>
              </w:rPr>
            </w:pPr>
            <w:r w:rsidRPr="00B63A01">
              <w:rPr>
                <w:rFonts w:eastAsiaTheme="minorEastAsia"/>
                <w:sz w:val="22"/>
                <w:szCs w:val="22"/>
              </w:rPr>
              <w:t>+</w:t>
            </w:r>
            <w:r w:rsidR="009F1B65" w:rsidRPr="00B63A01">
              <w:rPr>
                <w:rFonts w:eastAsiaTheme="minorEastAsia"/>
                <w:sz w:val="22"/>
                <w:szCs w:val="22"/>
              </w:rPr>
              <w:t>44,86</w:t>
            </w:r>
          </w:p>
        </w:tc>
        <w:tc>
          <w:tcPr>
            <w:tcW w:w="1929" w:type="dxa"/>
            <w:vAlign w:val="center"/>
          </w:tcPr>
          <w:p w14:paraId="34D8665F" w14:textId="535649FD" w:rsidR="005B7BAF" w:rsidRPr="00B63A01" w:rsidRDefault="002D19F2" w:rsidP="005B7BAF">
            <w:pPr>
              <w:jc w:val="center"/>
              <w:rPr>
                <w:rFonts w:eastAsiaTheme="minorEastAsia"/>
              </w:rPr>
            </w:pPr>
            <w:r w:rsidRPr="00B63A01">
              <w:rPr>
                <w:rFonts w:eastAsiaTheme="minorEastAsia"/>
                <w:sz w:val="22"/>
                <w:szCs w:val="22"/>
              </w:rPr>
              <w:t>+</w:t>
            </w:r>
            <w:r w:rsidR="009F1B65" w:rsidRPr="00B63A01">
              <w:rPr>
                <w:rFonts w:eastAsiaTheme="minorEastAsia"/>
                <w:sz w:val="22"/>
                <w:szCs w:val="22"/>
              </w:rPr>
              <w:t>93,5</w:t>
            </w:r>
          </w:p>
        </w:tc>
      </w:tr>
      <w:tr w:rsidR="005B7BAF" w:rsidRPr="00B63A01" w14:paraId="0F8D5250" w14:textId="77777777" w:rsidTr="002D19F2">
        <w:trPr>
          <w:jc w:val="center"/>
        </w:trPr>
        <w:tc>
          <w:tcPr>
            <w:tcW w:w="541" w:type="dxa"/>
            <w:vAlign w:val="center"/>
          </w:tcPr>
          <w:p w14:paraId="534ECF2B" w14:textId="77777777" w:rsidR="005B7BAF" w:rsidRPr="00B63A01" w:rsidRDefault="005B7BAF" w:rsidP="005B7BAF">
            <w:pPr>
              <w:jc w:val="center"/>
              <w:rPr>
                <w:rFonts w:eastAsiaTheme="minorEastAsia"/>
              </w:rPr>
            </w:pPr>
            <w:r w:rsidRPr="00B63A01">
              <w:rPr>
                <w:rFonts w:eastAsiaTheme="minorEastAsia"/>
                <w:sz w:val="22"/>
                <w:szCs w:val="22"/>
              </w:rPr>
              <w:t>4</w:t>
            </w:r>
          </w:p>
        </w:tc>
        <w:tc>
          <w:tcPr>
            <w:tcW w:w="2573" w:type="dxa"/>
            <w:vAlign w:val="center"/>
          </w:tcPr>
          <w:p w14:paraId="116E9671" w14:textId="77777777" w:rsidR="005B7BAF" w:rsidRPr="00B63A01" w:rsidRDefault="005B7BAF" w:rsidP="005B7BAF">
            <w:pPr>
              <w:rPr>
                <w:rFonts w:eastAsiaTheme="minorEastAsia"/>
              </w:rPr>
            </w:pPr>
            <w:r w:rsidRPr="00B63A01">
              <w:rPr>
                <w:rFonts w:eastAsiaTheme="minorEastAsia"/>
                <w:sz w:val="22"/>
                <w:szCs w:val="22"/>
              </w:rPr>
              <w:t xml:space="preserve">Технологическая зона №4 </w:t>
            </w:r>
            <w:r w:rsidR="00AE7F54" w:rsidRPr="00B63A01">
              <w:rPr>
                <w:rFonts w:eastAsiaTheme="minorEastAsia"/>
                <w:sz w:val="22"/>
                <w:szCs w:val="22"/>
              </w:rPr>
              <w:t>ООО «Евдаково»</w:t>
            </w:r>
          </w:p>
        </w:tc>
        <w:tc>
          <w:tcPr>
            <w:tcW w:w="1217" w:type="dxa"/>
            <w:vAlign w:val="center"/>
          </w:tcPr>
          <w:p w14:paraId="5A8E1D27" w14:textId="77777777" w:rsidR="005B7BAF" w:rsidRPr="00B63A01" w:rsidRDefault="002D19F2" w:rsidP="005B7BAF">
            <w:pPr>
              <w:jc w:val="center"/>
              <w:rPr>
                <w:rFonts w:eastAsiaTheme="minorEastAsia"/>
              </w:rPr>
            </w:pPr>
            <w:r w:rsidRPr="00B63A01">
              <w:rPr>
                <w:rFonts w:eastAsiaTheme="minorEastAsia"/>
                <w:sz w:val="22"/>
                <w:szCs w:val="22"/>
              </w:rPr>
              <w:t>250</w:t>
            </w:r>
          </w:p>
        </w:tc>
        <w:tc>
          <w:tcPr>
            <w:tcW w:w="1724" w:type="dxa"/>
            <w:vAlign w:val="center"/>
          </w:tcPr>
          <w:p w14:paraId="1901528A" w14:textId="77777777" w:rsidR="005B7BAF" w:rsidRPr="00B63A01" w:rsidRDefault="002D19F2" w:rsidP="005B7BAF">
            <w:pPr>
              <w:jc w:val="center"/>
              <w:rPr>
                <w:rFonts w:eastAsiaTheme="minorEastAsia"/>
              </w:rPr>
            </w:pPr>
            <w:r w:rsidRPr="00B63A01">
              <w:rPr>
                <w:rFonts w:eastAsiaTheme="minorEastAsia"/>
                <w:sz w:val="22"/>
                <w:szCs w:val="22"/>
              </w:rPr>
              <w:t>93,93</w:t>
            </w:r>
          </w:p>
        </w:tc>
        <w:tc>
          <w:tcPr>
            <w:tcW w:w="1929" w:type="dxa"/>
            <w:vAlign w:val="center"/>
          </w:tcPr>
          <w:p w14:paraId="62C824CA" w14:textId="77777777" w:rsidR="005B7BAF" w:rsidRPr="00B63A01" w:rsidRDefault="002D19F2" w:rsidP="005B7BAF">
            <w:pPr>
              <w:jc w:val="center"/>
              <w:rPr>
                <w:rFonts w:eastAsiaTheme="minorEastAsia"/>
              </w:rPr>
            </w:pPr>
            <w:r w:rsidRPr="00B63A01">
              <w:rPr>
                <w:rFonts w:eastAsiaTheme="minorEastAsia"/>
                <w:sz w:val="22"/>
                <w:szCs w:val="22"/>
              </w:rPr>
              <w:t>+156,07</w:t>
            </w:r>
          </w:p>
        </w:tc>
        <w:tc>
          <w:tcPr>
            <w:tcW w:w="1929" w:type="dxa"/>
            <w:vAlign w:val="center"/>
          </w:tcPr>
          <w:p w14:paraId="33383D1D" w14:textId="77777777" w:rsidR="005B7BAF" w:rsidRPr="00B63A01" w:rsidRDefault="002D19F2" w:rsidP="005B7BAF">
            <w:pPr>
              <w:jc w:val="center"/>
              <w:rPr>
                <w:rFonts w:eastAsiaTheme="minorEastAsia"/>
              </w:rPr>
            </w:pPr>
            <w:r w:rsidRPr="00B63A01">
              <w:rPr>
                <w:rFonts w:eastAsiaTheme="minorEastAsia"/>
                <w:sz w:val="22"/>
                <w:szCs w:val="22"/>
              </w:rPr>
              <w:t>+62,4</w:t>
            </w:r>
          </w:p>
        </w:tc>
      </w:tr>
    </w:tbl>
    <w:p w14:paraId="3B9B7332" w14:textId="77777777" w:rsidR="000F1389" w:rsidRPr="00B63A01" w:rsidRDefault="000F1389" w:rsidP="002410DE">
      <w:pPr>
        <w:tabs>
          <w:tab w:val="left" w:pos="275"/>
          <w:tab w:val="left" w:pos="576"/>
          <w:tab w:val="left" w:pos="2369"/>
          <w:tab w:val="left" w:pos="5773"/>
        </w:tabs>
        <w:rPr>
          <w:rFonts w:eastAsiaTheme="minorEastAsia"/>
          <w:sz w:val="28"/>
          <w:szCs w:val="28"/>
        </w:rPr>
      </w:pPr>
      <w:r w:rsidRPr="00B63A01">
        <w:rPr>
          <w:rFonts w:eastAsiaTheme="minorEastAsia"/>
          <w:sz w:val="28"/>
          <w:szCs w:val="28"/>
        </w:rPr>
        <w:tab/>
      </w:r>
      <w:r w:rsidRPr="00B63A01">
        <w:rPr>
          <w:rFonts w:eastAsiaTheme="minorEastAsia"/>
          <w:sz w:val="28"/>
          <w:szCs w:val="28"/>
        </w:rPr>
        <w:tab/>
      </w:r>
    </w:p>
    <w:p w14:paraId="559F1E7A" w14:textId="77777777" w:rsidR="00C262BF" w:rsidRPr="00B63A01" w:rsidRDefault="00C262BF" w:rsidP="00C262BF">
      <w:pPr>
        <w:tabs>
          <w:tab w:val="left" w:pos="2369"/>
          <w:tab w:val="left" w:pos="5773"/>
        </w:tabs>
        <w:suppressAutoHyphens/>
        <w:ind w:firstLine="1134"/>
        <w:jc w:val="both"/>
        <w:rPr>
          <w:rFonts w:eastAsiaTheme="minorEastAsia"/>
          <w:sz w:val="28"/>
          <w:szCs w:val="28"/>
        </w:rPr>
      </w:pPr>
      <w:r w:rsidRPr="00B63A01">
        <w:rPr>
          <w:rFonts w:eastAsiaTheme="minorEastAsia"/>
          <w:sz w:val="28"/>
          <w:szCs w:val="28"/>
        </w:rPr>
        <w:t>Данные показатели резерва/дефицита производственных мощностей систем водоснабжения свидетельствуют о том, что в зонах действия источников централизованного и децентрализованного (водоразборная колонка) водоснабжения имеется значительный процент неиспользованных мощностей, спроектированных водозаборных сооружений на территории поселения.</w:t>
      </w:r>
    </w:p>
    <w:p w14:paraId="54611BF1" w14:textId="77777777" w:rsidR="00C262BF" w:rsidRPr="00B63A01" w:rsidRDefault="00C262BF" w:rsidP="00A2183C">
      <w:pPr>
        <w:tabs>
          <w:tab w:val="left" w:pos="2369"/>
          <w:tab w:val="left" w:pos="5773"/>
        </w:tabs>
        <w:suppressAutoHyphens/>
        <w:spacing w:after="120"/>
        <w:ind w:firstLine="1134"/>
        <w:jc w:val="both"/>
        <w:rPr>
          <w:rFonts w:eastAsiaTheme="minorEastAsia"/>
          <w:sz w:val="28"/>
          <w:szCs w:val="28"/>
        </w:rPr>
      </w:pPr>
      <w:r w:rsidRPr="00B63A01">
        <w:rPr>
          <w:rFonts w:eastAsiaTheme="minorEastAsia"/>
          <w:sz w:val="28"/>
          <w:szCs w:val="28"/>
        </w:rPr>
        <w:lastRenderedPageBreak/>
        <w:t>Имеющиеся резервы производственных мощностей систем водоснабжения Каменского городского поселения позволяют производить подключения новых потребителей в муниципальном образовании без опасения того, что производительности водозаборных сооружений не хватит для полноценного водоснабжения каждого потребителя.</w:t>
      </w:r>
    </w:p>
    <w:p w14:paraId="2C79BC6D" w14:textId="77777777" w:rsidR="007F594E" w:rsidRPr="00B63A01" w:rsidRDefault="00B04683" w:rsidP="00A2183C">
      <w:pPr>
        <w:tabs>
          <w:tab w:val="left" w:pos="2566"/>
        </w:tabs>
        <w:jc w:val="center"/>
        <w:outlineLvl w:val="2"/>
        <w:rPr>
          <w:b/>
          <w:sz w:val="28"/>
          <w:szCs w:val="28"/>
        </w:rPr>
      </w:pPr>
      <w:bookmarkStart w:id="31" w:name="_Toc131501745"/>
      <w:r w:rsidRPr="00B63A01">
        <w:rPr>
          <w:b/>
          <w:sz w:val="28"/>
          <w:szCs w:val="28"/>
        </w:rPr>
        <w:t>3</w:t>
      </w:r>
      <w:r w:rsidR="00F4266D" w:rsidRPr="00B63A01">
        <w:rPr>
          <w:b/>
          <w:sz w:val="28"/>
          <w:szCs w:val="28"/>
        </w:rPr>
        <w:t xml:space="preserve">.7. Прогнозные балансы потребления горячей, питьевой, технической воды на срок 10 лет с учетом различных сценариев развития </w:t>
      </w:r>
      <w:r w:rsidR="005F1FC3" w:rsidRPr="00B63A01">
        <w:rPr>
          <w:b/>
          <w:sz w:val="28"/>
          <w:szCs w:val="28"/>
        </w:rPr>
        <w:t>поселения</w:t>
      </w:r>
      <w:r w:rsidR="00F4266D" w:rsidRPr="00B63A01">
        <w:rPr>
          <w:b/>
          <w:sz w:val="28"/>
          <w:szCs w:val="28"/>
        </w:rPr>
        <w:t>, рассчитанные на основании расхода горячей, питьевой, тех</w:t>
      </w:r>
      <w:r w:rsidR="003E199D" w:rsidRPr="00B63A01">
        <w:rPr>
          <w:b/>
          <w:sz w:val="28"/>
          <w:szCs w:val="28"/>
        </w:rPr>
        <w:t xml:space="preserve">нической воды в соответствии </w:t>
      </w:r>
      <w:r w:rsidR="00C262BF" w:rsidRPr="00B63A01">
        <w:rPr>
          <w:b/>
          <w:sz w:val="28"/>
          <w:szCs w:val="28"/>
        </w:rPr>
        <w:t>со СНиП 2.04.02-84 и СНиП 2.04.01-85</w:t>
      </w:r>
      <w:r w:rsidR="00F4266D" w:rsidRPr="00B63A01">
        <w:rPr>
          <w:b/>
          <w:sz w:val="28"/>
          <w:szCs w:val="28"/>
        </w:rPr>
        <w:t>,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31"/>
    </w:p>
    <w:p w14:paraId="553E6D33" w14:textId="77777777" w:rsidR="005C6A04" w:rsidRPr="00B63A01" w:rsidRDefault="005C6A04" w:rsidP="00FD4038">
      <w:pPr>
        <w:tabs>
          <w:tab w:val="left" w:pos="2566"/>
        </w:tabs>
        <w:jc w:val="center"/>
        <w:outlineLvl w:val="2"/>
        <w:rPr>
          <w:b/>
          <w:sz w:val="28"/>
          <w:szCs w:val="28"/>
        </w:rPr>
      </w:pPr>
    </w:p>
    <w:p w14:paraId="56F021EE" w14:textId="77777777" w:rsidR="007B4D5E" w:rsidRPr="00B63A01" w:rsidRDefault="007B4D5E" w:rsidP="00E85D27">
      <w:pPr>
        <w:autoSpaceDE w:val="0"/>
        <w:autoSpaceDN w:val="0"/>
        <w:adjustRightInd w:val="0"/>
        <w:ind w:firstLine="1134"/>
        <w:jc w:val="both"/>
        <w:rPr>
          <w:sz w:val="28"/>
          <w:szCs w:val="28"/>
        </w:rPr>
      </w:pPr>
      <w:r w:rsidRPr="00B63A01">
        <w:rPr>
          <w:bCs/>
          <w:sz w:val="28"/>
          <w:szCs w:val="28"/>
          <w:shd w:val="clear" w:color="auto" w:fill="FFFFFF"/>
        </w:rPr>
        <w:t xml:space="preserve">Расчетные (средние за год) суточные расходы воды на хозяйственно-питьевые нужды определены согласно </w:t>
      </w:r>
      <w:r w:rsidRPr="00B63A01">
        <w:rPr>
          <w:sz w:val="28"/>
          <w:szCs w:val="28"/>
          <w:shd w:val="clear" w:color="auto" w:fill="FFFFFF"/>
        </w:rPr>
        <w:t>СП 31.13330.2021 «СНиП 2.04.02-84* Водоснабжение. Наружные сети и сооружения»</w:t>
      </w:r>
      <w:r w:rsidRPr="00B63A01">
        <w:rPr>
          <w:bCs/>
          <w:sz w:val="28"/>
          <w:szCs w:val="28"/>
          <w:shd w:val="clear" w:color="auto" w:fill="FFFFFF"/>
        </w:rPr>
        <w:t>.</w:t>
      </w:r>
    </w:p>
    <w:p w14:paraId="55529096" w14:textId="77777777" w:rsidR="007B4D5E" w:rsidRPr="00B63A01" w:rsidRDefault="007B4D5E" w:rsidP="00E85D27">
      <w:pPr>
        <w:tabs>
          <w:tab w:val="left" w:pos="993"/>
        </w:tabs>
        <w:ind w:firstLine="1134"/>
        <w:jc w:val="both"/>
        <w:rPr>
          <w:bCs/>
          <w:sz w:val="28"/>
          <w:szCs w:val="28"/>
          <w:shd w:val="clear" w:color="auto" w:fill="FFFFFF"/>
        </w:rPr>
      </w:pPr>
      <w:r w:rsidRPr="00B63A01">
        <w:rPr>
          <w:bCs/>
          <w:sz w:val="28"/>
          <w:szCs w:val="28"/>
          <w:shd w:val="clear" w:color="auto" w:fill="FFFFFF"/>
        </w:rPr>
        <w:t>При этом удельные среднесуточные нормы водопотребления на одного жителя (за год) приняты в размере 160 л/сут на человека</w:t>
      </w:r>
      <w:r w:rsidRPr="00B63A01">
        <w:rPr>
          <w:bCs/>
          <w:sz w:val="28"/>
          <w:szCs w:val="28"/>
          <w:shd w:val="clear" w:color="auto" w:fill="FFFFFF"/>
          <w:vertAlign w:val="superscript"/>
        </w:rPr>
        <w:footnoteReference w:id="1"/>
      </w:r>
      <w:r w:rsidRPr="00B63A01">
        <w:rPr>
          <w:bCs/>
          <w:sz w:val="28"/>
          <w:szCs w:val="28"/>
          <w:shd w:val="clear" w:color="auto" w:fill="FFFFFF"/>
        </w:rPr>
        <w:t xml:space="preserve">. </w:t>
      </w:r>
    </w:p>
    <w:p w14:paraId="5B819E43" w14:textId="77777777" w:rsidR="00E85D27" w:rsidRPr="00B63A01" w:rsidRDefault="00E85D27" w:rsidP="00E85D27">
      <w:pPr>
        <w:tabs>
          <w:tab w:val="left" w:pos="993"/>
        </w:tabs>
        <w:ind w:firstLine="1134"/>
        <w:jc w:val="both"/>
        <w:rPr>
          <w:sz w:val="28"/>
          <w:szCs w:val="28"/>
          <w:shd w:val="clear" w:color="auto" w:fill="FFFFFF"/>
        </w:rPr>
      </w:pPr>
      <w:r w:rsidRPr="00B63A01">
        <w:rPr>
          <w:sz w:val="28"/>
          <w:szCs w:val="28"/>
          <w:shd w:val="clear" w:color="auto" w:fill="FFFFFF"/>
        </w:rPr>
        <w:t>Коэффициент суточной неравномерности водопотребления для определения максимальных расходов воды принят 1,2.</w:t>
      </w:r>
    </w:p>
    <w:p w14:paraId="16A14D07" w14:textId="77777777" w:rsidR="00E506B7" w:rsidRPr="00B63A01" w:rsidRDefault="002D19F2" w:rsidP="00E85D27">
      <w:pPr>
        <w:tabs>
          <w:tab w:val="left" w:pos="1008"/>
          <w:tab w:val="left" w:pos="2566"/>
        </w:tabs>
        <w:suppressAutoHyphens/>
        <w:ind w:firstLine="1134"/>
        <w:jc w:val="both"/>
        <w:rPr>
          <w:sz w:val="28"/>
          <w:szCs w:val="28"/>
        </w:rPr>
      </w:pPr>
      <w:r w:rsidRPr="00B63A01">
        <w:rPr>
          <w:rFonts w:eastAsiaTheme="minorHAnsi"/>
          <w:sz w:val="28"/>
          <w:szCs w:val="28"/>
          <w:lang w:eastAsia="en-US"/>
        </w:rPr>
        <w:t>В</w:t>
      </w:r>
      <w:r w:rsidR="00A15D4C" w:rsidRPr="00B63A01">
        <w:rPr>
          <w:rFonts w:eastAsiaTheme="minorHAnsi"/>
          <w:sz w:val="28"/>
          <w:szCs w:val="28"/>
          <w:lang w:eastAsia="en-US"/>
        </w:rPr>
        <w:t xml:space="preserve"> настоящее время численность постоянно проживающего населения </w:t>
      </w:r>
      <w:r w:rsidR="00C262BF" w:rsidRPr="00B63A01">
        <w:rPr>
          <w:rFonts w:eastAsiaTheme="minorHAnsi"/>
          <w:sz w:val="28"/>
          <w:szCs w:val="28"/>
          <w:lang w:eastAsia="en-US"/>
        </w:rPr>
        <w:t>Каменского</w:t>
      </w:r>
      <w:r w:rsidR="00A15D4C" w:rsidRPr="00B63A01">
        <w:rPr>
          <w:rFonts w:eastAsiaTheme="minorHAnsi"/>
          <w:sz w:val="28"/>
          <w:szCs w:val="28"/>
          <w:lang w:eastAsia="en-US"/>
        </w:rPr>
        <w:t xml:space="preserve"> городского поселения составляет </w:t>
      </w:r>
      <w:r w:rsidRPr="00B63A01">
        <w:rPr>
          <w:rFonts w:eastAsiaTheme="minorHAnsi"/>
          <w:sz w:val="28"/>
          <w:szCs w:val="28"/>
          <w:lang w:eastAsia="en-US"/>
        </w:rPr>
        <w:t>7921</w:t>
      </w:r>
      <w:r w:rsidR="00A15D4C" w:rsidRPr="00B63A01">
        <w:rPr>
          <w:rFonts w:eastAsiaTheme="minorHAnsi"/>
          <w:sz w:val="28"/>
          <w:szCs w:val="28"/>
          <w:lang w:eastAsia="en-US"/>
        </w:rPr>
        <w:t xml:space="preserve"> человек.</w:t>
      </w:r>
      <w:r w:rsidR="00152FD1" w:rsidRPr="00B63A01">
        <w:rPr>
          <w:rFonts w:eastAsiaTheme="minorHAnsi"/>
          <w:sz w:val="28"/>
          <w:szCs w:val="28"/>
          <w:lang w:eastAsia="en-US"/>
        </w:rPr>
        <w:t xml:space="preserve"> </w:t>
      </w:r>
      <w:r w:rsidR="00E506B7" w:rsidRPr="00B63A01">
        <w:rPr>
          <w:sz w:val="28"/>
          <w:szCs w:val="28"/>
        </w:rPr>
        <w:t>Несмотря на ежегодную убыль населения</w:t>
      </w:r>
      <w:r w:rsidR="008E31CC" w:rsidRPr="00B63A01">
        <w:rPr>
          <w:sz w:val="28"/>
          <w:szCs w:val="28"/>
        </w:rPr>
        <w:t xml:space="preserve"> поселения (за последние </w:t>
      </w:r>
      <w:r w:rsidR="00C262BF" w:rsidRPr="00B63A01">
        <w:rPr>
          <w:sz w:val="28"/>
          <w:szCs w:val="28"/>
        </w:rPr>
        <w:t>1</w:t>
      </w:r>
      <w:r w:rsidRPr="00B63A01">
        <w:rPr>
          <w:sz w:val="28"/>
          <w:szCs w:val="28"/>
        </w:rPr>
        <w:t>4</w:t>
      </w:r>
      <w:r w:rsidR="008E31CC" w:rsidRPr="00B63A01">
        <w:rPr>
          <w:sz w:val="28"/>
          <w:szCs w:val="28"/>
        </w:rPr>
        <w:t xml:space="preserve"> лет численность населения снизилась на </w:t>
      </w:r>
      <w:r w:rsidRPr="00B63A01">
        <w:rPr>
          <w:sz w:val="28"/>
          <w:szCs w:val="28"/>
        </w:rPr>
        <w:t>720</w:t>
      </w:r>
      <w:r w:rsidR="008E31CC" w:rsidRPr="00B63A01">
        <w:rPr>
          <w:sz w:val="28"/>
          <w:szCs w:val="28"/>
        </w:rPr>
        <w:t xml:space="preserve"> чел.)</w:t>
      </w:r>
      <w:r w:rsidR="00E506B7" w:rsidRPr="00B63A01">
        <w:rPr>
          <w:sz w:val="28"/>
          <w:szCs w:val="28"/>
        </w:rPr>
        <w:t xml:space="preserve">, положительная динамика рождаемости, стабильное положение на рынке продукции основных предприятий </w:t>
      </w:r>
      <w:r w:rsidR="00C262BF" w:rsidRPr="00B63A01">
        <w:rPr>
          <w:sz w:val="28"/>
          <w:szCs w:val="28"/>
        </w:rPr>
        <w:t>городского поселения</w:t>
      </w:r>
      <w:r w:rsidR="00E506B7" w:rsidRPr="00B63A01">
        <w:rPr>
          <w:sz w:val="28"/>
          <w:szCs w:val="28"/>
        </w:rPr>
        <w:t xml:space="preserve"> (как монополистов в своей сфере), позволяют сделать вывод о сн</w:t>
      </w:r>
      <w:r w:rsidR="008E31CC" w:rsidRPr="00B63A01">
        <w:rPr>
          <w:sz w:val="28"/>
          <w:szCs w:val="28"/>
        </w:rPr>
        <w:t xml:space="preserve">ижении темпов падения населения и его стабилизации на уровне </w:t>
      </w:r>
      <w:r w:rsidR="00E85D27" w:rsidRPr="00B63A01">
        <w:rPr>
          <w:sz w:val="28"/>
          <w:szCs w:val="28"/>
        </w:rPr>
        <w:t>9</w:t>
      </w:r>
      <w:r w:rsidRPr="00B63A01">
        <w:rPr>
          <w:sz w:val="28"/>
          <w:szCs w:val="28"/>
        </w:rPr>
        <w:t>775</w:t>
      </w:r>
      <w:r w:rsidR="008E31CC" w:rsidRPr="00B63A01">
        <w:rPr>
          <w:sz w:val="28"/>
          <w:szCs w:val="28"/>
        </w:rPr>
        <w:t>человек</w:t>
      </w:r>
      <w:r w:rsidR="00613D1D" w:rsidRPr="00B63A01">
        <w:rPr>
          <w:sz w:val="28"/>
          <w:szCs w:val="28"/>
        </w:rPr>
        <w:t>.</w:t>
      </w:r>
    </w:p>
    <w:p w14:paraId="4514D378" w14:textId="77777777" w:rsidR="00D70F3D" w:rsidRPr="00B63A01" w:rsidRDefault="00D03B4C" w:rsidP="002F2A04">
      <w:pPr>
        <w:tabs>
          <w:tab w:val="left" w:pos="1008"/>
          <w:tab w:val="left" w:pos="2566"/>
        </w:tabs>
        <w:suppressAutoHyphens/>
        <w:ind w:firstLine="1134"/>
        <w:jc w:val="both"/>
        <w:rPr>
          <w:sz w:val="28"/>
          <w:szCs w:val="28"/>
        </w:rPr>
      </w:pPr>
      <w:r w:rsidRPr="00B63A01">
        <w:rPr>
          <w:sz w:val="28"/>
          <w:szCs w:val="28"/>
        </w:rPr>
        <w:t xml:space="preserve">В связи с чем, </w:t>
      </w:r>
      <w:r w:rsidR="00563214" w:rsidRPr="00B63A01">
        <w:rPr>
          <w:sz w:val="28"/>
          <w:szCs w:val="28"/>
        </w:rPr>
        <w:t xml:space="preserve">прогнозируемая численность постоянного населения </w:t>
      </w:r>
      <w:r w:rsidR="003117DE" w:rsidRPr="00B63A01">
        <w:rPr>
          <w:rFonts w:eastAsiaTheme="minorHAnsi"/>
          <w:sz w:val="28"/>
          <w:szCs w:val="28"/>
          <w:lang w:eastAsia="en-US"/>
        </w:rPr>
        <w:t>Каменского</w:t>
      </w:r>
      <w:r w:rsidR="008E31CC" w:rsidRPr="00B63A01">
        <w:rPr>
          <w:rFonts w:eastAsiaTheme="minorHAnsi"/>
          <w:sz w:val="28"/>
          <w:szCs w:val="28"/>
          <w:lang w:eastAsia="en-US"/>
        </w:rPr>
        <w:t xml:space="preserve"> городского</w:t>
      </w:r>
      <w:r w:rsidR="00563214" w:rsidRPr="00B63A01">
        <w:rPr>
          <w:sz w:val="28"/>
          <w:szCs w:val="28"/>
        </w:rPr>
        <w:t xml:space="preserve"> поселения</w:t>
      </w:r>
      <w:r w:rsidR="00FA3A34" w:rsidRPr="00B63A01">
        <w:rPr>
          <w:sz w:val="28"/>
          <w:szCs w:val="28"/>
        </w:rPr>
        <w:t>,</w:t>
      </w:r>
      <w:r w:rsidR="00152FD1" w:rsidRPr="00B63A01">
        <w:rPr>
          <w:sz w:val="28"/>
          <w:szCs w:val="28"/>
        </w:rPr>
        <w:t xml:space="preserve"> </w:t>
      </w:r>
      <w:r w:rsidR="00FA3A34" w:rsidRPr="00B63A01">
        <w:rPr>
          <w:sz w:val="28"/>
          <w:szCs w:val="28"/>
        </w:rPr>
        <w:t xml:space="preserve">на период действия Схемы, </w:t>
      </w:r>
      <w:r w:rsidR="00563214" w:rsidRPr="00B63A01">
        <w:rPr>
          <w:sz w:val="28"/>
          <w:szCs w:val="28"/>
        </w:rPr>
        <w:t xml:space="preserve">составит </w:t>
      </w:r>
      <w:r w:rsidR="00E85D27" w:rsidRPr="00B63A01">
        <w:rPr>
          <w:sz w:val="28"/>
          <w:szCs w:val="28"/>
        </w:rPr>
        <w:t>9</w:t>
      </w:r>
      <w:r w:rsidR="002D19F2" w:rsidRPr="00B63A01">
        <w:rPr>
          <w:sz w:val="28"/>
          <w:szCs w:val="28"/>
        </w:rPr>
        <w:t>775</w:t>
      </w:r>
      <w:r w:rsidR="00563214" w:rsidRPr="00B63A01">
        <w:rPr>
          <w:sz w:val="28"/>
          <w:szCs w:val="28"/>
        </w:rPr>
        <w:t xml:space="preserve"> человек. </w:t>
      </w:r>
    </w:p>
    <w:p w14:paraId="4B0178D6" w14:textId="77777777" w:rsidR="002D5FA4" w:rsidRPr="00B63A01" w:rsidRDefault="002D5FA4" w:rsidP="002F2A04">
      <w:pPr>
        <w:tabs>
          <w:tab w:val="left" w:pos="1008"/>
          <w:tab w:val="left" w:pos="2566"/>
        </w:tabs>
        <w:suppressAutoHyphens/>
        <w:ind w:firstLine="1134"/>
        <w:jc w:val="both"/>
        <w:rPr>
          <w:sz w:val="28"/>
          <w:szCs w:val="28"/>
        </w:rPr>
      </w:pPr>
      <w:r w:rsidRPr="00B63A01">
        <w:rPr>
          <w:sz w:val="28"/>
          <w:szCs w:val="28"/>
        </w:rPr>
        <w:t>Динамика увеличения объемов потребления</w:t>
      </w:r>
      <w:r w:rsidR="00152FD1" w:rsidRPr="00B63A01">
        <w:rPr>
          <w:sz w:val="28"/>
          <w:szCs w:val="28"/>
        </w:rPr>
        <w:t xml:space="preserve"> </w:t>
      </w:r>
      <w:r w:rsidR="006D1A5D" w:rsidRPr="00B63A01">
        <w:rPr>
          <w:sz w:val="28"/>
          <w:szCs w:val="28"/>
        </w:rPr>
        <w:t xml:space="preserve">холодной питьевой </w:t>
      </w:r>
      <w:r w:rsidR="00A66056" w:rsidRPr="00B63A01">
        <w:rPr>
          <w:sz w:val="28"/>
          <w:szCs w:val="28"/>
        </w:rPr>
        <w:t xml:space="preserve">воды в </w:t>
      </w:r>
      <w:r w:rsidR="00E85D27" w:rsidRPr="00B63A01">
        <w:rPr>
          <w:sz w:val="28"/>
          <w:szCs w:val="28"/>
        </w:rPr>
        <w:t>Каменском</w:t>
      </w:r>
      <w:r w:rsidR="008E31CC" w:rsidRPr="00B63A01">
        <w:rPr>
          <w:sz w:val="28"/>
          <w:szCs w:val="28"/>
        </w:rPr>
        <w:t xml:space="preserve"> городском поселении</w:t>
      </w:r>
      <w:r w:rsidRPr="00B63A01">
        <w:rPr>
          <w:sz w:val="28"/>
          <w:szCs w:val="28"/>
        </w:rPr>
        <w:t xml:space="preserve"> (тыс. м</w:t>
      </w:r>
      <w:r w:rsidRPr="00B63A01">
        <w:rPr>
          <w:sz w:val="28"/>
          <w:szCs w:val="28"/>
          <w:vertAlign w:val="superscript"/>
        </w:rPr>
        <w:t>3</w:t>
      </w:r>
      <w:r w:rsidRPr="00B63A01">
        <w:rPr>
          <w:sz w:val="28"/>
          <w:szCs w:val="28"/>
        </w:rPr>
        <w:t>/год) приведена в таб</w:t>
      </w:r>
      <w:r w:rsidR="00A66056" w:rsidRPr="00B63A01">
        <w:rPr>
          <w:sz w:val="28"/>
          <w:szCs w:val="28"/>
        </w:rPr>
        <w:t>лице</w:t>
      </w:r>
      <w:r w:rsidR="006A6F67" w:rsidRPr="00B63A01">
        <w:rPr>
          <w:sz w:val="28"/>
          <w:szCs w:val="28"/>
        </w:rPr>
        <w:t>3.7.1.</w:t>
      </w:r>
    </w:p>
    <w:p w14:paraId="12858635" w14:textId="77777777" w:rsidR="00793A37" w:rsidRPr="00B63A01" w:rsidRDefault="00793A37" w:rsidP="002410DE">
      <w:pPr>
        <w:tabs>
          <w:tab w:val="left" w:pos="1008"/>
          <w:tab w:val="left" w:pos="2566"/>
        </w:tabs>
        <w:suppressAutoHyphens/>
        <w:jc w:val="both"/>
        <w:rPr>
          <w:sz w:val="28"/>
          <w:szCs w:val="28"/>
        </w:rPr>
      </w:pPr>
    </w:p>
    <w:p w14:paraId="277A5847" w14:textId="77777777" w:rsidR="00BC59A3" w:rsidRPr="00B63A01" w:rsidRDefault="00BC59A3" w:rsidP="002410DE">
      <w:pPr>
        <w:tabs>
          <w:tab w:val="left" w:pos="5393"/>
        </w:tabs>
        <w:suppressAutoHyphens/>
        <w:jc w:val="center"/>
        <w:rPr>
          <w:rFonts w:eastAsiaTheme="minorEastAsia"/>
          <w:i/>
        </w:rPr>
      </w:pPr>
      <w:r w:rsidRPr="00B63A01">
        <w:rPr>
          <w:rFonts w:eastAsiaTheme="minorEastAsia"/>
          <w:i/>
        </w:rPr>
        <w:t xml:space="preserve">Таблица 3.7.1.Прогнозные балансы потребления </w:t>
      </w:r>
      <w:r w:rsidR="006D1A5D" w:rsidRPr="00B63A01">
        <w:rPr>
          <w:rFonts w:eastAsiaTheme="minorEastAsia"/>
          <w:i/>
        </w:rPr>
        <w:t xml:space="preserve">холодной питьевой </w:t>
      </w:r>
      <w:r w:rsidR="0062751E" w:rsidRPr="00B63A01">
        <w:rPr>
          <w:rFonts w:eastAsiaTheme="minorEastAsia"/>
          <w:i/>
        </w:rPr>
        <w:t>воды</w:t>
      </w:r>
    </w:p>
    <w:tbl>
      <w:tblPr>
        <w:tblStyle w:val="a6"/>
        <w:tblW w:w="10065" w:type="dxa"/>
        <w:tblInd w:w="-5" w:type="dxa"/>
        <w:tblLayout w:type="fixed"/>
        <w:tblLook w:val="04A0" w:firstRow="1" w:lastRow="0" w:firstColumn="1" w:lastColumn="0" w:noHBand="0" w:noVBand="1"/>
      </w:tblPr>
      <w:tblGrid>
        <w:gridCol w:w="601"/>
        <w:gridCol w:w="2405"/>
        <w:gridCol w:w="1275"/>
        <w:gridCol w:w="993"/>
        <w:gridCol w:w="949"/>
        <w:gridCol w:w="949"/>
        <w:gridCol w:w="947"/>
        <w:gridCol w:w="982"/>
        <w:gridCol w:w="964"/>
      </w:tblGrid>
      <w:tr w:rsidR="00156CC9" w:rsidRPr="00B63A01" w14:paraId="27C348C6" w14:textId="77777777" w:rsidTr="007F2D9C">
        <w:trPr>
          <w:trHeight w:val="424"/>
        </w:trPr>
        <w:tc>
          <w:tcPr>
            <w:tcW w:w="601" w:type="dxa"/>
            <w:vAlign w:val="center"/>
          </w:tcPr>
          <w:p w14:paraId="1B99580A" w14:textId="77777777" w:rsidR="00156CC9" w:rsidRPr="00B63A01" w:rsidRDefault="00156CC9" w:rsidP="00EC37C8">
            <w:pPr>
              <w:jc w:val="center"/>
              <w:rPr>
                <w:rFonts w:eastAsiaTheme="minorEastAsia"/>
                <w:b/>
              </w:rPr>
            </w:pPr>
            <w:r w:rsidRPr="00B63A01">
              <w:rPr>
                <w:rFonts w:eastAsiaTheme="minorEastAsia"/>
                <w:b/>
                <w:sz w:val="22"/>
                <w:szCs w:val="22"/>
              </w:rPr>
              <w:t>№ п/п</w:t>
            </w:r>
          </w:p>
        </w:tc>
        <w:tc>
          <w:tcPr>
            <w:tcW w:w="2405" w:type="dxa"/>
            <w:vAlign w:val="center"/>
          </w:tcPr>
          <w:p w14:paraId="64D32C9B" w14:textId="77777777" w:rsidR="00156CC9" w:rsidRPr="00B63A01" w:rsidRDefault="00156CC9" w:rsidP="00EC37C8">
            <w:pPr>
              <w:jc w:val="center"/>
              <w:rPr>
                <w:rFonts w:eastAsiaTheme="minorEastAsia"/>
                <w:b/>
              </w:rPr>
            </w:pPr>
            <w:r w:rsidRPr="00B63A01">
              <w:rPr>
                <w:rFonts w:eastAsiaTheme="minorEastAsia"/>
                <w:b/>
                <w:sz w:val="22"/>
                <w:szCs w:val="22"/>
              </w:rPr>
              <w:t>Статья расхода</w:t>
            </w:r>
          </w:p>
        </w:tc>
        <w:tc>
          <w:tcPr>
            <w:tcW w:w="1275" w:type="dxa"/>
            <w:vAlign w:val="center"/>
          </w:tcPr>
          <w:p w14:paraId="14632043" w14:textId="77777777" w:rsidR="00156CC9" w:rsidRPr="00B63A01" w:rsidRDefault="00156CC9" w:rsidP="00EC37C8">
            <w:pPr>
              <w:jc w:val="center"/>
              <w:rPr>
                <w:rFonts w:eastAsiaTheme="minorEastAsia"/>
                <w:b/>
              </w:rPr>
            </w:pPr>
            <w:r w:rsidRPr="00B63A01">
              <w:rPr>
                <w:rFonts w:eastAsiaTheme="minorEastAsia"/>
                <w:b/>
                <w:sz w:val="22"/>
                <w:szCs w:val="22"/>
              </w:rPr>
              <w:t>Единица измерения</w:t>
            </w:r>
          </w:p>
        </w:tc>
        <w:tc>
          <w:tcPr>
            <w:tcW w:w="993" w:type="dxa"/>
            <w:vAlign w:val="center"/>
          </w:tcPr>
          <w:p w14:paraId="39D957AC" w14:textId="77777777" w:rsidR="00156CC9" w:rsidRPr="00B63A01" w:rsidRDefault="008C76CC" w:rsidP="00156CC9">
            <w:pPr>
              <w:jc w:val="center"/>
              <w:rPr>
                <w:rFonts w:eastAsiaTheme="minorEastAsia"/>
                <w:b/>
              </w:rPr>
            </w:pPr>
            <w:r w:rsidRPr="00B63A01">
              <w:rPr>
                <w:rFonts w:eastAsiaTheme="minorEastAsia"/>
                <w:b/>
                <w:sz w:val="22"/>
                <w:szCs w:val="22"/>
              </w:rPr>
              <w:t>2025</w:t>
            </w:r>
          </w:p>
        </w:tc>
        <w:tc>
          <w:tcPr>
            <w:tcW w:w="949" w:type="dxa"/>
            <w:vAlign w:val="center"/>
          </w:tcPr>
          <w:p w14:paraId="62053733" w14:textId="77777777" w:rsidR="00156CC9" w:rsidRPr="00B63A01" w:rsidRDefault="008C76CC" w:rsidP="00EC37C8">
            <w:pPr>
              <w:jc w:val="center"/>
              <w:rPr>
                <w:rFonts w:eastAsiaTheme="minorEastAsia"/>
                <w:b/>
              </w:rPr>
            </w:pPr>
            <w:r w:rsidRPr="00B63A01">
              <w:rPr>
                <w:rFonts w:eastAsiaTheme="minorEastAsia"/>
                <w:b/>
                <w:sz w:val="22"/>
                <w:szCs w:val="22"/>
              </w:rPr>
              <w:t>2026</w:t>
            </w:r>
          </w:p>
        </w:tc>
        <w:tc>
          <w:tcPr>
            <w:tcW w:w="949" w:type="dxa"/>
            <w:vAlign w:val="center"/>
          </w:tcPr>
          <w:p w14:paraId="7D2397EF" w14:textId="77777777" w:rsidR="00156CC9" w:rsidRPr="00B63A01" w:rsidRDefault="008C76CC" w:rsidP="00EC37C8">
            <w:pPr>
              <w:jc w:val="center"/>
              <w:rPr>
                <w:rFonts w:eastAsiaTheme="minorEastAsia"/>
                <w:b/>
              </w:rPr>
            </w:pPr>
            <w:r w:rsidRPr="00B63A01">
              <w:rPr>
                <w:rFonts w:eastAsiaTheme="minorEastAsia"/>
                <w:b/>
                <w:sz w:val="22"/>
                <w:szCs w:val="22"/>
              </w:rPr>
              <w:t>2027</w:t>
            </w:r>
          </w:p>
        </w:tc>
        <w:tc>
          <w:tcPr>
            <w:tcW w:w="947" w:type="dxa"/>
            <w:vAlign w:val="center"/>
          </w:tcPr>
          <w:p w14:paraId="5988A80E" w14:textId="77777777" w:rsidR="00156CC9" w:rsidRPr="00B63A01" w:rsidRDefault="008C76CC" w:rsidP="00EC37C8">
            <w:pPr>
              <w:jc w:val="center"/>
              <w:rPr>
                <w:rFonts w:eastAsiaTheme="minorEastAsia"/>
                <w:b/>
              </w:rPr>
            </w:pPr>
            <w:r w:rsidRPr="00B63A01">
              <w:rPr>
                <w:rFonts w:eastAsiaTheme="minorEastAsia"/>
                <w:b/>
                <w:sz w:val="22"/>
                <w:szCs w:val="22"/>
              </w:rPr>
              <w:t>2028</w:t>
            </w:r>
          </w:p>
        </w:tc>
        <w:tc>
          <w:tcPr>
            <w:tcW w:w="982" w:type="dxa"/>
            <w:vAlign w:val="center"/>
          </w:tcPr>
          <w:p w14:paraId="6AA40137" w14:textId="77777777" w:rsidR="00156CC9" w:rsidRPr="00B63A01" w:rsidRDefault="008C76CC" w:rsidP="00EC37C8">
            <w:pPr>
              <w:jc w:val="center"/>
              <w:rPr>
                <w:rFonts w:eastAsiaTheme="minorEastAsia"/>
                <w:b/>
              </w:rPr>
            </w:pPr>
            <w:r w:rsidRPr="00B63A01">
              <w:rPr>
                <w:rFonts w:eastAsiaTheme="minorEastAsia"/>
                <w:b/>
                <w:sz w:val="22"/>
                <w:szCs w:val="22"/>
              </w:rPr>
              <w:t>2029</w:t>
            </w:r>
          </w:p>
        </w:tc>
        <w:tc>
          <w:tcPr>
            <w:tcW w:w="964" w:type="dxa"/>
            <w:vAlign w:val="center"/>
          </w:tcPr>
          <w:p w14:paraId="30CF9CE8" w14:textId="77777777" w:rsidR="00156CC9" w:rsidRPr="00B63A01" w:rsidRDefault="008C76CC" w:rsidP="00EC37C8">
            <w:pPr>
              <w:jc w:val="center"/>
              <w:rPr>
                <w:rFonts w:eastAsiaTheme="minorEastAsia"/>
                <w:b/>
              </w:rPr>
            </w:pPr>
            <w:r w:rsidRPr="00B63A01">
              <w:rPr>
                <w:rFonts w:eastAsiaTheme="minorEastAsia"/>
                <w:b/>
                <w:sz w:val="22"/>
                <w:szCs w:val="22"/>
              </w:rPr>
              <w:t>2030-2035</w:t>
            </w:r>
          </w:p>
        </w:tc>
      </w:tr>
      <w:tr w:rsidR="00156CC9" w:rsidRPr="00B63A01" w14:paraId="6310302E" w14:textId="77777777" w:rsidTr="007F2D9C">
        <w:tc>
          <w:tcPr>
            <w:tcW w:w="10065" w:type="dxa"/>
            <w:gridSpan w:val="9"/>
            <w:vAlign w:val="center"/>
          </w:tcPr>
          <w:p w14:paraId="09CB9B44" w14:textId="77777777" w:rsidR="00156CC9" w:rsidRPr="00B63A01" w:rsidRDefault="00E85D27" w:rsidP="00EC37C8">
            <w:pPr>
              <w:jc w:val="center"/>
              <w:rPr>
                <w:rFonts w:eastAsiaTheme="minorEastAsia"/>
                <w:b/>
                <w:i/>
              </w:rPr>
            </w:pPr>
            <w:r w:rsidRPr="00B63A01">
              <w:rPr>
                <w:rFonts w:eastAsiaTheme="minorEastAsia"/>
                <w:b/>
                <w:i/>
                <w:sz w:val="22"/>
                <w:szCs w:val="22"/>
              </w:rPr>
              <w:t xml:space="preserve">Эксплуатационная зона </w:t>
            </w:r>
            <w:r w:rsidR="003C5283" w:rsidRPr="00B63A01">
              <w:rPr>
                <w:rFonts w:eastAsiaTheme="minorEastAsia"/>
                <w:b/>
                <w:i/>
                <w:sz w:val="22"/>
                <w:szCs w:val="22"/>
              </w:rPr>
              <w:t>МКП «Каменский центр коммунальных услуг»</w:t>
            </w:r>
          </w:p>
        </w:tc>
      </w:tr>
      <w:tr w:rsidR="00903FC3" w:rsidRPr="00B63A01" w14:paraId="26D84B52" w14:textId="77777777" w:rsidTr="007F2D9C">
        <w:tc>
          <w:tcPr>
            <w:tcW w:w="601" w:type="dxa"/>
            <w:vAlign w:val="center"/>
          </w:tcPr>
          <w:p w14:paraId="7F15428D" w14:textId="77777777" w:rsidR="00903FC3" w:rsidRPr="00B63A01" w:rsidRDefault="00903FC3" w:rsidP="00903FC3">
            <w:pPr>
              <w:jc w:val="center"/>
              <w:rPr>
                <w:rFonts w:eastAsiaTheme="minorEastAsia"/>
              </w:rPr>
            </w:pPr>
            <w:r w:rsidRPr="00B63A01">
              <w:rPr>
                <w:rFonts w:eastAsiaTheme="minorEastAsia"/>
                <w:sz w:val="22"/>
                <w:szCs w:val="22"/>
              </w:rPr>
              <w:t>1</w:t>
            </w:r>
          </w:p>
        </w:tc>
        <w:tc>
          <w:tcPr>
            <w:tcW w:w="2405" w:type="dxa"/>
            <w:vAlign w:val="center"/>
          </w:tcPr>
          <w:p w14:paraId="6DA7265D" w14:textId="77777777" w:rsidR="00903FC3" w:rsidRPr="00B63A01" w:rsidRDefault="00903FC3" w:rsidP="00903FC3">
            <w:pPr>
              <w:rPr>
                <w:rFonts w:eastAsiaTheme="minorEastAsia"/>
              </w:rPr>
            </w:pPr>
            <w:r w:rsidRPr="00B63A01">
              <w:rPr>
                <w:rFonts w:eastAsiaTheme="minorEastAsia"/>
                <w:sz w:val="22"/>
                <w:szCs w:val="22"/>
              </w:rPr>
              <w:t>Объем поднятой воды</w:t>
            </w:r>
          </w:p>
        </w:tc>
        <w:tc>
          <w:tcPr>
            <w:tcW w:w="1275" w:type="dxa"/>
            <w:vAlign w:val="center"/>
          </w:tcPr>
          <w:p w14:paraId="4077A377"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8C6D270" w14:textId="77777777" w:rsidR="00903FC3" w:rsidRPr="00B63A01" w:rsidRDefault="00903FC3" w:rsidP="00903FC3">
            <w:pPr>
              <w:jc w:val="center"/>
              <w:rPr>
                <w:color w:val="000000"/>
              </w:rPr>
            </w:pPr>
            <w:r w:rsidRPr="00B63A01">
              <w:rPr>
                <w:color w:val="000000"/>
                <w:sz w:val="22"/>
                <w:szCs w:val="22"/>
              </w:rPr>
              <w:t>506,79</w:t>
            </w:r>
          </w:p>
        </w:tc>
        <w:tc>
          <w:tcPr>
            <w:tcW w:w="949" w:type="dxa"/>
            <w:vAlign w:val="center"/>
          </w:tcPr>
          <w:p w14:paraId="0E83F419" w14:textId="77777777" w:rsidR="00903FC3" w:rsidRPr="00B63A01" w:rsidRDefault="00903FC3" w:rsidP="00903FC3">
            <w:pPr>
              <w:jc w:val="center"/>
              <w:rPr>
                <w:color w:val="000000"/>
              </w:rPr>
            </w:pPr>
            <w:r w:rsidRPr="00B63A01">
              <w:rPr>
                <w:color w:val="000000"/>
                <w:sz w:val="22"/>
                <w:szCs w:val="22"/>
              </w:rPr>
              <w:t>511,15</w:t>
            </w:r>
          </w:p>
        </w:tc>
        <w:tc>
          <w:tcPr>
            <w:tcW w:w="949" w:type="dxa"/>
            <w:vAlign w:val="center"/>
          </w:tcPr>
          <w:p w14:paraId="77381BA6" w14:textId="77777777" w:rsidR="00903FC3" w:rsidRPr="00B63A01" w:rsidRDefault="00903FC3" w:rsidP="00903FC3">
            <w:pPr>
              <w:jc w:val="center"/>
              <w:rPr>
                <w:color w:val="000000"/>
              </w:rPr>
            </w:pPr>
            <w:r w:rsidRPr="00B63A01">
              <w:rPr>
                <w:color w:val="000000"/>
                <w:sz w:val="22"/>
                <w:szCs w:val="22"/>
              </w:rPr>
              <w:t>515,51</w:t>
            </w:r>
          </w:p>
        </w:tc>
        <w:tc>
          <w:tcPr>
            <w:tcW w:w="947" w:type="dxa"/>
            <w:vAlign w:val="center"/>
          </w:tcPr>
          <w:p w14:paraId="3E89B4D4" w14:textId="77777777" w:rsidR="00903FC3" w:rsidRPr="00B63A01" w:rsidRDefault="00903FC3" w:rsidP="00903FC3">
            <w:pPr>
              <w:jc w:val="center"/>
              <w:rPr>
                <w:color w:val="000000"/>
              </w:rPr>
            </w:pPr>
            <w:r w:rsidRPr="00B63A01">
              <w:rPr>
                <w:color w:val="000000"/>
                <w:sz w:val="22"/>
                <w:szCs w:val="22"/>
              </w:rPr>
              <w:t>519,87</w:t>
            </w:r>
          </w:p>
        </w:tc>
        <w:tc>
          <w:tcPr>
            <w:tcW w:w="982" w:type="dxa"/>
            <w:vAlign w:val="center"/>
          </w:tcPr>
          <w:p w14:paraId="43EAF6DE" w14:textId="77777777" w:rsidR="00903FC3" w:rsidRPr="00B63A01" w:rsidRDefault="00903FC3" w:rsidP="00903FC3">
            <w:pPr>
              <w:jc w:val="center"/>
              <w:rPr>
                <w:color w:val="000000"/>
              </w:rPr>
            </w:pPr>
            <w:r w:rsidRPr="00B63A01">
              <w:rPr>
                <w:color w:val="000000"/>
                <w:sz w:val="22"/>
                <w:szCs w:val="22"/>
              </w:rPr>
              <w:t>524,25</w:t>
            </w:r>
          </w:p>
        </w:tc>
        <w:tc>
          <w:tcPr>
            <w:tcW w:w="964" w:type="dxa"/>
            <w:vAlign w:val="center"/>
          </w:tcPr>
          <w:p w14:paraId="280D71ED" w14:textId="77777777" w:rsidR="00903FC3" w:rsidRPr="00B63A01" w:rsidRDefault="00903FC3" w:rsidP="00903FC3">
            <w:pPr>
              <w:jc w:val="center"/>
              <w:rPr>
                <w:color w:val="000000"/>
              </w:rPr>
            </w:pPr>
            <w:r w:rsidRPr="00B63A01">
              <w:rPr>
                <w:color w:val="000000"/>
                <w:sz w:val="22"/>
                <w:szCs w:val="22"/>
              </w:rPr>
              <w:t>554,44</w:t>
            </w:r>
          </w:p>
        </w:tc>
      </w:tr>
      <w:tr w:rsidR="00903FC3" w:rsidRPr="00B63A01" w14:paraId="28C71E8E" w14:textId="77777777" w:rsidTr="007F2D9C">
        <w:tc>
          <w:tcPr>
            <w:tcW w:w="601" w:type="dxa"/>
            <w:vAlign w:val="center"/>
          </w:tcPr>
          <w:p w14:paraId="52CE416F" w14:textId="77777777" w:rsidR="00903FC3" w:rsidRPr="00B63A01" w:rsidRDefault="00903FC3" w:rsidP="00903FC3">
            <w:pPr>
              <w:jc w:val="center"/>
              <w:rPr>
                <w:rFonts w:eastAsiaTheme="minorEastAsia"/>
              </w:rPr>
            </w:pPr>
            <w:r w:rsidRPr="00B63A01">
              <w:rPr>
                <w:rFonts w:eastAsiaTheme="minorEastAsia"/>
                <w:sz w:val="22"/>
                <w:szCs w:val="22"/>
              </w:rPr>
              <w:t>2</w:t>
            </w:r>
          </w:p>
        </w:tc>
        <w:tc>
          <w:tcPr>
            <w:tcW w:w="2405" w:type="dxa"/>
            <w:vAlign w:val="center"/>
          </w:tcPr>
          <w:p w14:paraId="4DB12573" w14:textId="77777777" w:rsidR="00903FC3" w:rsidRPr="00B63A01" w:rsidRDefault="00903FC3" w:rsidP="00903FC3">
            <w:pPr>
              <w:rPr>
                <w:rFonts w:eastAsiaTheme="minorEastAsia"/>
              </w:rPr>
            </w:pPr>
            <w:r w:rsidRPr="00B63A01">
              <w:rPr>
                <w:sz w:val="22"/>
                <w:szCs w:val="22"/>
              </w:rPr>
              <w:t>Объем воды на производственные нужды</w:t>
            </w:r>
          </w:p>
        </w:tc>
        <w:tc>
          <w:tcPr>
            <w:tcW w:w="1275" w:type="dxa"/>
            <w:vAlign w:val="center"/>
          </w:tcPr>
          <w:p w14:paraId="1FF69CB9"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2E726E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8CCEAAE"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3853B881"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ED9F58A"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0AADB6AF"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4545FB51" w14:textId="77777777" w:rsidR="00903FC3" w:rsidRPr="00B63A01" w:rsidRDefault="00903FC3" w:rsidP="00903FC3">
            <w:pPr>
              <w:jc w:val="center"/>
              <w:rPr>
                <w:color w:val="000000"/>
              </w:rPr>
            </w:pPr>
            <w:r w:rsidRPr="00B63A01">
              <w:rPr>
                <w:color w:val="000000"/>
                <w:sz w:val="22"/>
                <w:szCs w:val="22"/>
              </w:rPr>
              <w:t>0</w:t>
            </w:r>
          </w:p>
        </w:tc>
      </w:tr>
      <w:tr w:rsidR="00903FC3" w:rsidRPr="00B63A01" w14:paraId="153878C2" w14:textId="77777777" w:rsidTr="007F2D9C">
        <w:tc>
          <w:tcPr>
            <w:tcW w:w="601" w:type="dxa"/>
            <w:vAlign w:val="center"/>
          </w:tcPr>
          <w:p w14:paraId="79EBF60A" w14:textId="77777777" w:rsidR="00903FC3" w:rsidRPr="00B63A01" w:rsidRDefault="00903FC3" w:rsidP="00903FC3">
            <w:pPr>
              <w:jc w:val="center"/>
              <w:rPr>
                <w:rFonts w:eastAsiaTheme="minorEastAsia"/>
              </w:rPr>
            </w:pPr>
            <w:r w:rsidRPr="00B63A01">
              <w:rPr>
                <w:rFonts w:eastAsiaTheme="minorEastAsia"/>
                <w:sz w:val="22"/>
                <w:szCs w:val="22"/>
              </w:rPr>
              <w:t>3</w:t>
            </w:r>
          </w:p>
        </w:tc>
        <w:tc>
          <w:tcPr>
            <w:tcW w:w="2405" w:type="dxa"/>
            <w:vAlign w:val="center"/>
          </w:tcPr>
          <w:p w14:paraId="6C4AD045" w14:textId="77777777" w:rsidR="00903FC3" w:rsidRPr="00B63A01" w:rsidRDefault="00903FC3" w:rsidP="00903FC3">
            <w:pPr>
              <w:rPr>
                <w:rFonts w:eastAsiaTheme="minorEastAsia"/>
              </w:rPr>
            </w:pPr>
            <w:r w:rsidRPr="00B63A01">
              <w:rPr>
                <w:rFonts w:eastAsiaTheme="minorEastAsia"/>
                <w:sz w:val="22"/>
                <w:szCs w:val="22"/>
              </w:rPr>
              <w:t>Объем пропущенной воды через очистные сооружения</w:t>
            </w:r>
          </w:p>
        </w:tc>
        <w:tc>
          <w:tcPr>
            <w:tcW w:w="1275" w:type="dxa"/>
            <w:vAlign w:val="center"/>
          </w:tcPr>
          <w:p w14:paraId="0D24E3F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B4A9981"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7EFBFB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39B48EB"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17492D00"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6D50135E"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3403EA18" w14:textId="77777777" w:rsidR="00903FC3" w:rsidRPr="00B63A01" w:rsidRDefault="00903FC3" w:rsidP="00903FC3">
            <w:pPr>
              <w:jc w:val="center"/>
              <w:rPr>
                <w:color w:val="000000"/>
              </w:rPr>
            </w:pPr>
            <w:r w:rsidRPr="00B63A01">
              <w:rPr>
                <w:color w:val="000000"/>
                <w:sz w:val="22"/>
                <w:szCs w:val="22"/>
              </w:rPr>
              <w:t>0</w:t>
            </w:r>
          </w:p>
        </w:tc>
      </w:tr>
      <w:tr w:rsidR="00903FC3" w:rsidRPr="00B63A01" w14:paraId="28924ED6" w14:textId="77777777" w:rsidTr="007F2D9C">
        <w:tc>
          <w:tcPr>
            <w:tcW w:w="601" w:type="dxa"/>
            <w:vAlign w:val="center"/>
          </w:tcPr>
          <w:p w14:paraId="327D5C61" w14:textId="77777777" w:rsidR="00903FC3" w:rsidRPr="00B63A01" w:rsidRDefault="00903FC3" w:rsidP="00903FC3">
            <w:pPr>
              <w:jc w:val="center"/>
              <w:rPr>
                <w:rFonts w:eastAsiaTheme="minorEastAsia"/>
              </w:rPr>
            </w:pPr>
            <w:r w:rsidRPr="00B63A01">
              <w:rPr>
                <w:rFonts w:eastAsiaTheme="minorEastAsia"/>
                <w:sz w:val="22"/>
                <w:szCs w:val="22"/>
              </w:rPr>
              <w:t>4</w:t>
            </w:r>
          </w:p>
        </w:tc>
        <w:tc>
          <w:tcPr>
            <w:tcW w:w="2405" w:type="dxa"/>
            <w:vAlign w:val="center"/>
          </w:tcPr>
          <w:p w14:paraId="0E4DCE08" w14:textId="77777777" w:rsidR="00903FC3" w:rsidRPr="00B63A01" w:rsidRDefault="00903FC3" w:rsidP="00903FC3">
            <w:r w:rsidRPr="00B63A01">
              <w:rPr>
                <w:sz w:val="22"/>
                <w:szCs w:val="22"/>
              </w:rPr>
              <w:t>Объем отпуска в сеть поднятой воды</w:t>
            </w:r>
          </w:p>
        </w:tc>
        <w:tc>
          <w:tcPr>
            <w:tcW w:w="1275" w:type="dxa"/>
            <w:vAlign w:val="center"/>
          </w:tcPr>
          <w:p w14:paraId="59E5C5BF"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EE01D1B" w14:textId="77777777" w:rsidR="00903FC3" w:rsidRPr="00B63A01" w:rsidRDefault="00903FC3" w:rsidP="00903FC3">
            <w:pPr>
              <w:jc w:val="center"/>
              <w:rPr>
                <w:color w:val="000000"/>
              </w:rPr>
            </w:pPr>
            <w:r w:rsidRPr="00B63A01">
              <w:rPr>
                <w:color w:val="000000"/>
                <w:sz w:val="22"/>
                <w:szCs w:val="22"/>
              </w:rPr>
              <w:t>506,789</w:t>
            </w:r>
          </w:p>
        </w:tc>
        <w:tc>
          <w:tcPr>
            <w:tcW w:w="949" w:type="dxa"/>
            <w:vAlign w:val="center"/>
          </w:tcPr>
          <w:p w14:paraId="56C98427" w14:textId="77777777" w:rsidR="00903FC3" w:rsidRPr="00B63A01" w:rsidRDefault="00903FC3" w:rsidP="00903FC3">
            <w:pPr>
              <w:jc w:val="center"/>
              <w:rPr>
                <w:color w:val="000000"/>
              </w:rPr>
            </w:pPr>
            <w:r w:rsidRPr="00B63A01">
              <w:rPr>
                <w:color w:val="000000"/>
                <w:sz w:val="22"/>
                <w:szCs w:val="22"/>
              </w:rPr>
              <w:t>511,151</w:t>
            </w:r>
          </w:p>
        </w:tc>
        <w:tc>
          <w:tcPr>
            <w:tcW w:w="949" w:type="dxa"/>
            <w:vAlign w:val="center"/>
          </w:tcPr>
          <w:p w14:paraId="0BDFA2DD" w14:textId="77777777" w:rsidR="00903FC3" w:rsidRPr="00B63A01" w:rsidRDefault="00903FC3" w:rsidP="00903FC3">
            <w:pPr>
              <w:jc w:val="center"/>
              <w:rPr>
                <w:color w:val="000000"/>
              </w:rPr>
            </w:pPr>
            <w:r w:rsidRPr="00B63A01">
              <w:rPr>
                <w:color w:val="000000"/>
                <w:sz w:val="22"/>
                <w:szCs w:val="22"/>
              </w:rPr>
              <w:t>515,512</w:t>
            </w:r>
          </w:p>
        </w:tc>
        <w:tc>
          <w:tcPr>
            <w:tcW w:w="947" w:type="dxa"/>
            <w:vAlign w:val="center"/>
          </w:tcPr>
          <w:p w14:paraId="1D77B1D5" w14:textId="77777777" w:rsidR="00903FC3" w:rsidRPr="00B63A01" w:rsidRDefault="00903FC3" w:rsidP="00903FC3">
            <w:pPr>
              <w:jc w:val="center"/>
              <w:rPr>
                <w:color w:val="000000"/>
              </w:rPr>
            </w:pPr>
            <w:r w:rsidRPr="00B63A01">
              <w:rPr>
                <w:color w:val="000000"/>
                <w:sz w:val="22"/>
                <w:szCs w:val="22"/>
              </w:rPr>
              <w:t>519,874</w:t>
            </w:r>
          </w:p>
        </w:tc>
        <w:tc>
          <w:tcPr>
            <w:tcW w:w="982" w:type="dxa"/>
            <w:vAlign w:val="center"/>
          </w:tcPr>
          <w:p w14:paraId="13EDFF0A" w14:textId="77777777" w:rsidR="00903FC3" w:rsidRPr="00B63A01" w:rsidRDefault="00903FC3" w:rsidP="00903FC3">
            <w:pPr>
              <w:jc w:val="center"/>
              <w:rPr>
                <w:color w:val="000000"/>
              </w:rPr>
            </w:pPr>
            <w:r w:rsidRPr="00B63A01">
              <w:rPr>
                <w:color w:val="000000"/>
                <w:sz w:val="22"/>
                <w:szCs w:val="22"/>
              </w:rPr>
              <w:t>524,245</w:t>
            </w:r>
          </w:p>
        </w:tc>
        <w:tc>
          <w:tcPr>
            <w:tcW w:w="964" w:type="dxa"/>
            <w:vAlign w:val="center"/>
          </w:tcPr>
          <w:p w14:paraId="2C5DE120" w14:textId="77777777" w:rsidR="00903FC3" w:rsidRPr="00B63A01" w:rsidRDefault="00903FC3" w:rsidP="00903FC3">
            <w:pPr>
              <w:jc w:val="center"/>
              <w:rPr>
                <w:color w:val="000000"/>
              </w:rPr>
            </w:pPr>
            <w:r w:rsidRPr="00B63A01">
              <w:rPr>
                <w:color w:val="000000"/>
                <w:sz w:val="22"/>
                <w:szCs w:val="22"/>
              </w:rPr>
              <w:t>554,443</w:t>
            </w:r>
          </w:p>
        </w:tc>
      </w:tr>
      <w:tr w:rsidR="00903FC3" w:rsidRPr="00B63A01" w14:paraId="608BDB3D" w14:textId="77777777" w:rsidTr="007F2D9C">
        <w:tc>
          <w:tcPr>
            <w:tcW w:w="601" w:type="dxa"/>
            <w:vAlign w:val="center"/>
          </w:tcPr>
          <w:p w14:paraId="0FE722CA" w14:textId="77777777" w:rsidR="00903FC3" w:rsidRPr="00B63A01" w:rsidRDefault="00903FC3" w:rsidP="00903FC3">
            <w:pPr>
              <w:jc w:val="center"/>
              <w:rPr>
                <w:rFonts w:eastAsiaTheme="minorEastAsia"/>
              </w:rPr>
            </w:pPr>
            <w:r w:rsidRPr="00B63A01">
              <w:rPr>
                <w:rFonts w:eastAsiaTheme="minorEastAsia"/>
                <w:sz w:val="22"/>
                <w:szCs w:val="22"/>
              </w:rPr>
              <w:t>5</w:t>
            </w:r>
          </w:p>
        </w:tc>
        <w:tc>
          <w:tcPr>
            <w:tcW w:w="2405" w:type="dxa"/>
            <w:vAlign w:val="center"/>
          </w:tcPr>
          <w:p w14:paraId="312E57F4" w14:textId="77777777" w:rsidR="00903FC3" w:rsidRPr="00B63A01" w:rsidRDefault="00903FC3" w:rsidP="00903FC3">
            <w:pPr>
              <w:rPr>
                <w:rFonts w:eastAsiaTheme="minorEastAsia"/>
              </w:rPr>
            </w:pPr>
            <w:r w:rsidRPr="00B63A01">
              <w:rPr>
                <w:rFonts w:eastAsiaTheme="minorEastAsia"/>
                <w:sz w:val="22"/>
                <w:szCs w:val="22"/>
              </w:rPr>
              <w:t xml:space="preserve">Объем потерь </w:t>
            </w:r>
          </w:p>
        </w:tc>
        <w:tc>
          <w:tcPr>
            <w:tcW w:w="1275" w:type="dxa"/>
            <w:vAlign w:val="center"/>
          </w:tcPr>
          <w:p w14:paraId="59F10ACC"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F38282D" w14:textId="77777777" w:rsidR="00903FC3" w:rsidRPr="00B63A01" w:rsidRDefault="00903FC3" w:rsidP="00903FC3">
            <w:pPr>
              <w:jc w:val="center"/>
              <w:rPr>
                <w:color w:val="000000"/>
              </w:rPr>
            </w:pPr>
            <w:r w:rsidRPr="00B63A01">
              <w:rPr>
                <w:color w:val="000000"/>
                <w:sz w:val="22"/>
                <w:szCs w:val="22"/>
              </w:rPr>
              <w:t>130,57</w:t>
            </w:r>
          </w:p>
        </w:tc>
        <w:tc>
          <w:tcPr>
            <w:tcW w:w="949" w:type="dxa"/>
            <w:vAlign w:val="center"/>
          </w:tcPr>
          <w:p w14:paraId="786A07AF" w14:textId="77777777" w:rsidR="00903FC3" w:rsidRPr="00B63A01" w:rsidRDefault="00903FC3" w:rsidP="00903FC3">
            <w:pPr>
              <w:jc w:val="center"/>
              <w:rPr>
                <w:color w:val="000000"/>
              </w:rPr>
            </w:pPr>
            <w:r w:rsidRPr="00B63A01">
              <w:rPr>
                <w:color w:val="000000"/>
                <w:sz w:val="22"/>
                <w:szCs w:val="22"/>
              </w:rPr>
              <w:t>126,53</w:t>
            </w:r>
          </w:p>
        </w:tc>
        <w:tc>
          <w:tcPr>
            <w:tcW w:w="949" w:type="dxa"/>
            <w:vAlign w:val="center"/>
          </w:tcPr>
          <w:p w14:paraId="16B5AD67" w14:textId="77777777" w:rsidR="00903FC3" w:rsidRPr="00B63A01" w:rsidRDefault="00903FC3" w:rsidP="00903FC3">
            <w:pPr>
              <w:jc w:val="center"/>
              <w:rPr>
                <w:color w:val="000000"/>
              </w:rPr>
            </w:pPr>
            <w:r w:rsidRPr="00B63A01">
              <w:rPr>
                <w:color w:val="000000"/>
                <w:sz w:val="22"/>
                <w:szCs w:val="22"/>
              </w:rPr>
              <w:t>122,49</w:t>
            </w:r>
          </w:p>
        </w:tc>
        <w:tc>
          <w:tcPr>
            <w:tcW w:w="947" w:type="dxa"/>
            <w:vAlign w:val="center"/>
          </w:tcPr>
          <w:p w14:paraId="52CA0063" w14:textId="77777777" w:rsidR="00903FC3" w:rsidRPr="00B63A01" w:rsidRDefault="00903FC3" w:rsidP="00903FC3">
            <w:pPr>
              <w:jc w:val="center"/>
              <w:rPr>
                <w:color w:val="000000"/>
              </w:rPr>
            </w:pPr>
            <w:r w:rsidRPr="00B63A01">
              <w:rPr>
                <w:color w:val="000000"/>
                <w:sz w:val="22"/>
                <w:szCs w:val="22"/>
              </w:rPr>
              <w:t>118,45</w:t>
            </w:r>
          </w:p>
        </w:tc>
        <w:tc>
          <w:tcPr>
            <w:tcW w:w="982" w:type="dxa"/>
            <w:vAlign w:val="center"/>
          </w:tcPr>
          <w:p w14:paraId="2A7DCA1B" w14:textId="77777777" w:rsidR="00903FC3" w:rsidRPr="00B63A01" w:rsidRDefault="00903FC3" w:rsidP="00903FC3">
            <w:pPr>
              <w:jc w:val="center"/>
              <w:rPr>
                <w:color w:val="000000"/>
              </w:rPr>
            </w:pPr>
            <w:r w:rsidRPr="00B63A01">
              <w:rPr>
                <w:color w:val="000000"/>
                <w:sz w:val="22"/>
                <w:szCs w:val="22"/>
              </w:rPr>
              <w:t>114,42</w:t>
            </w:r>
          </w:p>
        </w:tc>
        <w:tc>
          <w:tcPr>
            <w:tcW w:w="964" w:type="dxa"/>
            <w:vAlign w:val="center"/>
          </w:tcPr>
          <w:p w14:paraId="36BF361E" w14:textId="77777777" w:rsidR="00903FC3" w:rsidRPr="00B63A01" w:rsidRDefault="00903FC3" w:rsidP="00903FC3">
            <w:pPr>
              <w:jc w:val="center"/>
              <w:rPr>
                <w:color w:val="000000"/>
              </w:rPr>
            </w:pPr>
            <w:r w:rsidRPr="00B63A01">
              <w:rPr>
                <w:color w:val="000000"/>
                <w:sz w:val="22"/>
                <w:szCs w:val="22"/>
              </w:rPr>
              <w:t>94,21</w:t>
            </w:r>
          </w:p>
        </w:tc>
      </w:tr>
      <w:tr w:rsidR="00903FC3" w:rsidRPr="00B63A01" w14:paraId="4FFBA5F3" w14:textId="77777777" w:rsidTr="007F2D9C">
        <w:tc>
          <w:tcPr>
            <w:tcW w:w="601" w:type="dxa"/>
            <w:vAlign w:val="center"/>
          </w:tcPr>
          <w:p w14:paraId="706691CB" w14:textId="77777777" w:rsidR="00903FC3" w:rsidRPr="00B63A01" w:rsidRDefault="00903FC3" w:rsidP="00903FC3">
            <w:pPr>
              <w:jc w:val="center"/>
              <w:rPr>
                <w:rFonts w:eastAsiaTheme="minorEastAsia"/>
              </w:rPr>
            </w:pPr>
            <w:r w:rsidRPr="00B63A01">
              <w:rPr>
                <w:rFonts w:eastAsiaTheme="minorEastAsia"/>
                <w:sz w:val="22"/>
                <w:szCs w:val="22"/>
              </w:rPr>
              <w:t>6</w:t>
            </w:r>
          </w:p>
        </w:tc>
        <w:tc>
          <w:tcPr>
            <w:tcW w:w="2405" w:type="dxa"/>
            <w:vAlign w:val="center"/>
          </w:tcPr>
          <w:p w14:paraId="29F40266" w14:textId="77777777" w:rsidR="00903FC3" w:rsidRPr="00B63A01" w:rsidRDefault="00903FC3" w:rsidP="00903FC3">
            <w:pPr>
              <w:rPr>
                <w:rFonts w:eastAsiaTheme="minorEastAsia"/>
              </w:rPr>
            </w:pPr>
            <w:r w:rsidRPr="00B63A01">
              <w:rPr>
                <w:rFonts w:eastAsiaTheme="minorEastAsia"/>
                <w:sz w:val="22"/>
                <w:szCs w:val="22"/>
              </w:rPr>
              <w:t xml:space="preserve">% потерь от отпуска в сеть </w:t>
            </w:r>
          </w:p>
        </w:tc>
        <w:tc>
          <w:tcPr>
            <w:tcW w:w="1275" w:type="dxa"/>
            <w:vAlign w:val="center"/>
          </w:tcPr>
          <w:p w14:paraId="110CBB08" w14:textId="77777777" w:rsidR="00903FC3" w:rsidRPr="00B63A01" w:rsidRDefault="00903FC3" w:rsidP="00903FC3">
            <w:pPr>
              <w:jc w:val="center"/>
              <w:rPr>
                <w:rFonts w:eastAsiaTheme="minorEastAsia"/>
              </w:rPr>
            </w:pPr>
            <w:r w:rsidRPr="00B63A01">
              <w:rPr>
                <w:rFonts w:eastAsiaTheme="minorEastAsia"/>
                <w:sz w:val="22"/>
                <w:szCs w:val="22"/>
              </w:rPr>
              <w:t>%</w:t>
            </w:r>
          </w:p>
        </w:tc>
        <w:tc>
          <w:tcPr>
            <w:tcW w:w="993" w:type="dxa"/>
            <w:vAlign w:val="center"/>
          </w:tcPr>
          <w:p w14:paraId="306FC952" w14:textId="77777777" w:rsidR="00903FC3" w:rsidRPr="00B63A01" w:rsidRDefault="00903FC3" w:rsidP="00903FC3">
            <w:pPr>
              <w:jc w:val="center"/>
              <w:rPr>
                <w:color w:val="000000"/>
              </w:rPr>
            </w:pPr>
            <w:r w:rsidRPr="00B63A01">
              <w:rPr>
                <w:color w:val="000000"/>
                <w:sz w:val="22"/>
                <w:szCs w:val="22"/>
              </w:rPr>
              <w:t>25,76</w:t>
            </w:r>
          </w:p>
        </w:tc>
        <w:tc>
          <w:tcPr>
            <w:tcW w:w="949" w:type="dxa"/>
            <w:vAlign w:val="center"/>
          </w:tcPr>
          <w:p w14:paraId="4B8B1718" w14:textId="77777777" w:rsidR="00903FC3" w:rsidRPr="00B63A01" w:rsidRDefault="00903FC3" w:rsidP="00903FC3">
            <w:pPr>
              <w:jc w:val="center"/>
              <w:rPr>
                <w:color w:val="000000"/>
              </w:rPr>
            </w:pPr>
            <w:r w:rsidRPr="00B63A01">
              <w:rPr>
                <w:color w:val="000000"/>
                <w:sz w:val="22"/>
                <w:szCs w:val="22"/>
              </w:rPr>
              <w:t>24,75</w:t>
            </w:r>
          </w:p>
        </w:tc>
        <w:tc>
          <w:tcPr>
            <w:tcW w:w="949" w:type="dxa"/>
            <w:vAlign w:val="center"/>
          </w:tcPr>
          <w:p w14:paraId="3201D86C" w14:textId="77777777" w:rsidR="00903FC3" w:rsidRPr="00B63A01" w:rsidRDefault="00903FC3" w:rsidP="00903FC3">
            <w:pPr>
              <w:jc w:val="center"/>
              <w:rPr>
                <w:color w:val="000000"/>
              </w:rPr>
            </w:pPr>
            <w:r w:rsidRPr="00B63A01">
              <w:rPr>
                <w:color w:val="000000"/>
                <w:sz w:val="22"/>
                <w:szCs w:val="22"/>
              </w:rPr>
              <w:t>23,76</w:t>
            </w:r>
          </w:p>
        </w:tc>
        <w:tc>
          <w:tcPr>
            <w:tcW w:w="947" w:type="dxa"/>
            <w:vAlign w:val="center"/>
          </w:tcPr>
          <w:p w14:paraId="0BD885DF" w14:textId="77777777" w:rsidR="00903FC3" w:rsidRPr="00B63A01" w:rsidRDefault="00903FC3" w:rsidP="00903FC3">
            <w:pPr>
              <w:jc w:val="center"/>
              <w:rPr>
                <w:color w:val="000000"/>
              </w:rPr>
            </w:pPr>
            <w:r w:rsidRPr="00B63A01">
              <w:rPr>
                <w:color w:val="000000"/>
                <w:sz w:val="22"/>
                <w:szCs w:val="22"/>
              </w:rPr>
              <w:t>22,78</w:t>
            </w:r>
          </w:p>
        </w:tc>
        <w:tc>
          <w:tcPr>
            <w:tcW w:w="982" w:type="dxa"/>
            <w:vAlign w:val="center"/>
          </w:tcPr>
          <w:p w14:paraId="0C947F4D" w14:textId="77777777" w:rsidR="00903FC3" w:rsidRPr="00B63A01" w:rsidRDefault="00903FC3" w:rsidP="00903FC3">
            <w:pPr>
              <w:jc w:val="center"/>
              <w:rPr>
                <w:color w:val="000000"/>
              </w:rPr>
            </w:pPr>
            <w:r w:rsidRPr="00B63A01">
              <w:rPr>
                <w:color w:val="000000"/>
                <w:sz w:val="22"/>
                <w:szCs w:val="22"/>
              </w:rPr>
              <w:t>21,83</w:t>
            </w:r>
          </w:p>
        </w:tc>
        <w:tc>
          <w:tcPr>
            <w:tcW w:w="964" w:type="dxa"/>
            <w:vAlign w:val="center"/>
          </w:tcPr>
          <w:p w14:paraId="37E464CC" w14:textId="77777777" w:rsidR="00903FC3" w:rsidRPr="00B63A01" w:rsidRDefault="00903FC3" w:rsidP="00903FC3">
            <w:pPr>
              <w:jc w:val="center"/>
              <w:rPr>
                <w:color w:val="000000"/>
              </w:rPr>
            </w:pPr>
            <w:r w:rsidRPr="00B63A01">
              <w:rPr>
                <w:color w:val="000000"/>
                <w:sz w:val="22"/>
                <w:szCs w:val="22"/>
              </w:rPr>
              <w:t>16,99</w:t>
            </w:r>
          </w:p>
        </w:tc>
      </w:tr>
      <w:tr w:rsidR="00903FC3" w:rsidRPr="00B63A01" w14:paraId="04689D50" w14:textId="77777777" w:rsidTr="007F2D9C">
        <w:tc>
          <w:tcPr>
            <w:tcW w:w="601" w:type="dxa"/>
            <w:vAlign w:val="center"/>
          </w:tcPr>
          <w:p w14:paraId="041A2BD4" w14:textId="77777777" w:rsidR="00903FC3" w:rsidRPr="00B63A01" w:rsidRDefault="00903FC3" w:rsidP="00903FC3">
            <w:pPr>
              <w:jc w:val="center"/>
              <w:rPr>
                <w:rFonts w:eastAsiaTheme="minorEastAsia"/>
              </w:rPr>
            </w:pPr>
            <w:r w:rsidRPr="00B63A01">
              <w:rPr>
                <w:rFonts w:eastAsiaTheme="minorEastAsia"/>
                <w:sz w:val="22"/>
                <w:szCs w:val="22"/>
              </w:rPr>
              <w:t>7</w:t>
            </w:r>
          </w:p>
        </w:tc>
        <w:tc>
          <w:tcPr>
            <w:tcW w:w="2405" w:type="dxa"/>
            <w:vAlign w:val="center"/>
          </w:tcPr>
          <w:p w14:paraId="7B10219A" w14:textId="77777777" w:rsidR="00903FC3" w:rsidRPr="00B63A01" w:rsidRDefault="00903FC3" w:rsidP="00903FC3">
            <w:pPr>
              <w:rPr>
                <w:rFonts w:eastAsiaTheme="minorEastAsia"/>
              </w:rPr>
            </w:pPr>
            <w:r w:rsidRPr="00B63A01">
              <w:rPr>
                <w:rFonts w:eastAsiaTheme="minorEastAsia"/>
                <w:sz w:val="22"/>
                <w:szCs w:val="22"/>
              </w:rPr>
              <w:t xml:space="preserve">Объем полезного </w:t>
            </w:r>
            <w:r w:rsidRPr="00B63A01">
              <w:rPr>
                <w:rFonts w:eastAsiaTheme="minorEastAsia"/>
                <w:sz w:val="22"/>
                <w:szCs w:val="22"/>
              </w:rPr>
              <w:lastRenderedPageBreak/>
              <w:t>отпуска воды потребителям, в том числе:</w:t>
            </w:r>
          </w:p>
        </w:tc>
        <w:tc>
          <w:tcPr>
            <w:tcW w:w="1275" w:type="dxa"/>
            <w:vAlign w:val="center"/>
          </w:tcPr>
          <w:p w14:paraId="34E61CFD" w14:textId="77777777" w:rsidR="00903FC3" w:rsidRPr="00B63A01" w:rsidRDefault="00903FC3" w:rsidP="00903FC3">
            <w:pPr>
              <w:jc w:val="center"/>
              <w:rPr>
                <w:rFonts w:eastAsiaTheme="minorEastAsia"/>
              </w:rPr>
            </w:pPr>
            <w:r w:rsidRPr="00B63A01">
              <w:rPr>
                <w:rFonts w:eastAsiaTheme="minorEastAsia"/>
                <w:sz w:val="22"/>
                <w:szCs w:val="22"/>
              </w:rPr>
              <w:lastRenderedPageBreak/>
              <w:t>тыс. м</w:t>
            </w:r>
            <w:r w:rsidRPr="00B63A01">
              <w:rPr>
                <w:rFonts w:eastAsiaTheme="minorEastAsia"/>
                <w:sz w:val="22"/>
                <w:szCs w:val="22"/>
                <w:vertAlign w:val="superscript"/>
              </w:rPr>
              <w:t>3</w:t>
            </w:r>
          </w:p>
        </w:tc>
        <w:tc>
          <w:tcPr>
            <w:tcW w:w="993" w:type="dxa"/>
            <w:vAlign w:val="center"/>
          </w:tcPr>
          <w:p w14:paraId="7AF2DC1D" w14:textId="77777777" w:rsidR="00903FC3" w:rsidRPr="00B63A01" w:rsidRDefault="00903FC3" w:rsidP="00903FC3">
            <w:pPr>
              <w:jc w:val="center"/>
              <w:rPr>
                <w:color w:val="000000"/>
              </w:rPr>
            </w:pPr>
            <w:r w:rsidRPr="00B63A01">
              <w:rPr>
                <w:color w:val="000000"/>
                <w:sz w:val="22"/>
                <w:szCs w:val="22"/>
              </w:rPr>
              <w:t>376,219</w:t>
            </w:r>
          </w:p>
        </w:tc>
        <w:tc>
          <w:tcPr>
            <w:tcW w:w="949" w:type="dxa"/>
            <w:vAlign w:val="center"/>
          </w:tcPr>
          <w:p w14:paraId="51F34C4E" w14:textId="77777777" w:rsidR="00903FC3" w:rsidRPr="00B63A01" w:rsidRDefault="00903FC3" w:rsidP="00903FC3">
            <w:pPr>
              <w:jc w:val="center"/>
              <w:rPr>
                <w:color w:val="000000"/>
              </w:rPr>
            </w:pPr>
            <w:r w:rsidRPr="00B63A01">
              <w:rPr>
                <w:color w:val="000000"/>
                <w:sz w:val="22"/>
                <w:szCs w:val="22"/>
              </w:rPr>
              <w:t>384,621</w:t>
            </w:r>
          </w:p>
        </w:tc>
        <w:tc>
          <w:tcPr>
            <w:tcW w:w="949" w:type="dxa"/>
            <w:vAlign w:val="center"/>
          </w:tcPr>
          <w:p w14:paraId="7DC32B44" w14:textId="77777777" w:rsidR="00903FC3" w:rsidRPr="00B63A01" w:rsidRDefault="00903FC3" w:rsidP="00903FC3">
            <w:pPr>
              <w:jc w:val="center"/>
              <w:rPr>
                <w:color w:val="000000"/>
              </w:rPr>
            </w:pPr>
            <w:r w:rsidRPr="00B63A01">
              <w:rPr>
                <w:color w:val="000000"/>
                <w:sz w:val="22"/>
                <w:szCs w:val="22"/>
              </w:rPr>
              <w:t>393,022</w:t>
            </w:r>
          </w:p>
        </w:tc>
        <w:tc>
          <w:tcPr>
            <w:tcW w:w="947" w:type="dxa"/>
            <w:vAlign w:val="center"/>
          </w:tcPr>
          <w:p w14:paraId="435FD53A" w14:textId="77777777" w:rsidR="00903FC3" w:rsidRPr="00B63A01" w:rsidRDefault="00903FC3" w:rsidP="00903FC3">
            <w:pPr>
              <w:jc w:val="center"/>
              <w:rPr>
                <w:color w:val="000000"/>
              </w:rPr>
            </w:pPr>
            <w:r w:rsidRPr="00B63A01">
              <w:rPr>
                <w:color w:val="000000"/>
                <w:sz w:val="22"/>
                <w:szCs w:val="22"/>
              </w:rPr>
              <w:t>401,424</w:t>
            </w:r>
          </w:p>
        </w:tc>
        <w:tc>
          <w:tcPr>
            <w:tcW w:w="982" w:type="dxa"/>
            <w:vAlign w:val="center"/>
          </w:tcPr>
          <w:p w14:paraId="4E83DFEC" w14:textId="77777777" w:rsidR="00903FC3" w:rsidRPr="00B63A01" w:rsidRDefault="00903FC3" w:rsidP="00903FC3">
            <w:pPr>
              <w:jc w:val="center"/>
              <w:rPr>
                <w:color w:val="000000"/>
              </w:rPr>
            </w:pPr>
            <w:r w:rsidRPr="00B63A01">
              <w:rPr>
                <w:color w:val="000000"/>
                <w:sz w:val="22"/>
                <w:szCs w:val="22"/>
              </w:rPr>
              <w:t>409,825</w:t>
            </w:r>
          </w:p>
        </w:tc>
        <w:tc>
          <w:tcPr>
            <w:tcW w:w="964" w:type="dxa"/>
            <w:vAlign w:val="center"/>
          </w:tcPr>
          <w:p w14:paraId="34323002" w14:textId="77777777" w:rsidR="00903FC3" w:rsidRPr="00B63A01" w:rsidRDefault="00903FC3" w:rsidP="00903FC3">
            <w:pPr>
              <w:jc w:val="center"/>
              <w:rPr>
                <w:color w:val="000000"/>
              </w:rPr>
            </w:pPr>
            <w:r w:rsidRPr="00B63A01">
              <w:rPr>
                <w:color w:val="000000"/>
                <w:sz w:val="22"/>
                <w:szCs w:val="22"/>
              </w:rPr>
              <w:t>460,233</w:t>
            </w:r>
          </w:p>
        </w:tc>
      </w:tr>
      <w:tr w:rsidR="00903FC3" w:rsidRPr="00B63A01" w14:paraId="3DC37A52" w14:textId="77777777" w:rsidTr="007F2D9C">
        <w:tc>
          <w:tcPr>
            <w:tcW w:w="601" w:type="dxa"/>
            <w:vAlign w:val="center"/>
          </w:tcPr>
          <w:p w14:paraId="3C67BEB5" w14:textId="77777777" w:rsidR="00903FC3" w:rsidRPr="00B63A01" w:rsidRDefault="00903FC3" w:rsidP="00903FC3">
            <w:pPr>
              <w:jc w:val="center"/>
              <w:rPr>
                <w:rFonts w:eastAsiaTheme="minorEastAsia"/>
              </w:rPr>
            </w:pPr>
            <w:r w:rsidRPr="00B63A01">
              <w:rPr>
                <w:rFonts w:eastAsiaTheme="minorEastAsia"/>
                <w:sz w:val="22"/>
                <w:szCs w:val="22"/>
              </w:rPr>
              <w:lastRenderedPageBreak/>
              <w:t>7.1</w:t>
            </w:r>
          </w:p>
        </w:tc>
        <w:tc>
          <w:tcPr>
            <w:tcW w:w="2405" w:type="dxa"/>
            <w:vAlign w:val="center"/>
          </w:tcPr>
          <w:p w14:paraId="730C0BE1" w14:textId="77777777" w:rsidR="00903FC3" w:rsidRPr="00B63A01" w:rsidRDefault="00903FC3" w:rsidP="00903FC3">
            <w:pPr>
              <w:jc w:val="right"/>
              <w:rPr>
                <w:rFonts w:eastAsiaTheme="minorEastAsia"/>
              </w:rPr>
            </w:pPr>
            <w:r w:rsidRPr="00B63A01">
              <w:rPr>
                <w:rFonts w:eastAsiaTheme="minorEastAsia"/>
                <w:sz w:val="22"/>
                <w:szCs w:val="22"/>
              </w:rPr>
              <w:t>Холодная вода, в том числе</w:t>
            </w:r>
          </w:p>
        </w:tc>
        <w:tc>
          <w:tcPr>
            <w:tcW w:w="1275" w:type="dxa"/>
            <w:vAlign w:val="center"/>
          </w:tcPr>
          <w:p w14:paraId="3030A6AF"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577496F" w14:textId="77777777" w:rsidR="00903FC3" w:rsidRPr="00B63A01" w:rsidRDefault="00903FC3" w:rsidP="00903FC3">
            <w:pPr>
              <w:jc w:val="center"/>
              <w:rPr>
                <w:color w:val="000000"/>
              </w:rPr>
            </w:pPr>
            <w:r w:rsidRPr="00B63A01">
              <w:rPr>
                <w:color w:val="000000"/>
                <w:sz w:val="22"/>
                <w:szCs w:val="22"/>
              </w:rPr>
              <w:t>361,127</w:t>
            </w:r>
          </w:p>
        </w:tc>
        <w:tc>
          <w:tcPr>
            <w:tcW w:w="949" w:type="dxa"/>
            <w:vAlign w:val="center"/>
          </w:tcPr>
          <w:p w14:paraId="5C491A90" w14:textId="77777777" w:rsidR="00903FC3" w:rsidRPr="00B63A01" w:rsidRDefault="00903FC3" w:rsidP="00903FC3">
            <w:pPr>
              <w:jc w:val="center"/>
              <w:rPr>
                <w:color w:val="000000"/>
              </w:rPr>
            </w:pPr>
            <w:r w:rsidRPr="00B63A01">
              <w:rPr>
                <w:color w:val="000000"/>
                <w:sz w:val="22"/>
                <w:szCs w:val="22"/>
              </w:rPr>
              <w:t>369,53</w:t>
            </w:r>
          </w:p>
        </w:tc>
        <w:tc>
          <w:tcPr>
            <w:tcW w:w="949" w:type="dxa"/>
            <w:vAlign w:val="center"/>
          </w:tcPr>
          <w:p w14:paraId="7B8CEE16" w14:textId="77777777" w:rsidR="00903FC3" w:rsidRPr="00B63A01" w:rsidRDefault="00903FC3" w:rsidP="00903FC3">
            <w:pPr>
              <w:jc w:val="center"/>
              <w:rPr>
                <w:color w:val="000000"/>
              </w:rPr>
            </w:pPr>
            <w:r w:rsidRPr="00B63A01">
              <w:rPr>
                <w:color w:val="000000"/>
                <w:sz w:val="22"/>
                <w:szCs w:val="22"/>
              </w:rPr>
              <w:t>377,93</w:t>
            </w:r>
          </w:p>
        </w:tc>
        <w:tc>
          <w:tcPr>
            <w:tcW w:w="947" w:type="dxa"/>
            <w:vAlign w:val="center"/>
          </w:tcPr>
          <w:p w14:paraId="6896B1C8" w14:textId="77777777" w:rsidR="00903FC3" w:rsidRPr="00B63A01" w:rsidRDefault="00903FC3" w:rsidP="00903FC3">
            <w:pPr>
              <w:jc w:val="center"/>
              <w:rPr>
                <w:color w:val="000000"/>
              </w:rPr>
            </w:pPr>
            <w:r w:rsidRPr="00B63A01">
              <w:rPr>
                <w:color w:val="000000"/>
                <w:sz w:val="22"/>
                <w:szCs w:val="22"/>
              </w:rPr>
              <w:t>386,33</w:t>
            </w:r>
          </w:p>
        </w:tc>
        <w:tc>
          <w:tcPr>
            <w:tcW w:w="982" w:type="dxa"/>
            <w:vAlign w:val="center"/>
          </w:tcPr>
          <w:p w14:paraId="782F4628" w14:textId="77777777" w:rsidR="00903FC3" w:rsidRPr="00B63A01" w:rsidRDefault="00903FC3" w:rsidP="00903FC3">
            <w:pPr>
              <w:jc w:val="center"/>
              <w:rPr>
                <w:color w:val="000000"/>
              </w:rPr>
            </w:pPr>
            <w:r w:rsidRPr="00B63A01">
              <w:rPr>
                <w:color w:val="000000"/>
                <w:sz w:val="22"/>
                <w:szCs w:val="22"/>
              </w:rPr>
              <w:t>394,73</w:t>
            </w:r>
          </w:p>
        </w:tc>
        <w:tc>
          <w:tcPr>
            <w:tcW w:w="964" w:type="dxa"/>
            <w:vAlign w:val="center"/>
          </w:tcPr>
          <w:p w14:paraId="48A35A14" w14:textId="77777777" w:rsidR="00903FC3" w:rsidRPr="00B63A01" w:rsidRDefault="00903FC3" w:rsidP="00903FC3">
            <w:pPr>
              <w:jc w:val="center"/>
              <w:rPr>
                <w:color w:val="000000"/>
              </w:rPr>
            </w:pPr>
            <w:r w:rsidRPr="00B63A01">
              <w:rPr>
                <w:color w:val="000000"/>
                <w:sz w:val="22"/>
                <w:szCs w:val="22"/>
              </w:rPr>
              <w:t>445,14</w:t>
            </w:r>
          </w:p>
        </w:tc>
      </w:tr>
      <w:tr w:rsidR="00903FC3" w:rsidRPr="00B63A01" w14:paraId="66FEF867" w14:textId="77777777" w:rsidTr="007F2D9C">
        <w:tc>
          <w:tcPr>
            <w:tcW w:w="601" w:type="dxa"/>
            <w:vAlign w:val="center"/>
          </w:tcPr>
          <w:p w14:paraId="0F387974" w14:textId="77777777" w:rsidR="00903FC3" w:rsidRPr="00B63A01" w:rsidRDefault="00903FC3" w:rsidP="00903FC3">
            <w:pPr>
              <w:jc w:val="center"/>
              <w:rPr>
                <w:rFonts w:eastAsiaTheme="minorEastAsia"/>
              </w:rPr>
            </w:pPr>
          </w:p>
        </w:tc>
        <w:tc>
          <w:tcPr>
            <w:tcW w:w="2405" w:type="dxa"/>
            <w:vAlign w:val="center"/>
          </w:tcPr>
          <w:p w14:paraId="04980C92"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5826DDB5"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6144A15" w14:textId="77777777" w:rsidR="00903FC3" w:rsidRPr="00B63A01" w:rsidRDefault="00903FC3" w:rsidP="00903FC3">
            <w:pPr>
              <w:jc w:val="center"/>
              <w:rPr>
                <w:color w:val="000000"/>
              </w:rPr>
            </w:pPr>
            <w:r w:rsidRPr="00B63A01">
              <w:rPr>
                <w:color w:val="000000"/>
                <w:sz w:val="22"/>
                <w:szCs w:val="22"/>
              </w:rPr>
              <w:t>336,155</w:t>
            </w:r>
          </w:p>
        </w:tc>
        <w:tc>
          <w:tcPr>
            <w:tcW w:w="949" w:type="dxa"/>
            <w:vAlign w:val="center"/>
          </w:tcPr>
          <w:p w14:paraId="336B05F6" w14:textId="77777777" w:rsidR="00903FC3" w:rsidRPr="00B63A01" w:rsidRDefault="00903FC3" w:rsidP="00903FC3">
            <w:pPr>
              <w:jc w:val="center"/>
              <w:rPr>
                <w:color w:val="000000"/>
              </w:rPr>
            </w:pPr>
            <w:r w:rsidRPr="00B63A01">
              <w:rPr>
                <w:color w:val="000000"/>
                <w:sz w:val="22"/>
                <w:szCs w:val="22"/>
              </w:rPr>
              <w:t>344,56</w:t>
            </w:r>
          </w:p>
        </w:tc>
        <w:tc>
          <w:tcPr>
            <w:tcW w:w="949" w:type="dxa"/>
            <w:vAlign w:val="center"/>
          </w:tcPr>
          <w:p w14:paraId="2BD06B49" w14:textId="77777777" w:rsidR="00903FC3" w:rsidRPr="00B63A01" w:rsidRDefault="00903FC3" w:rsidP="00903FC3">
            <w:pPr>
              <w:jc w:val="center"/>
              <w:rPr>
                <w:color w:val="000000"/>
              </w:rPr>
            </w:pPr>
            <w:r w:rsidRPr="00B63A01">
              <w:rPr>
                <w:color w:val="000000"/>
                <w:sz w:val="22"/>
                <w:szCs w:val="22"/>
              </w:rPr>
              <w:t>352,96</w:t>
            </w:r>
          </w:p>
        </w:tc>
        <w:tc>
          <w:tcPr>
            <w:tcW w:w="947" w:type="dxa"/>
            <w:vAlign w:val="center"/>
          </w:tcPr>
          <w:p w14:paraId="75B09CD8" w14:textId="77777777" w:rsidR="00903FC3" w:rsidRPr="00B63A01" w:rsidRDefault="00903FC3" w:rsidP="00903FC3">
            <w:pPr>
              <w:jc w:val="center"/>
              <w:rPr>
                <w:color w:val="000000"/>
              </w:rPr>
            </w:pPr>
            <w:r w:rsidRPr="00B63A01">
              <w:rPr>
                <w:color w:val="000000"/>
                <w:sz w:val="22"/>
                <w:szCs w:val="22"/>
              </w:rPr>
              <w:t>361,36</w:t>
            </w:r>
          </w:p>
        </w:tc>
        <w:tc>
          <w:tcPr>
            <w:tcW w:w="982" w:type="dxa"/>
            <w:vAlign w:val="center"/>
          </w:tcPr>
          <w:p w14:paraId="137DF5B2" w14:textId="77777777" w:rsidR="00903FC3" w:rsidRPr="00B63A01" w:rsidRDefault="00903FC3" w:rsidP="00903FC3">
            <w:pPr>
              <w:jc w:val="center"/>
              <w:rPr>
                <w:color w:val="000000"/>
              </w:rPr>
            </w:pPr>
            <w:r w:rsidRPr="00B63A01">
              <w:rPr>
                <w:color w:val="000000"/>
                <w:sz w:val="22"/>
                <w:szCs w:val="22"/>
              </w:rPr>
              <w:t>369,76</w:t>
            </w:r>
          </w:p>
        </w:tc>
        <w:tc>
          <w:tcPr>
            <w:tcW w:w="964" w:type="dxa"/>
            <w:vAlign w:val="center"/>
          </w:tcPr>
          <w:p w14:paraId="62475E71" w14:textId="77777777" w:rsidR="00903FC3" w:rsidRPr="00B63A01" w:rsidRDefault="00903FC3" w:rsidP="00903FC3">
            <w:pPr>
              <w:jc w:val="center"/>
              <w:rPr>
                <w:color w:val="000000"/>
              </w:rPr>
            </w:pPr>
            <w:r w:rsidRPr="00B63A01">
              <w:rPr>
                <w:color w:val="000000"/>
                <w:sz w:val="22"/>
                <w:szCs w:val="22"/>
              </w:rPr>
              <w:t>420,17</w:t>
            </w:r>
          </w:p>
        </w:tc>
      </w:tr>
      <w:tr w:rsidR="00903FC3" w:rsidRPr="00B63A01" w14:paraId="5DCEDA21" w14:textId="77777777" w:rsidTr="007F2D9C">
        <w:tc>
          <w:tcPr>
            <w:tcW w:w="601" w:type="dxa"/>
            <w:vAlign w:val="center"/>
          </w:tcPr>
          <w:p w14:paraId="5E8C8213" w14:textId="77777777" w:rsidR="00903FC3" w:rsidRPr="00B63A01" w:rsidRDefault="00903FC3" w:rsidP="00903FC3">
            <w:pPr>
              <w:jc w:val="center"/>
              <w:rPr>
                <w:rFonts w:eastAsiaTheme="minorEastAsia"/>
              </w:rPr>
            </w:pPr>
          </w:p>
        </w:tc>
        <w:tc>
          <w:tcPr>
            <w:tcW w:w="2405" w:type="dxa"/>
            <w:vAlign w:val="center"/>
          </w:tcPr>
          <w:p w14:paraId="4F66FA01"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3C91CFC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0DDEAB3" w14:textId="77777777" w:rsidR="00903FC3" w:rsidRPr="00B63A01" w:rsidRDefault="00903FC3" w:rsidP="00903FC3">
            <w:pPr>
              <w:jc w:val="center"/>
              <w:rPr>
                <w:color w:val="000000"/>
              </w:rPr>
            </w:pPr>
            <w:r w:rsidRPr="00B63A01">
              <w:rPr>
                <w:color w:val="000000"/>
                <w:sz w:val="22"/>
                <w:szCs w:val="22"/>
              </w:rPr>
              <w:t>13,467</w:t>
            </w:r>
          </w:p>
        </w:tc>
        <w:tc>
          <w:tcPr>
            <w:tcW w:w="949" w:type="dxa"/>
            <w:vAlign w:val="center"/>
          </w:tcPr>
          <w:p w14:paraId="1C81BF34" w14:textId="77777777" w:rsidR="00903FC3" w:rsidRPr="00B63A01" w:rsidRDefault="00903FC3" w:rsidP="00903FC3">
            <w:pPr>
              <w:jc w:val="center"/>
              <w:rPr>
                <w:color w:val="000000"/>
              </w:rPr>
            </w:pPr>
            <w:r w:rsidRPr="00B63A01">
              <w:rPr>
                <w:color w:val="000000"/>
                <w:sz w:val="22"/>
                <w:szCs w:val="22"/>
              </w:rPr>
              <w:t>13,467</w:t>
            </w:r>
          </w:p>
        </w:tc>
        <w:tc>
          <w:tcPr>
            <w:tcW w:w="949" w:type="dxa"/>
            <w:vAlign w:val="center"/>
          </w:tcPr>
          <w:p w14:paraId="3890F021" w14:textId="77777777" w:rsidR="00903FC3" w:rsidRPr="00B63A01" w:rsidRDefault="00903FC3" w:rsidP="00903FC3">
            <w:pPr>
              <w:jc w:val="center"/>
              <w:rPr>
                <w:color w:val="000000"/>
              </w:rPr>
            </w:pPr>
            <w:r w:rsidRPr="00B63A01">
              <w:rPr>
                <w:color w:val="000000"/>
                <w:sz w:val="22"/>
                <w:szCs w:val="22"/>
              </w:rPr>
              <w:t>13,467</w:t>
            </w:r>
          </w:p>
        </w:tc>
        <w:tc>
          <w:tcPr>
            <w:tcW w:w="947" w:type="dxa"/>
            <w:vAlign w:val="center"/>
          </w:tcPr>
          <w:p w14:paraId="2B58EB58" w14:textId="77777777" w:rsidR="00903FC3" w:rsidRPr="00B63A01" w:rsidRDefault="00903FC3" w:rsidP="00903FC3">
            <w:pPr>
              <w:jc w:val="center"/>
              <w:rPr>
                <w:color w:val="000000"/>
              </w:rPr>
            </w:pPr>
            <w:r w:rsidRPr="00B63A01">
              <w:rPr>
                <w:color w:val="000000"/>
                <w:sz w:val="22"/>
                <w:szCs w:val="22"/>
              </w:rPr>
              <w:t>13,467</w:t>
            </w:r>
          </w:p>
        </w:tc>
        <w:tc>
          <w:tcPr>
            <w:tcW w:w="982" w:type="dxa"/>
            <w:vAlign w:val="center"/>
          </w:tcPr>
          <w:p w14:paraId="0D496224" w14:textId="77777777" w:rsidR="00903FC3" w:rsidRPr="00B63A01" w:rsidRDefault="00903FC3" w:rsidP="00903FC3">
            <w:pPr>
              <w:jc w:val="center"/>
              <w:rPr>
                <w:color w:val="000000"/>
              </w:rPr>
            </w:pPr>
            <w:r w:rsidRPr="00B63A01">
              <w:rPr>
                <w:color w:val="000000"/>
                <w:sz w:val="22"/>
                <w:szCs w:val="22"/>
              </w:rPr>
              <w:t>13,467</w:t>
            </w:r>
          </w:p>
        </w:tc>
        <w:tc>
          <w:tcPr>
            <w:tcW w:w="964" w:type="dxa"/>
            <w:vAlign w:val="center"/>
          </w:tcPr>
          <w:p w14:paraId="5346CA61" w14:textId="77777777" w:rsidR="00903FC3" w:rsidRPr="00B63A01" w:rsidRDefault="00903FC3" w:rsidP="00903FC3">
            <w:pPr>
              <w:jc w:val="center"/>
              <w:rPr>
                <w:color w:val="000000"/>
              </w:rPr>
            </w:pPr>
            <w:r w:rsidRPr="00B63A01">
              <w:rPr>
                <w:color w:val="000000"/>
                <w:sz w:val="22"/>
                <w:szCs w:val="22"/>
              </w:rPr>
              <w:t>13,467</w:t>
            </w:r>
          </w:p>
        </w:tc>
      </w:tr>
      <w:tr w:rsidR="00903FC3" w:rsidRPr="00B63A01" w14:paraId="72C0CEC3" w14:textId="77777777" w:rsidTr="007F2D9C">
        <w:tc>
          <w:tcPr>
            <w:tcW w:w="601" w:type="dxa"/>
            <w:vAlign w:val="center"/>
          </w:tcPr>
          <w:p w14:paraId="63931D98" w14:textId="77777777" w:rsidR="00903FC3" w:rsidRPr="00B63A01" w:rsidRDefault="00903FC3" w:rsidP="00903FC3">
            <w:pPr>
              <w:jc w:val="center"/>
              <w:rPr>
                <w:rFonts w:eastAsiaTheme="minorEastAsia"/>
              </w:rPr>
            </w:pPr>
          </w:p>
        </w:tc>
        <w:tc>
          <w:tcPr>
            <w:tcW w:w="2405" w:type="dxa"/>
            <w:vAlign w:val="center"/>
          </w:tcPr>
          <w:p w14:paraId="1DE348DB"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336EBDF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A7AA6B7" w14:textId="77777777" w:rsidR="00903FC3" w:rsidRPr="00B63A01" w:rsidRDefault="00903FC3" w:rsidP="00903FC3">
            <w:pPr>
              <w:jc w:val="center"/>
              <w:rPr>
                <w:color w:val="000000"/>
              </w:rPr>
            </w:pPr>
            <w:r w:rsidRPr="00B63A01">
              <w:rPr>
                <w:color w:val="000000"/>
                <w:sz w:val="22"/>
                <w:szCs w:val="22"/>
              </w:rPr>
              <w:t>11,505</w:t>
            </w:r>
          </w:p>
        </w:tc>
        <w:tc>
          <w:tcPr>
            <w:tcW w:w="949" w:type="dxa"/>
            <w:vAlign w:val="center"/>
          </w:tcPr>
          <w:p w14:paraId="0E5A893C" w14:textId="77777777" w:rsidR="00903FC3" w:rsidRPr="00B63A01" w:rsidRDefault="00903FC3" w:rsidP="00903FC3">
            <w:pPr>
              <w:jc w:val="center"/>
              <w:rPr>
                <w:color w:val="000000"/>
              </w:rPr>
            </w:pPr>
            <w:r w:rsidRPr="00B63A01">
              <w:rPr>
                <w:color w:val="000000"/>
                <w:sz w:val="22"/>
                <w:szCs w:val="22"/>
              </w:rPr>
              <w:t>11,505</w:t>
            </w:r>
          </w:p>
        </w:tc>
        <w:tc>
          <w:tcPr>
            <w:tcW w:w="949" w:type="dxa"/>
            <w:vAlign w:val="center"/>
          </w:tcPr>
          <w:p w14:paraId="424F729A" w14:textId="77777777" w:rsidR="00903FC3" w:rsidRPr="00B63A01" w:rsidRDefault="00903FC3" w:rsidP="00903FC3">
            <w:pPr>
              <w:jc w:val="center"/>
              <w:rPr>
                <w:color w:val="000000"/>
              </w:rPr>
            </w:pPr>
            <w:r w:rsidRPr="00B63A01">
              <w:rPr>
                <w:color w:val="000000"/>
                <w:sz w:val="22"/>
                <w:szCs w:val="22"/>
              </w:rPr>
              <w:t>11,505</w:t>
            </w:r>
          </w:p>
        </w:tc>
        <w:tc>
          <w:tcPr>
            <w:tcW w:w="947" w:type="dxa"/>
            <w:vAlign w:val="center"/>
          </w:tcPr>
          <w:p w14:paraId="7CEC536F" w14:textId="77777777" w:rsidR="00903FC3" w:rsidRPr="00B63A01" w:rsidRDefault="00903FC3" w:rsidP="00903FC3">
            <w:pPr>
              <w:jc w:val="center"/>
              <w:rPr>
                <w:color w:val="000000"/>
              </w:rPr>
            </w:pPr>
            <w:r w:rsidRPr="00B63A01">
              <w:rPr>
                <w:color w:val="000000"/>
                <w:sz w:val="22"/>
                <w:szCs w:val="22"/>
              </w:rPr>
              <w:t>11,505</w:t>
            </w:r>
          </w:p>
        </w:tc>
        <w:tc>
          <w:tcPr>
            <w:tcW w:w="982" w:type="dxa"/>
            <w:vAlign w:val="center"/>
          </w:tcPr>
          <w:p w14:paraId="1149D332" w14:textId="77777777" w:rsidR="00903FC3" w:rsidRPr="00B63A01" w:rsidRDefault="00903FC3" w:rsidP="00903FC3">
            <w:pPr>
              <w:jc w:val="center"/>
              <w:rPr>
                <w:color w:val="000000"/>
              </w:rPr>
            </w:pPr>
            <w:r w:rsidRPr="00B63A01">
              <w:rPr>
                <w:color w:val="000000"/>
                <w:sz w:val="22"/>
                <w:szCs w:val="22"/>
              </w:rPr>
              <w:t>11,505</w:t>
            </w:r>
          </w:p>
        </w:tc>
        <w:tc>
          <w:tcPr>
            <w:tcW w:w="964" w:type="dxa"/>
            <w:vAlign w:val="center"/>
          </w:tcPr>
          <w:p w14:paraId="5837E108" w14:textId="77777777" w:rsidR="00903FC3" w:rsidRPr="00B63A01" w:rsidRDefault="00903FC3" w:rsidP="00903FC3">
            <w:pPr>
              <w:jc w:val="center"/>
              <w:rPr>
                <w:color w:val="000000"/>
              </w:rPr>
            </w:pPr>
            <w:r w:rsidRPr="00B63A01">
              <w:rPr>
                <w:color w:val="000000"/>
                <w:sz w:val="22"/>
                <w:szCs w:val="22"/>
              </w:rPr>
              <w:t>11,505</w:t>
            </w:r>
          </w:p>
        </w:tc>
      </w:tr>
      <w:tr w:rsidR="00903FC3" w:rsidRPr="00B63A01" w14:paraId="1A6B8863" w14:textId="77777777" w:rsidTr="007F2D9C">
        <w:tc>
          <w:tcPr>
            <w:tcW w:w="601" w:type="dxa"/>
            <w:vAlign w:val="center"/>
          </w:tcPr>
          <w:p w14:paraId="69C90D64" w14:textId="77777777" w:rsidR="00903FC3" w:rsidRPr="00B63A01" w:rsidRDefault="00903FC3" w:rsidP="00903FC3">
            <w:pPr>
              <w:jc w:val="center"/>
              <w:rPr>
                <w:rFonts w:eastAsiaTheme="minorEastAsia"/>
              </w:rPr>
            </w:pPr>
          </w:p>
        </w:tc>
        <w:tc>
          <w:tcPr>
            <w:tcW w:w="2405" w:type="dxa"/>
            <w:vAlign w:val="center"/>
          </w:tcPr>
          <w:p w14:paraId="6113AD96"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4AF741C9"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AA3A44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2E0D1C3"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5DC0D9E"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6032FD4"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634EB227"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5D156FB6" w14:textId="77777777" w:rsidR="00903FC3" w:rsidRPr="00B63A01" w:rsidRDefault="00903FC3" w:rsidP="00903FC3">
            <w:pPr>
              <w:jc w:val="center"/>
              <w:rPr>
                <w:color w:val="000000"/>
              </w:rPr>
            </w:pPr>
            <w:r w:rsidRPr="00B63A01">
              <w:rPr>
                <w:color w:val="000000"/>
                <w:sz w:val="22"/>
                <w:szCs w:val="22"/>
              </w:rPr>
              <w:t>0</w:t>
            </w:r>
          </w:p>
        </w:tc>
      </w:tr>
      <w:tr w:rsidR="00903FC3" w:rsidRPr="00B63A01" w14:paraId="63F5C048" w14:textId="77777777" w:rsidTr="007F2D9C">
        <w:tc>
          <w:tcPr>
            <w:tcW w:w="601" w:type="dxa"/>
            <w:vAlign w:val="center"/>
          </w:tcPr>
          <w:p w14:paraId="2A5C0DB1" w14:textId="77777777" w:rsidR="00903FC3" w:rsidRPr="00B63A01" w:rsidRDefault="00903FC3" w:rsidP="00903FC3">
            <w:pPr>
              <w:jc w:val="center"/>
              <w:rPr>
                <w:rFonts w:eastAsiaTheme="minorEastAsia"/>
              </w:rPr>
            </w:pPr>
            <w:r w:rsidRPr="00B63A01">
              <w:rPr>
                <w:rFonts w:eastAsiaTheme="minorEastAsia"/>
                <w:sz w:val="22"/>
                <w:szCs w:val="22"/>
              </w:rPr>
              <w:t>7.2</w:t>
            </w:r>
          </w:p>
        </w:tc>
        <w:tc>
          <w:tcPr>
            <w:tcW w:w="2405" w:type="dxa"/>
            <w:vAlign w:val="center"/>
          </w:tcPr>
          <w:p w14:paraId="2885FCF8" w14:textId="77777777" w:rsidR="00903FC3" w:rsidRPr="00B63A01" w:rsidRDefault="00903FC3" w:rsidP="00903FC3">
            <w:pPr>
              <w:jc w:val="right"/>
              <w:rPr>
                <w:rFonts w:eastAsiaTheme="minorEastAsia"/>
              </w:rPr>
            </w:pPr>
            <w:r w:rsidRPr="00B63A01">
              <w:rPr>
                <w:rFonts w:eastAsiaTheme="minorEastAsia"/>
                <w:sz w:val="22"/>
                <w:szCs w:val="22"/>
              </w:rPr>
              <w:t xml:space="preserve">Горячая вода </w:t>
            </w:r>
          </w:p>
        </w:tc>
        <w:tc>
          <w:tcPr>
            <w:tcW w:w="1275" w:type="dxa"/>
            <w:vAlign w:val="center"/>
          </w:tcPr>
          <w:p w14:paraId="37467C61"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61E5741" w14:textId="77777777" w:rsidR="00903FC3" w:rsidRPr="00B63A01" w:rsidRDefault="00903FC3" w:rsidP="00903FC3">
            <w:pPr>
              <w:jc w:val="center"/>
              <w:rPr>
                <w:color w:val="000000"/>
              </w:rPr>
            </w:pPr>
            <w:r w:rsidRPr="00B63A01">
              <w:rPr>
                <w:color w:val="000000"/>
                <w:sz w:val="22"/>
                <w:szCs w:val="22"/>
              </w:rPr>
              <w:t>15,092</w:t>
            </w:r>
          </w:p>
        </w:tc>
        <w:tc>
          <w:tcPr>
            <w:tcW w:w="949" w:type="dxa"/>
            <w:vAlign w:val="center"/>
          </w:tcPr>
          <w:p w14:paraId="75060D0F" w14:textId="77777777" w:rsidR="00903FC3" w:rsidRPr="00B63A01" w:rsidRDefault="00903FC3" w:rsidP="00903FC3">
            <w:pPr>
              <w:jc w:val="center"/>
              <w:rPr>
                <w:color w:val="000000"/>
              </w:rPr>
            </w:pPr>
            <w:r w:rsidRPr="00B63A01">
              <w:rPr>
                <w:color w:val="000000"/>
                <w:sz w:val="22"/>
                <w:szCs w:val="22"/>
              </w:rPr>
              <w:t>15,092</w:t>
            </w:r>
          </w:p>
        </w:tc>
        <w:tc>
          <w:tcPr>
            <w:tcW w:w="949" w:type="dxa"/>
            <w:vAlign w:val="center"/>
          </w:tcPr>
          <w:p w14:paraId="042FFE5A" w14:textId="77777777" w:rsidR="00903FC3" w:rsidRPr="00B63A01" w:rsidRDefault="00903FC3" w:rsidP="00903FC3">
            <w:pPr>
              <w:jc w:val="center"/>
              <w:rPr>
                <w:color w:val="000000"/>
              </w:rPr>
            </w:pPr>
            <w:r w:rsidRPr="00B63A01">
              <w:rPr>
                <w:color w:val="000000"/>
                <w:sz w:val="22"/>
                <w:szCs w:val="22"/>
              </w:rPr>
              <w:t>15,092</w:t>
            </w:r>
          </w:p>
        </w:tc>
        <w:tc>
          <w:tcPr>
            <w:tcW w:w="947" w:type="dxa"/>
            <w:vAlign w:val="center"/>
          </w:tcPr>
          <w:p w14:paraId="403D6696" w14:textId="77777777" w:rsidR="00903FC3" w:rsidRPr="00B63A01" w:rsidRDefault="00903FC3" w:rsidP="00903FC3">
            <w:pPr>
              <w:jc w:val="center"/>
              <w:rPr>
                <w:color w:val="000000"/>
              </w:rPr>
            </w:pPr>
            <w:r w:rsidRPr="00B63A01">
              <w:rPr>
                <w:color w:val="000000"/>
                <w:sz w:val="22"/>
                <w:szCs w:val="22"/>
              </w:rPr>
              <w:t>15,092</w:t>
            </w:r>
          </w:p>
        </w:tc>
        <w:tc>
          <w:tcPr>
            <w:tcW w:w="982" w:type="dxa"/>
            <w:vAlign w:val="center"/>
          </w:tcPr>
          <w:p w14:paraId="0E95628F" w14:textId="77777777" w:rsidR="00903FC3" w:rsidRPr="00B63A01" w:rsidRDefault="00903FC3" w:rsidP="00903FC3">
            <w:pPr>
              <w:jc w:val="center"/>
              <w:rPr>
                <w:color w:val="000000"/>
              </w:rPr>
            </w:pPr>
            <w:r w:rsidRPr="00B63A01">
              <w:rPr>
                <w:color w:val="000000"/>
                <w:sz w:val="22"/>
                <w:szCs w:val="22"/>
              </w:rPr>
              <w:t>15,092</w:t>
            </w:r>
          </w:p>
        </w:tc>
        <w:tc>
          <w:tcPr>
            <w:tcW w:w="964" w:type="dxa"/>
            <w:vAlign w:val="center"/>
          </w:tcPr>
          <w:p w14:paraId="13F2C82A" w14:textId="77777777" w:rsidR="00903FC3" w:rsidRPr="00B63A01" w:rsidRDefault="00903FC3" w:rsidP="00903FC3">
            <w:pPr>
              <w:jc w:val="center"/>
              <w:rPr>
                <w:color w:val="000000"/>
              </w:rPr>
            </w:pPr>
            <w:r w:rsidRPr="00B63A01">
              <w:rPr>
                <w:color w:val="000000"/>
                <w:sz w:val="22"/>
                <w:szCs w:val="22"/>
              </w:rPr>
              <w:t>15,092</w:t>
            </w:r>
          </w:p>
        </w:tc>
      </w:tr>
      <w:tr w:rsidR="00903FC3" w:rsidRPr="00B63A01" w14:paraId="24AEB10B" w14:textId="77777777" w:rsidTr="007F2D9C">
        <w:tc>
          <w:tcPr>
            <w:tcW w:w="601" w:type="dxa"/>
            <w:vAlign w:val="center"/>
          </w:tcPr>
          <w:p w14:paraId="65DE7FDE" w14:textId="77777777" w:rsidR="00903FC3" w:rsidRPr="00B63A01" w:rsidRDefault="00903FC3" w:rsidP="00903FC3">
            <w:pPr>
              <w:jc w:val="center"/>
              <w:rPr>
                <w:rFonts w:eastAsiaTheme="minorEastAsia"/>
              </w:rPr>
            </w:pPr>
          </w:p>
        </w:tc>
        <w:tc>
          <w:tcPr>
            <w:tcW w:w="2405" w:type="dxa"/>
            <w:vAlign w:val="center"/>
          </w:tcPr>
          <w:p w14:paraId="23DC4F34"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55D7326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BB5F303" w14:textId="77777777" w:rsidR="00903FC3" w:rsidRPr="00B63A01" w:rsidRDefault="00903FC3" w:rsidP="00903FC3">
            <w:pPr>
              <w:jc w:val="center"/>
              <w:rPr>
                <w:color w:val="000000"/>
              </w:rPr>
            </w:pPr>
            <w:r w:rsidRPr="00B63A01">
              <w:rPr>
                <w:color w:val="000000"/>
                <w:sz w:val="22"/>
                <w:szCs w:val="22"/>
              </w:rPr>
              <w:t>10,472</w:t>
            </w:r>
          </w:p>
        </w:tc>
        <w:tc>
          <w:tcPr>
            <w:tcW w:w="949" w:type="dxa"/>
            <w:vAlign w:val="center"/>
          </w:tcPr>
          <w:p w14:paraId="4E388026" w14:textId="77777777" w:rsidR="00903FC3" w:rsidRPr="00B63A01" w:rsidRDefault="00903FC3" w:rsidP="00903FC3">
            <w:pPr>
              <w:jc w:val="center"/>
              <w:rPr>
                <w:color w:val="000000"/>
              </w:rPr>
            </w:pPr>
            <w:r w:rsidRPr="00B63A01">
              <w:rPr>
                <w:color w:val="000000"/>
                <w:sz w:val="22"/>
                <w:szCs w:val="22"/>
              </w:rPr>
              <w:t>10,472</w:t>
            </w:r>
          </w:p>
        </w:tc>
        <w:tc>
          <w:tcPr>
            <w:tcW w:w="949" w:type="dxa"/>
            <w:vAlign w:val="center"/>
          </w:tcPr>
          <w:p w14:paraId="68990546" w14:textId="77777777" w:rsidR="00903FC3" w:rsidRPr="00B63A01" w:rsidRDefault="00903FC3" w:rsidP="00903FC3">
            <w:pPr>
              <w:jc w:val="center"/>
              <w:rPr>
                <w:color w:val="000000"/>
              </w:rPr>
            </w:pPr>
            <w:r w:rsidRPr="00B63A01">
              <w:rPr>
                <w:color w:val="000000"/>
                <w:sz w:val="22"/>
                <w:szCs w:val="22"/>
              </w:rPr>
              <w:t>10,472</w:t>
            </w:r>
          </w:p>
        </w:tc>
        <w:tc>
          <w:tcPr>
            <w:tcW w:w="947" w:type="dxa"/>
            <w:vAlign w:val="center"/>
          </w:tcPr>
          <w:p w14:paraId="516C359B" w14:textId="77777777" w:rsidR="00903FC3" w:rsidRPr="00B63A01" w:rsidRDefault="00903FC3" w:rsidP="00903FC3">
            <w:pPr>
              <w:jc w:val="center"/>
              <w:rPr>
                <w:color w:val="000000"/>
              </w:rPr>
            </w:pPr>
            <w:r w:rsidRPr="00B63A01">
              <w:rPr>
                <w:color w:val="000000"/>
                <w:sz w:val="22"/>
                <w:szCs w:val="22"/>
              </w:rPr>
              <w:t>10,472</w:t>
            </w:r>
          </w:p>
        </w:tc>
        <w:tc>
          <w:tcPr>
            <w:tcW w:w="982" w:type="dxa"/>
            <w:vAlign w:val="center"/>
          </w:tcPr>
          <w:p w14:paraId="3F5159B8" w14:textId="77777777" w:rsidR="00903FC3" w:rsidRPr="00B63A01" w:rsidRDefault="00903FC3" w:rsidP="00903FC3">
            <w:pPr>
              <w:jc w:val="center"/>
              <w:rPr>
                <w:color w:val="000000"/>
              </w:rPr>
            </w:pPr>
            <w:r w:rsidRPr="00B63A01">
              <w:rPr>
                <w:color w:val="000000"/>
                <w:sz w:val="22"/>
                <w:szCs w:val="22"/>
              </w:rPr>
              <w:t>10,472</w:t>
            </w:r>
          </w:p>
        </w:tc>
        <w:tc>
          <w:tcPr>
            <w:tcW w:w="964" w:type="dxa"/>
            <w:vAlign w:val="center"/>
          </w:tcPr>
          <w:p w14:paraId="2EEBBC97" w14:textId="77777777" w:rsidR="00903FC3" w:rsidRPr="00B63A01" w:rsidRDefault="00903FC3" w:rsidP="00903FC3">
            <w:pPr>
              <w:jc w:val="center"/>
              <w:rPr>
                <w:color w:val="000000"/>
              </w:rPr>
            </w:pPr>
            <w:r w:rsidRPr="00B63A01">
              <w:rPr>
                <w:color w:val="000000"/>
                <w:sz w:val="22"/>
                <w:szCs w:val="22"/>
              </w:rPr>
              <w:t>10,472</w:t>
            </w:r>
          </w:p>
        </w:tc>
      </w:tr>
      <w:tr w:rsidR="00903FC3" w:rsidRPr="00B63A01" w14:paraId="5672CAE2" w14:textId="77777777" w:rsidTr="007F2D9C">
        <w:tc>
          <w:tcPr>
            <w:tcW w:w="601" w:type="dxa"/>
            <w:vAlign w:val="center"/>
          </w:tcPr>
          <w:p w14:paraId="5CCAB1B6" w14:textId="77777777" w:rsidR="00903FC3" w:rsidRPr="00B63A01" w:rsidRDefault="00903FC3" w:rsidP="00903FC3">
            <w:pPr>
              <w:jc w:val="center"/>
              <w:rPr>
                <w:rFonts w:eastAsiaTheme="minorEastAsia"/>
              </w:rPr>
            </w:pPr>
          </w:p>
        </w:tc>
        <w:tc>
          <w:tcPr>
            <w:tcW w:w="2405" w:type="dxa"/>
            <w:vAlign w:val="center"/>
          </w:tcPr>
          <w:p w14:paraId="67106E3A"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7C61A279"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8A30261" w14:textId="77777777" w:rsidR="00903FC3" w:rsidRPr="00B63A01" w:rsidRDefault="00903FC3" w:rsidP="00903FC3">
            <w:pPr>
              <w:jc w:val="center"/>
              <w:rPr>
                <w:color w:val="000000"/>
              </w:rPr>
            </w:pPr>
            <w:r w:rsidRPr="00B63A01">
              <w:rPr>
                <w:color w:val="000000"/>
                <w:sz w:val="22"/>
                <w:szCs w:val="22"/>
              </w:rPr>
              <w:t>4,002</w:t>
            </w:r>
          </w:p>
        </w:tc>
        <w:tc>
          <w:tcPr>
            <w:tcW w:w="949" w:type="dxa"/>
            <w:vAlign w:val="center"/>
          </w:tcPr>
          <w:p w14:paraId="309F17FC" w14:textId="77777777" w:rsidR="00903FC3" w:rsidRPr="00B63A01" w:rsidRDefault="00903FC3" w:rsidP="00903FC3">
            <w:pPr>
              <w:jc w:val="center"/>
              <w:rPr>
                <w:color w:val="000000"/>
              </w:rPr>
            </w:pPr>
            <w:r w:rsidRPr="00B63A01">
              <w:rPr>
                <w:color w:val="000000"/>
                <w:sz w:val="22"/>
                <w:szCs w:val="22"/>
              </w:rPr>
              <w:t>4,002</w:t>
            </w:r>
          </w:p>
        </w:tc>
        <w:tc>
          <w:tcPr>
            <w:tcW w:w="949" w:type="dxa"/>
            <w:vAlign w:val="center"/>
          </w:tcPr>
          <w:p w14:paraId="6267E2BB" w14:textId="77777777" w:rsidR="00903FC3" w:rsidRPr="00B63A01" w:rsidRDefault="00903FC3" w:rsidP="00903FC3">
            <w:pPr>
              <w:jc w:val="center"/>
              <w:rPr>
                <w:color w:val="000000"/>
              </w:rPr>
            </w:pPr>
            <w:r w:rsidRPr="00B63A01">
              <w:rPr>
                <w:color w:val="000000"/>
                <w:sz w:val="22"/>
                <w:szCs w:val="22"/>
              </w:rPr>
              <w:t>4,002</w:t>
            </w:r>
          </w:p>
        </w:tc>
        <w:tc>
          <w:tcPr>
            <w:tcW w:w="947" w:type="dxa"/>
            <w:vAlign w:val="center"/>
          </w:tcPr>
          <w:p w14:paraId="46720503" w14:textId="77777777" w:rsidR="00903FC3" w:rsidRPr="00B63A01" w:rsidRDefault="00903FC3" w:rsidP="00903FC3">
            <w:pPr>
              <w:jc w:val="center"/>
              <w:rPr>
                <w:color w:val="000000"/>
              </w:rPr>
            </w:pPr>
            <w:r w:rsidRPr="00B63A01">
              <w:rPr>
                <w:color w:val="000000"/>
                <w:sz w:val="22"/>
                <w:szCs w:val="22"/>
              </w:rPr>
              <w:t>4,002</w:t>
            </w:r>
          </w:p>
        </w:tc>
        <w:tc>
          <w:tcPr>
            <w:tcW w:w="982" w:type="dxa"/>
            <w:vAlign w:val="center"/>
          </w:tcPr>
          <w:p w14:paraId="1F371F34" w14:textId="77777777" w:rsidR="00903FC3" w:rsidRPr="00B63A01" w:rsidRDefault="00903FC3" w:rsidP="00903FC3">
            <w:pPr>
              <w:jc w:val="center"/>
              <w:rPr>
                <w:color w:val="000000"/>
              </w:rPr>
            </w:pPr>
            <w:r w:rsidRPr="00B63A01">
              <w:rPr>
                <w:color w:val="000000"/>
                <w:sz w:val="22"/>
                <w:szCs w:val="22"/>
              </w:rPr>
              <w:t>4,002</w:t>
            </w:r>
          </w:p>
        </w:tc>
        <w:tc>
          <w:tcPr>
            <w:tcW w:w="964" w:type="dxa"/>
            <w:vAlign w:val="center"/>
          </w:tcPr>
          <w:p w14:paraId="20B4E2F0" w14:textId="77777777" w:rsidR="00903FC3" w:rsidRPr="00B63A01" w:rsidRDefault="00903FC3" w:rsidP="00903FC3">
            <w:pPr>
              <w:jc w:val="center"/>
              <w:rPr>
                <w:color w:val="000000"/>
              </w:rPr>
            </w:pPr>
            <w:r w:rsidRPr="00B63A01">
              <w:rPr>
                <w:color w:val="000000"/>
                <w:sz w:val="22"/>
                <w:szCs w:val="22"/>
              </w:rPr>
              <w:t>4,002</w:t>
            </w:r>
          </w:p>
        </w:tc>
      </w:tr>
      <w:tr w:rsidR="00903FC3" w:rsidRPr="00B63A01" w14:paraId="42F92E26" w14:textId="77777777" w:rsidTr="007F2D9C">
        <w:tc>
          <w:tcPr>
            <w:tcW w:w="601" w:type="dxa"/>
            <w:vAlign w:val="center"/>
          </w:tcPr>
          <w:p w14:paraId="0CDE14B3" w14:textId="77777777" w:rsidR="00903FC3" w:rsidRPr="00B63A01" w:rsidRDefault="00903FC3" w:rsidP="00903FC3">
            <w:pPr>
              <w:jc w:val="center"/>
              <w:rPr>
                <w:rFonts w:eastAsiaTheme="minorEastAsia"/>
              </w:rPr>
            </w:pPr>
          </w:p>
        </w:tc>
        <w:tc>
          <w:tcPr>
            <w:tcW w:w="2405" w:type="dxa"/>
            <w:vAlign w:val="center"/>
          </w:tcPr>
          <w:p w14:paraId="3ECCCD47"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51EBE3C0"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18D171D" w14:textId="77777777" w:rsidR="00903FC3" w:rsidRPr="00B63A01" w:rsidRDefault="00903FC3" w:rsidP="00903FC3">
            <w:pPr>
              <w:jc w:val="center"/>
              <w:rPr>
                <w:color w:val="000000"/>
              </w:rPr>
            </w:pPr>
            <w:r w:rsidRPr="00B63A01">
              <w:rPr>
                <w:color w:val="000000"/>
                <w:sz w:val="22"/>
                <w:szCs w:val="22"/>
              </w:rPr>
              <w:t>0,618</w:t>
            </w:r>
          </w:p>
        </w:tc>
        <w:tc>
          <w:tcPr>
            <w:tcW w:w="949" w:type="dxa"/>
            <w:vAlign w:val="center"/>
          </w:tcPr>
          <w:p w14:paraId="7CBC8F9E" w14:textId="77777777" w:rsidR="00903FC3" w:rsidRPr="00B63A01" w:rsidRDefault="00903FC3" w:rsidP="00903FC3">
            <w:pPr>
              <w:jc w:val="center"/>
              <w:rPr>
                <w:color w:val="000000"/>
              </w:rPr>
            </w:pPr>
            <w:r w:rsidRPr="00B63A01">
              <w:rPr>
                <w:color w:val="000000"/>
                <w:sz w:val="22"/>
                <w:szCs w:val="22"/>
              </w:rPr>
              <w:t>0,618</w:t>
            </w:r>
          </w:p>
        </w:tc>
        <w:tc>
          <w:tcPr>
            <w:tcW w:w="949" w:type="dxa"/>
            <w:vAlign w:val="center"/>
          </w:tcPr>
          <w:p w14:paraId="68DEA9AA" w14:textId="77777777" w:rsidR="00903FC3" w:rsidRPr="00B63A01" w:rsidRDefault="00903FC3" w:rsidP="00903FC3">
            <w:pPr>
              <w:jc w:val="center"/>
              <w:rPr>
                <w:color w:val="000000"/>
              </w:rPr>
            </w:pPr>
            <w:r w:rsidRPr="00B63A01">
              <w:rPr>
                <w:color w:val="000000"/>
                <w:sz w:val="22"/>
                <w:szCs w:val="22"/>
              </w:rPr>
              <w:t>0,618</w:t>
            </w:r>
          </w:p>
        </w:tc>
        <w:tc>
          <w:tcPr>
            <w:tcW w:w="947" w:type="dxa"/>
            <w:vAlign w:val="center"/>
          </w:tcPr>
          <w:p w14:paraId="411FD5F8" w14:textId="77777777" w:rsidR="00903FC3" w:rsidRPr="00B63A01" w:rsidRDefault="00903FC3" w:rsidP="00903FC3">
            <w:pPr>
              <w:jc w:val="center"/>
              <w:rPr>
                <w:color w:val="000000"/>
              </w:rPr>
            </w:pPr>
            <w:r w:rsidRPr="00B63A01">
              <w:rPr>
                <w:color w:val="000000"/>
                <w:sz w:val="22"/>
                <w:szCs w:val="22"/>
              </w:rPr>
              <w:t>0,618</w:t>
            </w:r>
          </w:p>
        </w:tc>
        <w:tc>
          <w:tcPr>
            <w:tcW w:w="982" w:type="dxa"/>
            <w:vAlign w:val="center"/>
          </w:tcPr>
          <w:p w14:paraId="7D60648E" w14:textId="77777777" w:rsidR="00903FC3" w:rsidRPr="00B63A01" w:rsidRDefault="00903FC3" w:rsidP="00903FC3">
            <w:pPr>
              <w:jc w:val="center"/>
              <w:rPr>
                <w:color w:val="000000"/>
              </w:rPr>
            </w:pPr>
            <w:r w:rsidRPr="00B63A01">
              <w:rPr>
                <w:color w:val="000000"/>
                <w:sz w:val="22"/>
                <w:szCs w:val="22"/>
              </w:rPr>
              <w:t>0,618</w:t>
            </w:r>
          </w:p>
        </w:tc>
        <w:tc>
          <w:tcPr>
            <w:tcW w:w="964" w:type="dxa"/>
            <w:vAlign w:val="center"/>
          </w:tcPr>
          <w:p w14:paraId="75FE9724" w14:textId="77777777" w:rsidR="00903FC3" w:rsidRPr="00B63A01" w:rsidRDefault="00903FC3" w:rsidP="00903FC3">
            <w:pPr>
              <w:jc w:val="center"/>
              <w:rPr>
                <w:color w:val="000000"/>
              </w:rPr>
            </w:pPr>
            <w:r w:rsidRPr="00B63A01">
              <w:rPr>
                <w:color w:val="000000"/>
                <w:sz w:val="22"/>
                <w:szCs w:val="22"/>
              </w:rPr>
              <w:t>0,618</w:t>
            </w:r>
          </w:p>
        </w:tc>
      </w:tr>
      <w:tr w:rsidR="00903FC3" w:rsidRPr="00B63A01" w14:paraId="133DF31F" w14:textId="77777777" w:rsidTr="007F2D9C">
        <w:tc>
          <w:tcPr>
            <w:tcW w:w="601" w:type="dxa"/>
            <w:vAlign w:val="center"/>
          </w:tcPr>
          <w:p w14:paraId="6C6C3B33" w14:textId="77777777" w:rsidR="00903FC3" w:rsidRPr="00B63A01" w:rsidRDefault="00903FC3" w:rsidP="00903FC3">
            <w:pPr>
              <w:jc w:val="center"/>
              <w:rPr>
                <w:rFonts w:eastAsiaTheme="minorEastAsia"/>
              </w:rPr>
            </w:pPr>
          </w:p>
        </w:tc>
        <w:tc>
          <w:tcPr>
            <w:tcW w:w="2405" w:type="dxa"/>
            <w:vAlign w:val="center"/>
          </w:tcPr>
          <w:p w14:paraId="0F27F3BD"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0ABE55D5"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2EF7A63"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836EFA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E956CCD"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57BF413"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F4F63A1"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13ADF287" w14:textId="77777777" w:rsidR="00903FC3" w:rsidRPr="00B63A01" w:rsidRDefault="00903FC3" w:rsidP="00903FC3">
            <w:pPr>
              <w:jc w:val="center"/>
              <w:rPr>
                <w:color w:val="000000"/>
              </w:rPr>
            </w:pPr>
            <w:r w:rsidRPr="00B63A01">
              <w:rPr>
                <w:color w:val="000000"/>
                <w:sz w:val="22"/>
                <w:szCs w:val="22"/>
              </w:rPr>
              <w:t>0</w:t>
            </w:r>
          </w:p>
        </w:tc>
      </w:tr>
      <w:tr w:rsidR="007062BA" w:rsidRPr="00B63A01" w14:paraId="2A1D957D" w14:textId="77777777" w:rsidTr="007F2D9C">
        <w:tc>
          <w:tcPr>
            <w:tcW w:w="10065" w:type="dxa"/>
            <w:gridSpan w:val="9"/>
            <w:vAlign w:val="center"/>
          </w:tcPr>
          <w:p w14:paraId="4AA4AA14" w14:textId="77777777" w:rsidR="007062BA" w:rsidRPr="00B63A01" w:rsidRDefault="007062BA" w:rsidP="007062BA">
            <w:pPr>
              <w:jc w:val="center"/>
              <w:rPr>
                <w:rFonts w:eastAsiaTheme="minorEastAsia"/>
              </w:rPr>
            </w:pPr>
            <w:r w:rsidRPr="00B63A01">
              <w:rPr>
                <w:rFonts w:eastAsiaTheme="minorEastAsia"/>
                <w:i/>
                <w:sz w:val="22"/>
                <w:szCs w:val="22"/>
              </w:rPr>
              <w:t xml:space="preserve">Технологическая зона №1 «СМУ» </w:t>
            </w:r>
            <w:r w:rsidR="003C5283" w:rsidRPr="00B63A01">
              <w:rPr>
                <w:rFonts w:eastAsiaTheme="minorEastAsia"/>
                <w:i/>
                <w:sz w:val="22"/>
                <w:szCs w:val="22"/>
              </w:rPr>
              <w:t>МКП «Каменский центр коммунальных услуг»</w:t>
            </w:r>
          </w:p>
        </w:tc>
      </w:tr>
      <w:tr w:rsidR="00903FC3" w:rsidRPr="00B63A01" w14:paraId="2CA04DD2" w14:textId="77777777" w:rsidTr="007F2D9C">
        <w:tc>
          <w:tcPr>
            <w:tcW w:w="601" w:type="dxa"/>
            <w:vAlign w:val="center"/>
          </w:tcPr>
          <w:p w14:paraId="4BFC962E" w14:textId="77777777" w:rsidR="00903FC3" w:rsidRPr="00B63A01" w:rsidRDefault="00903FC3" w:rsidP="00903FC3">
            <w:pPr>
              <w:jc w:val="center"/>
              <w:rPr>
                <w:rFonts w:eastAsiaTheme="minorEastAsia"/>
              </w:rPr>
            </w:pPr>
            <w:r w:rsidRPr="00B63A01">
              <w:rPr>
                <w:rFonts w:eastAsiaTheme="minorEastAsia"/>
                <w:sz w:val="22"/>
                <w:szCs w:val="22"/>
              </w:rPr>
              <w:t>1</w:t>
            </w:r>
          </w:p>
        </w:tc>
        <w:tc>
          <w:tcPr>
            <w:tcW w:w="2405" w:type="dxa"/>
            <w:vAlign w:val="center"/>
          </w:tcPr>
          <w:p w14:paraId="341A3E46" w14:textId="77777777" w:rsidR="00903FC3" w:rsidRPr="00B63A01" w:rsidRDefault="00903FC3" w:rsidP="00903FC3">
            <w:pPr>
              <w:rPr>
                <w:rFonts w:eastAsiaTheme="minorEastAsia"/>
              </w:rPr>
            </w:pPr>
            <w:r w:rsidRPr="00B63A01">
              <w:rPr>
                <w:rFonts w:eastAsiaTheme="minorEastAsia"/>
                <w:sz w:val="22"/>
                <w:szCs w:val="22"/>
              </w:rPr>
              <w:t>Объем поднятой воды</w:t>
            </w:r>
          </w:p>
        </w:tc>
        <w:tc>
          <w:tcPr>
            <w:tcW w:w="1275" w:type="dxa"/>
            <w:vAlign w:val="center"/>
          </w:tcPr>
          <w:p w14:paraId="6DD3DBEB"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3A8B410" w14:textId="77777777" w:rsidR="00903FC3" w:rsidRPr="00B63A01" w:rsidRDefault="00903FC3" w:rsidP="00903FC3">
            <w:pPr>
              <w:jc w:val="center"/>
              <w:rPr>
                <w:color w:val="000000"/>
              </w:rPr>
            </w:pPr>
            <w:r w:rsidRPr="00B63A01">
              <w:rPr>
                <w:color w:val="000000"/>
                <w:sz w:val="22"/>
                <w:szCs w:val="22"/>
              </w:rPr>
              <w:t>305,44</w:t>
            </w:r>
          </w:p>
        </w:tc>
        <w:tc>
          <w:tcPr>
            <w:tcW w:w="949" w:type="dxa"/>
            <w:vAlign w:val="center"/>
          </w:tcPr>
          <w:p w14:paraId="2A10C705" w14:textId="77777777" w:rsidR="00903FC3" w:rsidRPr="00B63A01" w:rsidRDefault="00903FC3" w:rsidP="00903FC3">
            <w:pPr>
              <w:jc w:val="center"/>
              <w:rPr>
                <w:color w:val="000000"/>
              </w:rPr>
            </w:pPr>
            <w:r w:rsidRPr="00B63A01">
              <w:rPr>
                <w:color w:val="000000"/>
                <w:sz w:val="22"/>
                <w:szCs w:val="22"/>
              </w:rPr>
              <w:t>309,10</w:t>
            </w:r>
          </w:p>
        </w:tc>
        <w:tc>
          <w:tcPr>
            <w:tcW w:w="949" w:type="dxa"/>
            <w:vAlign w:val="center"/>
          </w:tcPr>
          <w:p w14:paraId="60AFD25F" w14:textId="77777777" w:rsidR="00903FC3" w:rsidRPr="00B63A01" w:rsidRDefault="00903FC3" w:rsidP="00903FC3">
            <w:pPr>
              <w:jc w:val="center"/>
              <w:rPr>
                <w:color w:val="000000"/>
              </w:rPr>
            </w:pPr>
            <w:r w:rsidRPr="00B63A01">
              <w:rPr>
                <w:color w:val="000000"/>
                <w:sz w:val="22"/>
                <w:szCs w:val="22"/>
              </w:rPr>
              <w:t>312,76</w:t>
            </w:r>
          </w:p>
        </w:tc>
        <w:tc>
          <w:tcPr>
            <w:tcW w:w="947" w:type="dxa"/>
            <w:vAlign w:val="center"/>
          </w:tcPr>
          <w:p w14:paraId="54267242" w14:textId="77777777" w:rsidR="00903FC3" w:rsidRPr="00B63A01" w:rsidRDefault="00903FC3" w:rsidP="00903FC3">
            <w:pPr>
              <w:jc w:val="center"/>
              <w:rPr>
                <w:color w:val="000000"/>
              </w:rPr>
            </w:pPr>
            <w:r w:rsidRPr="00B63A01">
              <w:rPr>
                <w:color w:val="000000"/>
                <w:sz w:val="22"/>
                <w:szCs w:val="22"/>
              </w:rPr>
              <w:t>316,42</w:t>
            </w:r>
          </w:p>
        </w:tc>
        <w:tc>
          <w:tcPr>
            <w:tcW w:w="982" w:type="dxa"/>
            <w:vAlign w:val="center"/>
          </w:tcPr>
          <w:p w14:paraId="61FA2F75" w14:textId="77777777" w:rsidR="00903FC3" w:rsidRPr="00B63A01" w:rsidRDefault="00903FC3" w:rsidP="00903FC3">
            <w:pPr>
              <w:jc w:val="center"/>
              <w:rPr>
                <w:color w:val="000000"/>
              </w:rPr>
            </w:pPr>
            <w:r w:rsidRPr="00B63A01">
              <w:rPr>
                <w:color w:val="000000"/>
                <w:sz w:val="22"/>
                <w:szCs w:val="22"/>
              </w:rPr>
              <w:t>320,09</w:t>
            </w:r>
          </w:p>
        </w:tc>
        <w:tc>
          <w:tcPr>
            <w:tcW w:w="964" w:type="dxa"/>
            <w:vAlign w:val="center"/>
          </w:tcPr>
          <w:p w14:paraId="55FB8168" w14:textId="77777777" w:rsidR="00903FC3" w:rsidRPr="00B63A01" w:rsidRDefault="00903FC3" w:rsidP="00903FC3">
            <w:pPr>
              <w:jc w:val="center"/>
              <w:rPr>
                <w:color w:val="000000"/>
              </w:rPr>
            </w:pPr>
            <w:r w:rsidRPr="00B63A01">
              <w:rPr>
                <w:color w:val="000000"/>
                <w:sz w:val="22"/>
                <w:szCs w:val="22"/>
              </w:rPr>
              <w:t>343,82</w:t>
            </w:r>
          </w:p>
        </w:tc>
      </w:tr>
      <w:tr w:rsidR="00903FC3" w:rsidRPr="00B63A01" w14:paraId="6DBE1505" w14:textId="77777777" w:rsidTr="007F2D9C">
        <w:tc>
          <w:tcPr>
            <w:tcW w:w="601" w:type="dxa"/>
            <w:vAlign w:val="center"/>
          </w:tcPr>
          <w:p w14:paraId="1CD63F5E" w14:textId="77777777" w:rsidR="00903FC3" w:rsidRPr="00B63A01" w:rsidRDefault="00903FC3" w:rsidP="00903FC3">
            <w:pPr>
              <w:jc w:val="center"/>
              <w:rPr>
                <w:rFonts w:eastAsiaTheme="minorEastAsia"/>
              </w:rPr>
            </w:pPr>
            <w:r w:rsidRPr="00B63A01">
              <w:rPr>
                <w:rFonts w:eastAsiaTheme="minorEastAsia"/>
                <w:sz w:val="22"/>
                <w:szCs w:val="22"/>
              </w:rPr>
              <w:t>2</w:t>
            </w:r>
          </w:p>
        </w:tc>
        <w:tc>
          <w:tcPr>
            <w:tcW w:w="2405" w:type="dxa"/>
            <w:vAlign w:val="center"/>
          </w:tcPr>
          <w:p w14:paraId="6249B6F6" w14:textId="77777777" w:rsidR="00903FC3" w:rsidRPr="00B63A01" w:rsidRDefault="00903FC3" w:rsidP="00903FC3">
            <w:pPr>
              <w:rPr>
                <w:rFonts w:eastAsiaTheme="minorEastAsia"/>
              </w:rPr>
            </w:pPr>
            <w:r w:rsidRPr="00B63A01">
              <w:rPr>
                <w:sz w:val="22"/>
                <w:szCs w:val="22"/>
              </w:rPr>
              <w:t>Объем воды на производственные нужды</w:t>
            </w:r>
          </w:p>
        </w:tc>
        <w:tc>
          <w:tcPr>
            <w:tcW w:w="1275" w:type="dxa"/>
            <w:vAlign w:val="center"/>
          </w:tcPr>
          <w:p w14:paraId="40FCF5F3"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3744B69"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F7DD6B5"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9A2B63E"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2365637"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9967930"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CB3EDFF" w14:textId="77777777" w:rsidR="00903FC3" w:rsidRPr="00B63A01" w:rsidRDefault="00903FC3" w:rsidP="00903FC3">
            <w:pPr>
              <w:jc w:val="center"/>
              <w:rPr>
                <w:color w:val="000000"/>
              </w:rPr>
            </w:pPr>
            <w:r w:rsidRPr="00B63A01">
              <w:rPr>
                <w:color w:val="000000"/>
                <w:sz w:val="22"/>
                <w:szCs w:val="22"/>
              </w:rPr>
              <w:t>0</w:t>
            </w:r>
          </w:p>
        </w:tc>
      </w:tr>
      <w:tr w:rsidR="00903FC3" w:rsidRPr="00B63A01" w14:paraId="2DA2E4ED" w14:textId="77777777" w:rsidTr="007F2D9C">
        <w:tc>
          <w:tcPr>
            <w:tcW w:w="601" w:type="dxa"/>
            <w:vAlign w:val="center"/>
          </w:tcPr>
          <w:p w14:paraId="3039424D" w14:textId="77777777" w:rsidR="00903FC3" w:rsidRPr="00B63A01" w:rsidRDefault="00903FC3" w:rsidP="00903FC3">
            <w:pPr>
              <w:jc w:val="center"/>
              <w:rPr>
                <w:rFonts w:eastAsiaTheme="minorEastAsia"/>
              </w:rPr>
            </w:pPr>
            <w:r w:rsidRPr="00B63A01">
              <w:rPr>
                <w:rFonts w:eastAsiaTheme="minorEastAsia"/>
                <w:sz w:val="22"/>
                <w:szCs w:val="22"/>
              </w:rPr>
              <w:t>3</w:t>
            </w:r>
          </w:p>
        </w:tc>
        <w:tc>
          <w:tcPr>
            <w:tcW w:w="2405" w:type="dxa"/>
            <w:vAlign w:val="center"/>
          </w:tcPr>
          <w:p w14:paraId="1FB14397" w14:textId="77777777" w:rsidR="00903FC3" w:rsidRPr="00B63A01" w:rsidRDefault="00903FC3" w:rsidP="00903FC3">
            <w:pPr>
              <w:rPr>
                <w:rFonts w:eastAsiaTheme="minorEastAsia"/>
              </w:rPr>
            </w:pPr>
            <w:r w:rsidRPr="00B63A01">
              <w:rPr>
                <w:rFonts w:eastAsiaTheme="minorEastAsia"/>
                <w:sz w:val="22"/>
                <w:szCs w:val="22"/>
              </w:rPr>
              <w:t>Объем пропущенной воды через очистные сооружения</w:t>
            </w:r>
          </w:p>
        </w:tc>
        <w:tc>
          <w:tcPr>
            <w:tcW w:w="1275" w:type="dxa"/>
            <w:vAlign w:val="center"/>
          </w:tcPr>
          <w:p w14:paraId="6E7AB37F"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444FF74"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608E9C6"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EFD024E"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B4E5F12"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08A235BF"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51F48BC5" w14:textId="77777777" w:rsidR="00903FC3" w:rsidRPr="00B63A01" w:rsidRDefault="00903FC3" w:rsidP="00903FC3">
            <w:pPr>
              <w:jc w:val="center"/>
              <w:rPr>
                <w:color w:val="000000"/>
              </w:rPr>
            </w:pPr>
            <w:r w:rsidRPr="00B63A01">
              <w:rPr>
                <w:color w:val="000000"/>
                <w:sz w:val="22"/>
                <w:szCs w:val="22"/>
              </w:rPr>
              <w:t>0</w:t>
            </w:r>
          </w:p>
        </w:tc>
      </w:tr>
      <w:tr w:rsidR="00903FC3" w:rsidRPr="00B63A01" w14:paraId="6C615265" w14:textId="77777777" w:rsidTr="007F2D9C">
        <w:tc>
          <w:tcPr>
            <w:tcW w:w="601" w:type="dxa"/>
            <w:vAlign w:val="center"/>
          </w:tcPr>
          <w:p w14:paraId="5D352233" w14:textId="77777777" w:rsidR="00903FC3" w:rsidRPr="00B63A01" w:rsidRDefault="00903FC3" w:rsidP="00903FC3">
            <w:pPr>
              <w:jc w:val="center"/>
              <w:rPr>
                <w:rFonts w:eastAsiaTheme="minorEastAsia"/>
              </w:rPr>
            </w:pPr>
            <w:r w:rsidRPr="00B63A01">
              <w:rPr>
                <w:rFonts w:eastAsiaTheme="minorEastAsia"/>
                <w:sz w:val="22"/>
                <w:szCs w:val="22"/>
              </w:rPr>
              <w:t>4</w:t>
            </w:r>
          </w:p>
        </w:tc>
        <w:tc>
          <w:tcPr>
            <w:tcW w:w="2405" w:type="dxa"/>
            <w:vAlign w:val="center"/>
          </w:tcPr>
          <w:p w14:paraId="5A6DF104" w14:textId="77777777" w:rsidR="00903FC3" w:rsidRPr="00B63A01" w:rsidRDefault="00903FC3" w:rsidP="00903FC3">
            <w:r w:rsidRPr="00B63A01">
              <w:rPr>
                <w:sz w:val="22"/>
                <w:szCs w:val="22"/>
              </w:rPr>
              <w:t>Объем отпуска в сеть поднятой воды</w:t>
            </w:r>
          </w:p>
        </w:tc>
        <w:tc>
          <w:tcPr>
            <w:tcW w:w="1275" w:type="dxa"/>
            <w:vAlign w:val="center"/>
          </w:tcPr>
          <w:p w14:paraId="46C41546"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B70EAB4" w14:textId="77777777" w:rsidR="00903FC3" w:rsidRPr="00B63A01" w:rsidRDefault="00903FC3" w:rsidP="00903FC3">
            <w:pPr>
              <w:jc w:val="center"/>
              <w:rPr>
                <w:color w:val="000000"/>
              </w:rPr>
            </w:pPr>
            <w:r w:rsidRPr="00B63A01">
              <w:rPr>
                <w:color w:val="000000"/>
                <w:sz w:val="22"/>
                <w:szCs w:val="22"/>
              </w:rPr>
              <w:t>305,44</w:t>
            </w:r>
          </w:p>
        </w:tc>
        <w:tc>
          <w:tcPr>
            <w:tcW w:w="949" w:type="dxa"/>
            <w:vAlign w:val="center"/>
          </w:tcPr>
          <w:p w14:paraId="65E8F825" w14:textId="77777777" w:rsidR="00903FC3" w:rsidRPr="00B63A01" w:rsidRDefault="00903FC3" w:rsidP="00903FC3">
            <w:pPr>
              <w:jc w:val="center"/>
              <w:rPr>
                <w:color w:val="000000"/>
              </w:rPr>
            </w:pPr>
            <w:r w:rsidRPr="00B63A01">
              <w:rPr>
                <w:color w:val="000000"/>
                <w:sz w:val="22"/>
                <w:szCs w:val="22"/>
              </w:rPr>
              <w:t>309,10</w:t>
            </w:r>
          </w:p>
        </w:tc>
        <w:tc>
          <w:tcPr>
            <w:tcW w:w="949" w:type="dxa"/>
            <w:vAlign w:val="center"/>
          </w:tcPr>
          <w:p w14:paraId="35848DEA" w14:textId="77777777" w:rsidR="00903FC3" w:rsidRPr="00B63A01" w:rsidRDefault="00903FC3" w:rsidP="00903FC3">
            <w:pPr>
              <w:jc w:val="center"/>
              <w:rPr>
                <w:color w:val="000000"/>
              </w:rPr>
            </w:pPr>
            <w:r w:rsidRPr="00B63A01">
              <w:rPr>
                <w:color w:val="000000"/>
                <w:sz w:val="22"/>
                <w:szCs w:val="22"/>
              </w:rPr>
              <w:t>312,76</w:t>
            </w:r>
          </w:p>
        </w:tc>
        <w:tc>
          <w:tcPr>
            <w:tcW w:w="947" w:type="dxa"/>
            <w:vAlign w:val="center"/>
          </w:tcPr>
          <w:p w14:paraId="3945281E" w14:textId="77777777" w:rsidR="00903FC3" w:rsidRPr="00B63A01" w:rsidRDefault="00903FC3" w:rsidP="00903FC3">
            <w:pPr>
              <w:jc w:val="center"/>
              <w:rPr>
                <w:color w:val="000000"/>
              </w:rPr>
            </w:pPr>
            <w:r w:rsidRPr="00B63A01">
              <w:rPr>
                <w:color w:val="000000"/>
                <w:sz w:val="22"/>
                <w:szCs w:val="22"/>
              </w:rPr>
              <w:t>316,42</w:t>
            </w:r>
          </w:p>
        </w:tc>
        <w:tc>
          <w:tcPr>
            <w:tcW w:w="982" w:type="dxa"/>
            <w:vAlign w:val="center"/>
          </w:tcPr>
          <w:p w14:paraId="2D20E622" w14:textId="77777777" w:rsidR="00903FC3" w:rsidRPr="00B63A01" w:rsidRDefault="00903FC3" w:rsidP="00903FC3">
            <w:pPr>
              <w:jc w:val="center"/>
              <w:rPr>
                <w:color w:val="000000"/>
              </w:rPr>
            </w:pPr>
            <w:r w:rsidRPr="00B63A01">
              <w:rPr>
                <w:color w:val="000000"/>
                <w:sz w:val="22"/>
                <w:szCs w:val="22"/>
              </w:rPr>
              <w:t>320,09</w:t>
            </w:r>
          </w:p>
        </w:tc>
        <w:tc>
          <w:tcPr>
            <w:tcW w:w="964" w:type="dxa"/>
            <w:vAlign w:val="center"/>
          </w:tcPr>
          <w:p w14:paraId="62297B05" w14:textId="77777777" w:rsidR="00903FC3" w:rsidRPr="00B63A01" w:rsidRDefault="00903FC3" w:rsidP="00903FC3">
            <w:pPr>
              <w:jc w:val="center"/>
              <w:rPr>
                <w:color w:val="000000"/>
              </w:rPr>
            </w:pPr>
            <w:r w:rsidRPr="00B63A01">
              <w:rPr>
                <w:color w:val="000000"/>
                <w:sz w:val="22"/>
                <w:szCs w:val="22"/>
              </w:rPr>
              <w:t>343,82</w:t>
            </w:r>
          </w:p>
        </w:tc>
      </w:tr>
      <w:tr w:rsidR="00903FC3" w:rsidRPr="00B63A01" w14:paraId="05AAD982" w14:textId="77777777" w:rsidTr="007F2D9C">
        <w:tc>
          <w:tcPr>
            <w:tcW w:w="601" w:type="dxa"/>
            <w:vAlign w:val="center"/>
          </w:tcPr>
          <w:p w14:paraId="6CA2D5E3" w14:textId="77777777" w:rsidR="00903FC3" w:rsidRPr="00B63A01" w:rsidRDefault="00903FC3" w:rsidP="00903FC3">
            <w:pPr>
              <w:jc w:val="center"/>
              <w:rPr>
                <w:rFonts w:eastAsiaTheme="minorEastAsia"/>
              </w:rPr>
            </w:pPr>
            <w:r w:rsidRPr="00B63A01">
              <w:rPr>
                <w:rFonts w:eastAsiaTheme="minorEastAsia"/>
                <w:sz w:val="22"/>
                <w:szCs w:val="22"/>
              </w:rPr>
              <w:t>5</w:t>
            </w:r>
          </w:p>
        </w:tc>
        <w:tc>
          <w:tcPr>
            <w:tcW w:w="2405" w:type="dxa"/>
            <w:vAlign w:val="center"/>
          </w:tcPr>
          <w:p w14:paraId="3DF46691" w14:textId="77777777" w:rsidR="00903FC3" w:rsidRPr="00B63A01" w:rsidRDefault="00903FC3" w:rsidP="00903FC3">
            <w:pPr>
              <w:rPr>
                <w:rFonts w:eastAsiaTheme="minorEastAsia"/>
              </w:rPr>
            </w:pPr>
            <w:r w:rsidRPr="00B63A01">
              <w:rPr>
                <w:rFonts w:eastAsiaTheme="minorEastAsia"/>
                <w:sz w:val="22"/>
                <w:szCs w:val="22"/>
              </w:rPr>
              <w:t xml:space="preserve">Объем потерь </w:t>
            </w:r>
          </w:p>
        </w:tc>
        <w:tc>
          <w:tcPr>
            <w:tcW w:w="1275" w:type="dxa"/>
            <w:vAlign w:val="center"/>
          </w:tcPr>
          <w:p w14:paraId="640FA150"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6AC75B2" w14:textId="77777777" w:rsidR="00903FC3" w:rsidRPr="00B63A01" w:rsidRDefault="00903FC3" w:rsidP="00903FC3">
            <w:pPr>
              <w:jc w:val="center"/>
              <w:rPr>
                <w:color w:val="000000"/>
              </w:rPr>
            </w:pPr>
            <w:r w:rsidRPr="00B63A01">
              <w:rPr>
                <w:color w:val="000000"/>
                <w:sz w:val="22"/>
                <w:szCs w:val="22"/>
              </w:rPr>
              <w:t>57,06</w:t>
            </w:r>
          </w:p>
        </w:tc>
        <w:tc>
          <w:tcPr>
            <w:tcW w:w="949" w:type="dxa"/>
            <w:vAlign w:val="center"/>
          </w:tcPr>
          <w:p w14:paraId="612BFC43" w14:textId="77777777" w:rsidR="00903FC3" w:rsidRPr="00B63A01" w:rsidRDefault="00903FC3" w:rsidP="00903FC3">
            <w:pPr>
              <w:jc w:val="center"/>
              <w:rPr>
                <w:color w:val="000000"/>
              </w:rPr>
            </w:pPr>
            <w:r w:rsidRPr="00B63A01">
              <w:rPr>
                <w:color w:val="000000"/>
                <w:sz w:val="22"/>
                <w:szCs w:val="22"/>
              </w:rPr>
              <w:t>55,29</w:t>
            </w:r>
          </w:p>
        </w:tc>
        <w:tc>
          <w:tcPr>
            <w:tcW w:w="949" w:type="dxa"/>
            <w:vAlign w:val="center"/>
          </w:tcPr>
          <w:p w14:paraId="6F7984EE" w14:textId="77777777" w:rsidR="00903FC3" w:rsidRPr="00B63A01" w:rsidRDefault="00903FC3" w:rsidP="00903FC3">
            <w:pPr>
              <w:jc w:val="center"/>
              <w:rPr>
                <w:color w:val="000000"/>
              </w:rPr>
            </w:pPr>
            <w:r w:rsidRPr="00B63A01">
              <w:rPr>
                <w:color w:val="000000"/>
                <w:sz w:val="22"/>
                <w:szCs w:val="22"/>
              </w:rPr>
              <w:t>53,53</w:t>
            </w:r>
          </w:p>
        </w:tc>
        <w:tc>
          <w:tcPr>
            <w:tcW w:w="947" w:type="dxa"/>
            <w:vAlign w:val="center"/>
          </w:tcPr>
          <w:p w14:paraId="23EDA290" w14:textId="77777777" w:rsidR="00903FC3" w:rsidRPr="00B63A01" w:rsidRDefault="00903FC3" w:rsidP="00903FC3">
            <w:pPr>
              <w:jc w:val="center"/>
              <w:rPr>
                <w:color w:val="000000"/>
              </w:rPr>
            </w:pPr>
            <w:r w:rsidRPr="00B63A01">
              <w:rPr>
                <w:color w:val="000000"/>
                <w:sz w:val="22"/>
                <w:szCs w:val="22"/>
              </w:rPr>
              <w:t>51,76</w:t>
            </w:r>
          </w:p>
        </w:tc>
        <w:tc>
          <w:tcPr>
            <w:tcW w:w="982" w:type="dxa"/>
            <w:vAlign w:val="center"/>
          </w:tcPr>
          <w:p w14:paraId="6E822AC7" w14:textId="77777777" w:rsidR="00903FC3" w:rsidRPr="00B63A01" w:rsidRDefault="00903FC3" w:rsidP="00903FC3">
            <w:pPr>
              <w:jc w:val="center"/>
              <w:rPr>
                <w:color w:val="000000"/>
              </w:rPr>
            </w:pPr>
            <w:r w:rsidRPr="00B63A01">
              <w:rPr>
                <w:color w:val="000000"/>
                <w:sz w:val="22"/>
                <w:szCs w:val="22"/>
              </w:rPr>
              <w:t>50</w:t>
            </w:r>
          </w:p>
        </w:tc>
        <w:tc>
          <w:tcPr>
            <w:tcW w:w="964" w:type="dxa"/>
            <w:vAlign w:val="center"/>
          </w:tcPr>
          <w:p w14:paraId="12B0048A" w14:textId="77777777" w:rsidR="00903FC3" w:rsidRPr="00B63A01" w:rsidRDefault="00903FC3" w:rsidP="00903FC3">
            <w:pPr>
              <w:jc w:val="center"/>
              <w:rPr>
                <w:color w:val="000000"/>
              </w:rPr>
            </w:pPr>
            <w:r w:rsidRPr="00B63A01">
              <w:rPr>
                <w:color w:val="000000"/>
                <w:sz w:val="22"/>
                <w:szCs w:val="22"/>
              </w:rPr>
              <w:t>41,17</w:t>
            </w:r>
          </w:p>
        </w:tc>
      </w:tr>
      <w:tr w:rsidR="00903FC3" w:rsidRPr="00B63A01" w14:paraId="768D38CD" w14:textId="77777777" w:rsidTr="007F2D9C">
        <w:tc>
          <w:tcPr>
            <w:tcW w:w="601" w:type="dxa"/>
            <w:vAlign w:val="center"/>
          </w:tcPr>
          <w:p w14:paraId="06670C9F" w14:textId="77777777" w:rsidR="00903FC3" w:rsidRPr="00B63A01" w:rsidRDefault="00903FC3" w:rsidP="00903FC3">
            <w:pPr>
              <w:jc w:val="center"/>
              <w:rPr>
                <w:rFonts w:eastAsiaTheme="minorEastAsia"/>
              </w:rPr>
            </w:pPr>
            <w:r w:rsidRPr="00B63A01">
              <w:rPr>
                <w:rFonts w:eastAsiaTheme="minorEastAsia"/>
                <w:sz w:val="22"/>
                <w:szCs w:val="22"/>
              </w:rPr>
              <w:t>6</w:t>
            </w:r>
          </w:p>
        </w:tc>
        <w:tc>
          <w:tcPr>
            <w:tcW w:w="2405" w:type="dxa"/>
            <w:vAlign w:val="center"/>
          </w:tcPr>
          <w:p w14:paraId="3A5BF2AC" w14:textId="77777777" w:rsidR="00903FC3" w:rsidRPr="00B63A01" w:rsidRDefault="00903FC3" w:rsidP="00903FC3">
            <w:pPr>
              <w:rPr>
                <w:rFonts w:eastAsiaTheme="minorEastAsia"/>
              </w:rPr>
            </w:pPr>
            <w:r w:rsidRPr="00B63A01">
              <w:rPr>
                <w:rFonts w:eastAsiaTheme="minorEastAsia"/>
                <w:sz w:val="22"/>
                <w:szCs w:val="22"/>
              </w:rPr>
              <w:t xml:space="preserve">% потерь от отпуска в сеть </w:t>
            </w:r>
          </w:p>
        </w:tc>
        <w:tc>
          <w:tcPr>
            <w:tcW w:w="1275" w:type="dxa"/>
            <w:vAlign w:val="center"/>
          </w:tcPr>
          <w:p w14:paraId="74799230" w14:textId="77777777" w:rsidR="00903FC3" w:rsidRPr="00B63A01" w:rsidRDefault="00903FC3" w:rsidP="00903FC3">
            <w:pPr>
              <w:jc w:val="center"/>
              <w:rPr>
                <w:rFonts w:eastAsiaTheme="minorEastAsia"/>
              </w:rPr>
            </w:pPr>
            <w:r w:rsidRPr="00B63A01">
              <w:rPr>
                <w:rFonts w:eastAsiaTheme="minorEastAsia"/>
                <w:sz w:val="22"/>
                <w:szCs w:val="22"/>
              </w:rPr>
              <w:t>%</w:t>
            </w:r>
          </w:p>
        </w:tc>
        <w:tc>
          <w:tcPr>
            <w:tcW w:w="993" w:type="dxa"/>
            <w:vAlign w:val="center"/>
          </w:tcPr>
          <w:p w14:paraId="76EA363E" w14:textId="77777777" w:rsidR="00903FC3" w:rsidRPr="00B63A01" w:rsidRDefault="00903FC3" w:rsidP="00903FC3">
            <w:pPr>
              <w:jc w:val="center"/>
              <w:rPr>
                <w:color w:val="000000"/>
              </w:rPr>
            </w:pPr>
            <w:r w:rsidRPr="00B63A01">
              <w:rPr>
                <w:color w:val="000000"/>
                <w:sz w:val="22"/>
                <w:szCs w:val="22"/>
              </w:rPr>
              <w:t>18,68</w:t>
            </w:r>
          </w:p>
        </w:tc>
        <w:tc>
          <w:tcPr>
            <w:tcW w:w="949" w:type="dxa"/>
            <w:vAlign w:val="center"/>
          </w:tcPr>
          <w:p w14:paraId="122FDDA4" w14:textId="77777777" w:rsidR="00903FC3" w:rsidRPr="00B63A01" w:rsidRDefault="00903FC3" w:rsidP="00903FC3">
            <w:pPr>
              <w:jc w:val="center"/>
              <w:rPr>
                <w:color w:val="000000"/>
              </w:rPr>
            </w:pPr>
            <w:r w:rsidRPr="00B63A01">
              <w:rPr>
                <w:color w:val="000000"/>
                <w:sz w:val="22"/>
                <w:szCs w:val="22"/>
              </w:rPr>
              <w:t>17,89</w:t>
            </w:r>
          </w:p>
        </w:tc>
        <w:tc>
          <w:tcPr>
            <w:tcW w:w="949" w:type="dxa"/>
            <w:vAlign w:val="center"/>
          </w:tcPr>
          <w:p w14:paraId="51568C75" w14:textId="77777777" w:rsidR="00903FC3" w:rsidRPr="00B63A01" w:rsidRDefault="00903FC3" w:rsidP="00903FC3">
            <w:pPr>
              <w:jc w:val="center"/>
              <w:rPr>
                <w:color w:val="000000"/>
              </w:rPr>
            </w:pPr>
            <w:r w:rsidRPr="00B63A01">
              <w:rPr>
                <w:color w:val="000000"/>
                <w:sz w:val="22"/>
                <w:szCs w:val="22"/>
              </w:rPr>
              <w:t>17,12</w:t>
            </w:r>
          </w:p>
        </w:tc>
        <w:tc>
          <w:tcPr>
            <w:tcW w:w="947" w:type="dxa"/>
            <w:vAlign w:val="center"/>
          </w:tcPr>
          <w:p w14:paraId="005740F8" w14:textId="77777777" w:rsidR="00903FC3" w:rsidRPr="00B63A01" w:rsidRDefault="00903FC3" w:rsidP="00903FC3">
            <w:pPr>
              <w:jc w:val="center"/>
              <w:rPr>
                <w:color w:val="000000"/>
              </w:rPr>
            </w:pPr>
            <w:r w:rsidRPr="00B63A01">
              <w:rPr>
                <w:color w:val="000000"/>
                <w:sz w:val="22"/>
                <w:szCs w:val="22"/>
              </w:rPr>
              <w:t>16,36</w:t>
            </w:r>
          </w:p>
        </w:tc>
        <w:tc>
          <w:tcPr>
            <w:tcW w:w="982" w:type="dxa"/>
            <w:vAlign w:val="center"/>
          </w:tcPr>
          <w:p w14:paraId="2E64231E" w14:textId="77777777" w:rsidR="00903FC3" w:rsidRPr="00B63A01" w:rsidRDefault="00903FC3" w:rsidP="00903FC3">
            <w:pPr>
              <w:jc w:val="center"/>
              <w:rPr>
                <w:color w:val="000000"/>
              </w:rPr>
            </w:pPr>
            <w:r w:rsidRPr="00B63A01">
              <w:rPr>
                <w:color w:val="000000"/>
                <w:sz w:val="22"/>
                <w:szCs w:val="22"/>
              </w:rPr>
              <w:t>15,62</w:t>
            </w:r>
          </w:p>
        </w:tc>
        <w:tc>
          <w:tcPr>
            <w:tcW w:w="964" w:type="dxa"/>
            <w:vAlign w:val="center"/>
          </w:tcPr>
          <w:p w14:paraId="52A3F224" w14:textId="77777777" w:rsidR="00903FC3" w:rsidRPr="00B63A01" w:rsidRDefault="00903FC3" w:rsidP="00903FC3">
            <w:pPr>
              <w:jc w:val="center"/>
              <w:rPr>
                <w:color w:val="000000"/>
              </w:rPr>
            </w:pPr>
            <w:r w:rsidRPr="00B63A01">
              <w:rPr>
                <w:color w:val="000000"/>
                <w:sz w:val="22"/>
                <w:szCs w:val="22"/>
              </w:rPr>
              <w:t>11,97</w:t>
            </w:r>
          </w:p>
        </w:tc>
      </w:tr>
      <w:tr w:rsidR="00903FC3" w:rsidRPr="00B63A01" w14:paraId="46B758C6" w14:textId="77777777" w:rsidTr="007F2D9C">
        <w:tc>
          <w:tcPr>
            <w:tcW w:w="601" w:type="dxa"/>
            <w:vAlign w:val="center"/>
          </w:tcPr>
          <w:p w14:paraId="22C8F5A1" w14:textId="77777777" w:rsidR="00903FC3" w:rsidRPr="00B63A01" w:rsidRDefault="00903FC3" w:rsidP="00903FC3">
            <w:pPr>
              <w:jc w:val="center"/>
              <w:rPr>
                <w:rFonts w:eastAsiaTheme="minorEastAsia"/>
              </w:rPr>
            </w:pPr>
            <w:r w:rsidRPr="00B63A01">
              <w:rPr>
                <w:rFonts w:eastAsiaTheme="minorEastAsia"/>
                <w:sz w:val="22"/>
                <w:szCs w:val="22"/>
              </w:rPr>
              <w:t>7</w:t>
            </w:r>
          </w:p>
        </w:tc>
        <w:tc>
          <w:tcPr>
            <w:tcW w:w="2405" w:type="dxa"/>
            <w:vAlign w:val="center"/>
          </w:tcPr>
          <w:p w14:paraId="1283DD5C" w14:textId="77777777" w:rsidR="00903FC3" w:rsidRPr="00B63A01" w:rsidRDefault="00903FC3" w:rsidP="00903FC3">
            <w:pPr>
              <w:rPr>
                <w:rFonts w:eastAsiaTheme="minorEastAsia"/>
              </w:rPr>
            </w:pPr>
            <w:r w:rsidRPr="00B63A01">
              <w:rPr>
                <w:rFonts w:eastAsiaTheme="minorEastAsia"/>
                <w:sz w:val="22"/>
                <w:szCs w:val="22"/>
              </w:rPr>
              <w:t>Объем полезного отпуска воды потребителям, в том числе:</w:t>
            </w:r>
          </w:p>
        </w:tc>
        <w:tc>
          <w:tcPr>
            <w:tcW w:w="1275" w:type="dxa"/>
            <w:vAlign w:val="center"/>
          </w:tcPr>
          <w:p w14:paraId="67CFCAE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9A87190" w14:textId="77777777" w:rsidR="00903FC3" w:rsidRPr="00B63A01" w:rsidRDefault="00903FC3" w:rsidP="00903FC3">
            <w:pPr>
              <w:jc w:val="center"/>
              <w:rPr>
                <w:color w:val="000000"/>
              </w:rPr>
            </w:pPr>
            <w:r w:rsidRPr="00B63A01">
              <w:rPr>
                <w:color w:val="000000"/>
                <w:sz w:val="22"/>
                <w:szCs w:val="22"/>
              </w:rPr>
              <w:t>248,38</w:t>
            </w:r>
          </w:p>
        </w:tc>
        <w:tc>
          <w:tcPr>
            <w:tcW w:w="949" w:type="dxa"/>
            <w:vAlign w:val="center"/>
          </w:tcPr>
          <w:p w14:paraId="3E197322" w14:textId="77777777" w:rsidR="00903FC3" w:rsidRPr="00B63A01" w:rsidRDefault="00903FC3" w:rsidP="00903FC3">
            <w:pPr>
              <w:jc w:val="center"/>
              <w:rPr>
                <w:color w:val="000000"/>
              </w:rPr>
            </w:pPr>
            <w:r w:rsidRPr="00B63A01">
              <w:rPr>
                <w:color w:val="000000"/>
                <w:sz w:val="22"/>
                <w:szCs w:val="22"/>
              </w:rPr>
              <w:t>253,81</w:t>
            </w:r>
          </w:p>
        </w:tc>
        <w:tc>
          <w:tcPr>
            <w:tcW w:w="949" w:type="dxa"/>
            <w:vAlign w:val="center"/>
          </w:tcPr>
          <w:p w14:paraId="7162C6AD" w14:textId="77777777" w:rsidR="00903FC3" w:rsidRPr="00B63A01" w:rsidRDefault="00903FC3" w:rsidP="00903FC3">
            <w:pPr>
              <w:jc w:val="center"/>
              <w:rPr>
                <w:color w:val="000000"/>
              </w:rPr>
            </w:pPr>
            <w:r w:rsidRPr="00B63A01">
              <w:rPr>
                <w:color w:val="000000"/>
                <w:sz w:val="22"/>
                <w:szCs w:val="22"/>
              </w:rPr>
              <w:t>259,23</w:t>
            </w:r>
          </w:p>
        </w:tc>
        <w:tc>
          <w:tcPr>
            <w:tcW w:w="947" w:type="dxa"/>
            <w:vAlign w:val="center"/>
          </w:tcPr>
          <w:p w14:paraId="756CC731" w14:textId="77777777" w:rsidR="00903FC3" w:rsidRPr="00B63A01" w:rsidRDefault="00903FC3" w:rsidP="00903FC3">
            <w:pPr>
              <w:jc w:val="center"/>
              <w:rPr>
                <w:color w:val="000000"/>
              </w:rPr>
            </w:pPr>
            <w:r w:rsidRPr="00B63A01">
              <w:rPr>
                <w:color w:val="000000"/>
                <w:sz w:val="22"/>
                <w:szCs w:val="22"/>
              </w:rPr>
              <w:t>264,66</w:t>
            </w:r>
          </w:p>
        </w:tc>
        <w:tc>
          <w:tcPr>
            <w:tcW w:w="982" w:type="dxa"/>
            <w:vAlign w:val="center"/>
          </w:tcPr>
          <w:p w14:paraId="692295D0" w14:textId="77777777" w:rsidR="00903FC3" w:rsidRPr="00B63A01" w:rsidRDefault="00903FC3" w:rsidP="00903FC3">
            <w:pPr>
              <w:jc w:val="center"/>
              <w:rPr>
                <w:color w:val="000000"/>
              </w:rPr>
            </w:pPr>
            <w:r w:rsidRPr="00B63A01">
              <w:rPr>
                <w:color w:val="000000"/>
                <w:sz w:val="22"/>
                <w:szCs w:val="22"/>
              </w:rPr>
              <w:t>270,09</w:t>
            </w:r>
          </w:p>
        </w:tc>
        <w:tc>
          <w:tcPr>
            <w:tcW w:w="964" w:type="dxa"/>
            <w:vAlign w:val="center"/>
          </w:tcPr>
          <w:p w14:paraId="6EDA45DE" w14:textId="77777777" w:rsidR="00903FC3" w:rsidRPr="00B63A01" w:rsidRDefault="00903FC3" w:rsidP="00903FC3">
            <w:pPr>
              <w:jc w:val="center"/>
              <w:rPr>
                <w:color w:val="000000"/>
              </w:rPr>
            </w:pPr>
            <w:r w:rsidRPr="00B63A01">
              <w:rPr>
                <w:color w:val="000000"/>
                <w:sz w:val="22"/>
                <w:szCs w:val="22"/>
              </w:rPr>
              <w:t>302,65</w:t>
            </w:r>
          </w:p>
        </w:tc>
      </w:tr>
      <w:tr w:rsidR="00903FC3" w:rsidRPr="00B63A01" w14:paraId="0E32E6BC" w14:textId="77777777" w:rsidTr="007F2D9C">
        <w:tc>
          <w:tcPr>
            <w:tcW w:w="601" w:type="dxa"/>
            <w:vAlign w:val="center"/>
          </w:tcPr>
          <w:p w14:paraId="02D578FA" w14:textId="77777777" w:rsidR="00903FC3" w:rsidRPr="00B63A01" w:rsidRDefault="00903FC3" w:rsidP="00903FC3">
            <w:pPr>
              <w:jc w:val="center"/>
              <w:rPr>
                <w:rFonts w:eastAsiaTheme="minorEastAsia"/>
              </w:rPr>
            </w:pPr>
            <w:r w:rsidRPr="00B63A01">
              <w:rPr>
                <w:rFonts w:eastAsiaTheme="minorEastAsia"/>
                <w:sz w:val="22"/>
                <w:szCs w:val="22"/>
              </w:rPr>
              <w:t>7.1</w:t>
            </w:r>
          </w:p>
        </w:tc>
        <w:tc>
          <w:tcPr>
            <w:tcW w:w="2405" w:type="dxa"/>
            <w:vAlign w:val="center"/>
          </w:tcPr>
          <w:p w14:paraId="528EC884" w14:textId="77777777" w:rsidR="00903FC3" w:rsidRPr="00B63A01" w:rsidRDefault="00903FC3" w:rsidP="00903FC3">
            <w:pPr>
              <w:jc w:val="right"/>
              <w:rPr>
                <w:rFonts w:eastAsiaTheme="minorEastAsia"/>
              </w:rPr>
            </w:pPr>
            <w:r w:rsidRPr="00B63A01">
              <w:rPr>
                <w:rFonts w:eastAsiaTheme="minorEastAsia"/>
                <w:sz w:val="22"/>
                <w:szCs w:val="22"/>
              </w:rPr>
              <w:t>Холодная вода, в том числе</w:t>
            </w:r>
          </w:p>
        </w:tc>
        <w:tc>
          <w:tcPr>
            <w:tcW w:w="1275" w:type="dxa"/>
            <w:vAlign w:val="center"/>
          </w:tcPr>
          <w:p w14:paraId="4AAF448D"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0E5A279" w14:textId="77777777" w:rsidR="00903FC3" w:rsidRPr="00B63A01" w:rsidRDefault="00903FC3" w:rsidP="00903FC3">
            <w:pPr>
              <w:jc w:val="center"/>
              <w:rPr>
                <w:color w:val="000000"/>
              </w:rPr>
            </w:pPr>
            <w:r w:rsidRPr="00B63A01">
              <w:rPr>
                <w:color w:val="000000"/>
                <w:sz w:val="22"/>
                <w:szCs w:val="22"/>
              </w:rPr>
              <w:t>233,29</w:t>
            </w:r>
          </w:p>
        </w:tc>
        <w:tc>
          <w:tcPr>
            <w:tcW w:w="949" w:type="dxa"/>
            <w:vAlign w:val="center"/>
          </w:tcPr>
          <w:p w14:paraId="4496E036" w14:textId="77777777" w:rsidR="00903FC3" w:rsidRPr="00B63A01" w:rsidRDefault="00903FC3" w:rsidP="00903FC3">
            <w:pPr>
              <w:jc w:val="center"/>
              <w:rPr>
                <w:color w:val="000000"/>
              </w:rPr>
            </w:pPr>
            <w:r w:rsidRPr="00B63A01">
              <w:rPr>
                <w:color w:val="000000"/>
                <w:sz w:val="22"/>
                <w:szCs w:val="22"/>
              </w:rPr>
              <w:t>238,72</w:t>
            </w:r>
          </w:p>
        </w:tc>
        <w:tc>
          <w:tcPr>
            <w:tcW w:w="949" w:type="dxa"/>
            <w:vAlign w:val="center"/>
          </w:tcPr>
          <w:p w14:paraId="6B2452CD" w14:textId="77777777" w:rsidR="00903FC3" w:rsidRPr="00B63A01" w:rsidRDefault="00903FC3" w:rsidP="00903FC3">
            <w:pPr>
              <w:jc w:val="center"/>
              <w:rPr>
                <w:color w:val="000000"/>
              </w:rPr>
            </w:pPr>
            <w:r w:rsidRPr="00B63A01">
              <w:rPr>
                <w:color w:val="000000"/>
                <w:sz w:val="22"/>
                <w:szCs w:val="22"/>
              </w:rPr>
              <w:t>244,14</w:t>
            </w:r>
          </w:p>
        </w:tc>
        <w:tc>
          <w:tcPr>
            <w:tcW w:w="947" w:type="dxa"/>
            <w:vAlign w:val="center"/>
          </w:tcPr>
          <w:p w14:paraId="6B8984D8" w14:textId="77777777" w:rsidR="00903FC3" w:rsidRPr="00B63A01" w:rsidRDefault="00903FC3" w:rsidP="00903FC3">
            <w:pPr>
              <w:jc w:val="center"/>
              <w:rPr>
                <w:color w:val="000000"/>
              </w:rPr>
            </w:pPr>
            <w:r w:rsidRPr="00B63A01">
              <w:rPr>
                <w:color w:val="000000"/>
                <w:sz w:val="22"/>
                <w:szCs w:val="22"/>
              </w:rPr>
              <w:t>249,57</w:t>
            </w:r>
          </w:p>
        </w:tc>
        <w:tc>
          <w:tcPr>
            <w:tcW w:w="982" w:type="dxa"/>
            <w:vAlign w:val="center"/>
          </w:tcPr>
          <w:p w14:paraId="15BA54C6" w14:textId="77777777" w:rsidR="00903FC3" w:rsidRPr="00B63A01" w:rsidRDefault="00903FC3" w:rsidP="00903FC3">
            <w:pPr>
              <w:jc w:val="center"/>
              <w:rPr>
                <w:color w:val="000000"/>
              </w:rPr>
            </w:pPr>
            <w:r w:rsidRPr="00B63A01">
              <w:rPr>
                <w:color w:val="000000"/>
                <w:sz w:val="22"/>
                <w:szCs w:val="22"/>
              </w:rPr>
              <w:t>255,00</w:t>
            </w:r>
          </w:p>
        </w:tc>
        <w:tc>
          <w:tcPr>
            <w:tcW w:w="964" w:type="dxa"/>
            <w:vAlign w:val="center"/>
          </w:tcPr>
          <w:p w14:paraId="2852DE9D" w14:textId="77777777" w:rsidR="00903FC3" w:rsidRPr="00B63A01" w:rsidRDefault="00903FC3" w:rsidP="00903FC3">
            <w:pPr>
              <w:jc w:val="center"/>
              <w:rPr>
                <w:color w:val="000000"/>
              </w:rPr>
            </w:pPr>
            <w:r w:rsidRPr="00B63A01">
              <w:rPr>
                <w:color w:val="000000"/>
                <w:sz w:val="22"/>
                <w:szCs w:val="22"/>
              </w:rPr>
              <w:t>287,56</w:t>
            </w:r>
          </w:p>
        </w:tc>
      </w:tr>
      <w:tr w:rsidR="00903FC3" w:rsidRPr="00B63A01" w14:paraId="29AC6C73" w14:textId="77777777" w:rsidTr="007F2D9C">
        <w:tc>
          <w:tcPr>
            <w:tcW w:w="601" w:type="dxa"/>
            <w:vAlign w:val="center"/>
          </w:tcPr>
          <w:p w14:paraId="51CA6887" w14:textId="77777777" w:rsidR="00903FC3" w:rsidRPr="00B63A01" w:rsidRDefault="00903FC3" w:rsidP="00903FC3">
            <w:pPr>
              <w:jc w:val="center"/>
              <w:rPr>
                <w:rFonts w:eastAsiaTheme="minorEastAsia"/>
              </w:rPr>
            </w:pPr>
          </w:p>
        </w:tc>
        <w:tc>
          <w:tcPr>
            <w:tcW w:w="2405" w:type="dxa"/>
            <w:vAlign w:val="center"/>
          </w:tcPr>
          <w:p w14:paraId="5D18DFA7"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1E48F6F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0382245" w14:textId="77777777" w:rsidR="00903FC3" w:rsidRPr="00B63A01" w:rsidRDefault="00903FC3" w:rsidP="00903FC3">
            <w:pPr>
              <w:jc w:val="center"/>
              <w:rPr>
                <w:color w:val="000000"/>
              </w:rPr>
            </w:pPr>
            <w:r w:rsidRPr="00B63A01">
              <w:rPr>
                <w:color w:val="000000"/>
                <w:sz w:val="22"/>
                <w:szCs w:val="22"/>
              </w:rPr>
              <w:t>215,891</w:t>
            </w:r>
          </w:p>
        </w:tc>
        <w:tc>
          <w:tcPr>
            <w:tcW w:w="949" w:type="dxa"/>
            <w:vAlign w:val="center"/>
          </w:tcPr>
          <w:p w14:paraId="3487B385" w14:textId="77777777" w:rsidR="00903FC3" w:rsidRPr="00B63A01" w:rsidRDefault="00903FC3" w:rsidP="00903FC3">
            <w:pPr>
              <w:jc w:val="center"/>
              <w:rPr>
                <w:color w:val="000000"/>
              </w:rPr>
            </w:pPr>
            <w:r w:rsidRPr="00B63A01">
              <w:rPr>
                <w:color w:val="000000"/>
                <w:sz w:val="22"/>
                <w:szCs w:val="22"/>
              </w:rPr>
              <w:t>221,495</w:t>
            </w:r>
          </w:p>
        </w:tc>
        <w:tc>
          <w:tcPr>
            <w:tcW w:w="949" w:type="dxa"/>
            <w:vAlign w:val="center"/>
          </w:tcPr>
          <w:p w14:paraId="54FEB1EF" w14:textId="77777777" w:rsidR="00903FC3" w:rsidRPr="00B63A01" w:rsidRDefault="00903FC3" w:rsidP="00903FC3">
            <w:pPr>
              <w:jc w:val="center"/>
              <w:rPr>
                <w:color w:val="000000"/>
              </w:rPr>
            </w:pPr>
            <w:r w:rsidRPr="00B63A01">
              <w:rPr>
                <w:color w:val="000000"/>
                <w:sz w:val="22"/>
                <w:szCs w:val="22"/>
              </w:rPr>
              <w:t>227,099</w:t>
            </w:r>
          </w:p>
        </w:tc>
        <w:tc>
          <w:tcPr>
            <w:tcW w:w="947" w:type="dxa"/>
            <w:vAlign w:val="center"/>
          </w:tcPr>
          <w:p w14:paraId="49FCF5A4" w14:textId="77777777" w:rsidR="00903FC3" w:rsidRPr="00B63A01" w:rsidRDefault="00903FC3" w:rsidP="00903FC3">
            <w:pPr>
              <w:jc w:val="center"/>
              <w:rPr>
                <w:color w:val="000000"/>
              </w:rPr>
            </w:pPr>
            <w:r w:rsidRPr="00B63A01">
              <w:rPr>
                <w:color w:val="000000"/>
                <w:sz w:val="22"/>
                <w:szCs w:val="22"/>
              </w:rPr>
              <w:t>232,702</w:t>
            </w:r>
          </w:p>
        </w:tc>
        <w:tc>
          <w:tcPr>
            <w:tcW w:w="982" w:type="dxa"/>
            <w:vAlign w:val="center"/>
          </w:tcPr>
          <w:p w14:paraId="086869ED" w14:textId="77777777" w:rsidR="00903FC3" w:rsidRPr="00B63A01" w:rsidRDefault="00903FC3" w:rsidP="00903FC3">
            <w:pPr>
              <w:jc w:val="center"/>
              <w:rPr>
                <w:color w:val="000000"/>
              </w:rPr>
            </w:pPr>
            <w:r w:rsidRPr="00B63A01">
              <w:rPr>
                <w:color w:val="000000"/>
                <w:sz w:val="22"/>
                <w:szCs w:val="22"/>
              </w:rPr>
              <w:t>238,306</w:t>
            </w:r>
          </w:p>
        </w:tc>
        <w:tc>
          <w:tcPr>
            <w:tcW w:w="964" w:type="dxa"/>
            <w:vAlign w:val="center"/>
          </w:tcPr>
          <w:p w14:paraId="28B4584E" w14:textId="77777777" w:rsidR="00903FC3" w:rsidRPr="00B63A01" w:rsidRDefault="00903FC3" w:rsidP="00903FC3">
            <w:pPr>
              <w:jc w:val="center"/>
              <w:rPr>
                <w:color w:val="000000"/>
              </w:rPr>
            </w:pPr>
            <w:r w:rsidRPr="00B63A01">
              <w:rPr>
                <w:color w:val="000000"/>
                <w:sz w:val="22"/>
                <w:szCs w:val="22"/>
              </w:rPr>
              <w:t>271,927</w:t>
            </w:r>
          </w:p>
        </w:tc>
      </w:tr>
      <w:tr w:rsidR="00903FC3" w:rsidRPr="00B63A01" w14:paraId="37AC12D2" w14:textId="77777777" w:rsidTr="007F2D9C">
        <w:tc>
          <w:tcPr>
            <w:tcW w:w="601" w:type="dxa"/>
            <w:vAlign w:val="center"/>
          </w:tcPr>
          <w:p w14:paraId="56C92F86" w14:textId="77777777" w:rsidR="00903FC3" w:rsidRPr="00B63A01" w:rsidRDefault="00903FC3" w:rsidP="00903FC3">
            <w:pPr>
              <w:jc w:val="center"/>
              <w:rPr>
                <w:rFonts w:eastAsiaTheme="minorEastAsia"/>
              </w:rPr>
            </w:pPr>
          </w:p>
        </w:tc>
        <w:tc>
          <w:tcPr>
            <w:tcW w:w="2405" w:type="dxa"/>
            <w:vAlign w:val="center"/>
          </w:tcPr>
          <w:p w14:paraId="7F3106E9"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16E313A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076B794" w14:textId="77777777" w:rsidR="00903FC3" w:rsidRPr="00B63A01" w:rsidRDefault="00903FC3" w:rsidP="00903FC3">
            <w:pPr>
              <w:jc w:val="center"/>
              <w:rPr>
                <w:color w:val="000000"/>
              </w:rPr>
            </w:pPr>
            <w:r w:rsidRPr="00B63A01">
              <w:rPr>
                <w:color w:val="000000"/>
                <w:sz w:val="22"/>
                <w:szCs w:val="22"/>
              </w:rPr>
              <w:t>13,467</w:t>
            </w:r>
          </w:p>
        </w:tc>
        <w:tc>
          <w:tcPr>
            <w:tcW w:w="949" w:type="dxa"/>
            <w:vAlign w:val="center"/>
          </w:tcPr>
          <w:p w14:paraId="056D798B" w14:textId="77777777" w:rsidR="00903FC3" w:rsidRPr="00B63A01" w:rsidRDefault="00903FC3" w:rsidP="00903FC3">
            <w:pPr>
              <w:jc w:val="center"/>
              <w:rPr>
                <w:color w:val="000000"/>
              </w:rPr>
            </w:pPr>
            <w:r w:rsidRPr="00B63A01">
              <w:rPr>
                <w:color w:val="000000"/>
                <w:sz w:val="22"/>
                <w:szCs w:val="22"/>
              </w:rPr>
              <w:t>13,467</w:t>
            </w:r>
          </w:p>
        </w:tc>
        <w:tc>
          <w:tcPr>
            <w:tcW w:w="949" w:type="dxa"/>
            <w:vAlign w:val="center"/>
          </w:tcPr>
          <w:p w14:paraId="53DC75A1" w14:textId="77777777" w:rsidR="00903FC3" w:rsidRPr="00B63A01" w:rsidRDefault="00903FC3" w:rsidP="00903FC3">
            <w:pPr>
              <w:jc w:val="center"/>
              <w:rPr>
                <w:color w:val="000000"/>
              </w:rPr>
            </w:pPr>
            <w:r w:rsidRPr="00B63A01">
              <w:rPr>
                <w:color w:val="000000"/>
                <w:sz w:val="22"/>
                <w:szCs w:val="22"/>
              </w:rPr>
              <w:t>13,467</w:t>
            </w:r>
          </w:p>
        </w:tc>
        <w:tc>
          <w:tcPr>
            <w:tcW w:w="947" w:type="dxa"/>
            <w:vAlign w:val="center"/>
          </w:tcPr>
          <w:p w14:paraId="4B997ACD" w14:textId="77777777" w:rsidR="00903FC3" w:rsidRPr="00B63A01" w:rsidRDefault="00903FC3" w:rsidP="00903FC3">
            <w:pPr>
              <w:jc w:val="center"/>
              <w:rPr>
                <w:color w:val="000000"/>
              </w:rPr>
            </w:pPr>
            <w:r w:rsidRPr="00B63A01">
              <w:rPr>
                <w:color w:val="000000"/>
                <w:sz w:val="22"/>
                <w:szCs w:val="22"/>
              </w:rPr>
              <w:t>13,467</w:t>
            </w:r>
          </w:p>
        </w:tc>
        <w:tc>
          <w:tcPr>
            <w:tcW w:w="982" w:type="dxa"/>
            <w:vAlign w:val="center"/>
          </w:tcPr>
          <w:p w14:paraId="5A08F817" w14:textId="77777777" w:rsidR="00903FC3" w:rsidRPr="00B63A01" w:rsidRDefault="00903FC3" w:rsidP="00903FC3">
            <w:pPr>
              <w:jc w:val="center"/>
              <w:rPr>
                <w:color w:val="000000"/>
              </w:rPr>
            </w:pPr>
            <w:r w:rsidRPr="00B63A01">
              <w:rPr>
                <w:color w:val="000000"/>
                <w:sz w:val="22"/>
                <w:szCs w:val="22"/>
              </w:rPr>
              <w:t>13,467</w:t>
            </w:r>
          </w:p>
        </w:tc>
        <w:tc>
          <w:tcPr>
            <w:tcW w:w="964" w:type="dxa"/>
            <w:vAlign w:val="center"/>
          </w:tcPr>
          <w:p w14:paraId="25228098" w14:textId="77777777" w:rsidR="00903FC3" w:rsidRPr="00B63A01" w:rsidRDefault="00903FC3" w:rsidP="00903FC3">
            <w:pPr>
              <w:jc w:val="center"/>
              <w:rPr>
                <w:color w:val="000000"/>
              </w:rPr>
            </w:pPr>
            <w:r w:rsidRPr="00B63A01">
              <w:rPr>
                <w:color w:val="000000"/>
                <w:sz w:val="22"/>
                <w:szCs w:val="22"/>
              </w:rPr>
              <w:t>13,467</w:t>
            </w:r>
          </w:p>
        </w:tc>
      </w:tr>
      <w:tr w:rsidR="00903FC3" w:rsidRPr="00B63A01" w14:paraId="576A07D2" w14:textId="77777777" w:rsidTr="007F2D9C">
        <w:tc>
          <w:tcPr>
            <w:tcW w:w="601" w:type="dxa"/>
            <w:vAlign w:val="center"/>
          </w:tcPr>
          <w:p w14:paraId="5F5AE6B1" w14:textId="77777777" w:rsidR="00903FC3" w:rsidRPr="00B63A01" w:rsidRDefault="00903FC3" w:rsidP="00903FC3">
            <w:pPr>
              <w:jc w:val="center"/>
              <w:rPr>
                <w:rFonts w:eastAsiaTheme="minorEastAsia"/>
              </w:rPr>
            </w:pPr>
          </w:p>
        </w:tc>
        <w:tc>
          <w:tcPr>
            <w:tcW w:w="2405" w:type="dxa"/>
            <w:vAlign w:val="center"/>
          </w:tcPr>
          <w:p w14:paraId="3D50FD6D"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6717125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B287CD5" w14:textId="77777777" w:rsidR="00903FC3" w:rsidRPr="00B63A01" w:rsidRDefault="00903FC3" w:rsidP="00903FC3">
            <w:pPr>
              <w:jc w:val="center"/>
              <w:rPr>
                <w:color w:val="000000"/>
              </w:rPr>
            </w:pPr>
            <w:r w:rsidRPr="00B63A01">
              <w:rPr>
                <w:color w:val="000000"/>
                <w:sz w:val="22"/>
                <w:szCs w:val="22"/>
              </w:rPr>
              <w:t>3,930</w:t>
            </w:r>
          </w:p>
        </w:tc>
        <w:tc>
          <w:tcPr>
            <w:tcW w:w="949" w:type="dxa"/>
            <w:vAlign w:val="center"/>
          </w:tcPr>
          <w:p w14:paraId="5B49EBAB" w14:textId="77777777" w:rsidR="00903FC3" w:rsidRPr="00B63A01" w:rsidRDefault="00903FC3" w:rsidP="00903FC3">
            <w:pPr>
              <w:jc w:val="center"/>
              <w:rPr>
                <w:color w:val="000000"/>
              </w:rPr>
            </w:pPr>
            <w:r w:rsidRPr="00B63A01">
              <w:rPr>
                <w:color w:val="000000"/>
                <w:sz w:val="22"/>
                <w:szCs w:val="22"/>
              </w:rPr>
              <w:t>3,753</w:t>
            </w:r>
          </w:p>
        </w:tc>
        <w:tc>
          <w:tcPr>
            <w:tcW w:w="949" w:type="dxa"/>
            <w:vAlign w:val="center"/>
          </w:tcPr>
          <w:p w14:paraId="3DE2D55D" w14:textId="77777777" w:rsidR="00903FC3" w:rsidRPr="00B63A01" w:rsidRDefault="00903FC3" w:rsidP="00903FC3">
            <w:pPr>
              <w:jc w:val="center"/>
              <w:rPr>
                <w:color w:val="000000"/>
              </w:rPr>
            </w:pPr>
            <w:r w:rsidRPr="00B63A01">
              <w:rPr>
                <w:color w:val="000000"/>
                <w:sz w:val="22"/>
                <w:szCs w:val="22"/>
              </w:rPr>
              <w:t>3,577</w:t>
            </w:r>
          </w:p>
        </w:tc>
        <w:tc>
          <w:tcPr>
            <w:tcW w:w="947" w:type="dxa"/>
            <w:vAlign w:val="center"/>
          </w:tcPr>
          <w:p w14:paraId="42202D3F" w14:textId="77777777" w:rsidR="00903FC3" w:rsidRPr="00B63A01" w:rsidRDefault="00903FC3" w:rsidP="00903FC3">
            <w:pPr>
              <w:jc w:val="center"/>
              <w:rPr>
                <w:color w:val="000000"/>
              </w:rPr>
            </w:pPr>
            <w:r w:rsidRPr="00B63A01">
              <w:rPr>
                <w:color w:val="000000"/>
                <w:sz w:val="22"/>
                <w:szCs w:val="22"/>
              </w:rPr>
              <w:t>3,401</w:t>
            </w:r>
          </w:p>
        </w:tc>
        <w:tc>
          <w:tcPr>
            <w:tcW w:w="982" w:type="dxa"/>
            <w:vAlign w:val="center"/>
          </w:tcPr>
          <w:p w14:paraId="6774A945" w14:textId="77777777" w:rsidR="00903FC3" w:rsidRPr="00B63A01" w:rsidRDefault="00903FC3" w:rsidP="00903FC3">
            <w:pPr>
              <w:jc w:val="center"/>
              <w:rPr>
                <w:color w:val="000000"/>
              </w:rPr>
            </w:pPr>
            <w:r w:rsidRPr="00B63A01">
              <w:rPr>
                <w:color w:val="000000"/>
                <w:sz w:val="22"/>
                <w:szCs w:val="22"/>
              </w:rPr>
              <w:t>3,225</w:t>
            </w:r>
          </w:p>
        </w:tc>
        <w:tc>
          <w:tcPr>
            <w:tcW w:w="964" w:type="dxa"/>
            <w:vAlign w:val="center"/>
          </w:tcPr>
          <w:p w14:paraId="018E9EAD" w14:textId="77777777" w:rsidR="00903FC3" w:rsidRPr="00B63A01" w:rsidRDefault="00903FC3" w:rsidP="00903FC3">
            <w:pPr>
              <w:jc w:val="center"/>
              <w:rPr>
                <w:color w:val="000000"/>
              </w:rPr>
            </w:pPr>
            <w:r w:rsidRPr="00B63A01">
              <w:rPr>
                <w:color w:val="000000"/>
                <w:sz w:val="22"/>
                <w:szCs w:val="22"/>
              </w:rPr>
              <w:t>2,167</w:t>
            </w:r>
          </w:p>
        </w:tc>
      </w:tr>
      <w:tr w:rsidR="00903FC3" w:rsidRPr="00B63A01" w14:paraId="10F0F713" w14:textId="77777777" w:rsidTr="007F2D9C">
        <w:tc>
          <w:tcPr>
            <w:tcW w:w="601" w:type="dxa"/>
            <w:vAlign w:val="center"/>
          </w:tcPr>
          <w:p w14:paraId="19BAED3E" w14:textId="77777777" w:rsidR="00903FC3" w:rsidRPr="00B63A01" w:rsidRDefault="00903FC3" w:rsidP="00903FC3">
            <w:pPr>
              <w:jc w:val="center"/>
              <w:rPr>
                <w:rFonts w:eastAsiaTheme="minorEastAsia"/>
              </w:rPr>
            </w:pPr>
          </w:p>
        </w:tc>
        <w:tc>
          <w:tcPr>
            <w:tcW w:w="2405" w:type="dxa"/>
            <w:vAlign w:val="center"/>
          </w:tcPr>
          <w:p w14:paraId="332C1C52"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3E47437D"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EF4FA1C"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72BED0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B2FD0E5"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546DCE5C"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13929237"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790005F1" w14:textId="77777777" w:rsidR="00903FC3" w:rsidRPr="00B63A01" w:rsidRDefault="00903FC3" w:rsidP="00903FC3">
            <w:pPr>
              <w:jc w:val="center"/>
              <w:rPr>
                <w:color w:val="000000"/>
              </w:rPr>
            </w:pPr>
            <w:r w:rsidRPr="00B63A01">
              <w:rPr>
                <w:color w:val="000000"/>
                <w:sz w:val="22"/>
                <w:szCs w:val="22"/>
              </w:rPr>
              <w:t>0</w:t>
            </w:r>
          </w:p>
        </w:tc>
      </w:tr>
      <w:tr w:rsidR="00903FC3" w:rsidRPr="00B63A01" w14:paraId="02A99BA2" w14:textId="77777777" w:rsidTr="007F2D9C">
        <w:tc>
          <w:tcPr>
            <w:tcW w:w="601" w:type="dxa"/>
            <w:vAlign w:val="center"/>
          </w:tcPr>
          <w:p w14:paraId="07434595" w14:textId="77777777" w:rsidR="00903FC3" w:rsidRPr="00B63A01" w:rsidRDefault="00903FC3" w:rsidP="00903FC3">
            <w:pPr>
              <w:jc w:val="center"/>
              <w:rPr>
                <w:rFonts w:eastAsiaTheme="minorEastAsia"/>
              </w:rPr>
            </w:pPr>
            <w:r w:rsidRPr="00B63A01">
              <w:rPr>
                <w:rFonts w:eastAsiaTheme="minorEastAsia"/>
                <w:sz w:val="22"/>
                <w:szCs w:val="22"/>
              </w:rPr>
              <w:t>7.2</w:t>
            </w:r>
          </w:p>
        </w:tc>
        <w:tc>
          <w:tcPr>
            <w:tcW w:w="2405" w:type="dxa"/>
            <w:vAlign w:val="center"/>
          </w:tcPr>
          <w:p w14:paraId="3AD12904" w14:textId="77777777" w:rsidR="00903FC3" w:rsidRPr="00B63A01" w:rsidRDefault="00903FC3" w:rsidP="00903FC3">
            <w:pPr>
              <w:jc w:val="right"/>
              <w:rPr>
                <w:rFonts w:eastAsiaTheme="minorEastAsia"/>
              </w:rPr>
            </w:pPr>
            <w:r w:rsidRPr="00B63A01">
              <w:rPr>
                <w:rFonts w:eastAsiaTheme="minorEastAsia"/>
                <w:sz w:val="22"/>
                <w:szCs w:val="22"/>
              </w:rPr>
              <w:t xml:space="preserve">Горячая вода </w:t>
            </w:r>
          </w:p>
        </w:tc>
        <w:tc>
          <w:tcPr>
            <w:tcW w:w="1275" w:type="dxa"/>
            <w:vAlign w:val="center"/>
          </w:tcPr>
          <w:p w14:paraId="051F47A9"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C0CE3A1" w14:textId="77777777" w:rsidR="00903FC3" w:rsidRPr="00B63A01" w:rsidRDefault="00903FC3" w:rsidP="00903FC3">
            <w:pPr>
              <w:jc w:val="center"/>
              <w:rPr>
                <w:color w:val="000000"/>
              </w:rPr>
            </w:pPr>
            <w:r w:rsidRPr="00B63A01">
              <w:rPr>
                <w:color w:val="000000"/>
                <w:sz w:val="22"/>
                <w:szCs w:val="22"/>
              </w:rPr>
              <w:t>15,092</w:t>
            </w:r>
          </w:p>
        </w:tc>
        <w:tc>
          <w:tcPr>
            <w:tcW w:w="949" w:type="dxa"/>
            <w:vAlign w:val="center"/>
          </w:tcPr>
          <w:p w14:paraId="35856B09" w14:textId="77777777" w:rsidR="00903FC3" w:rsidRPr="00B63A01" w:rsidRDefault="00903FC3" w:rsidP="00903FC3">
            <w:pPr>
              <w:jc w:val="center"/>
              <w:rPr>
                <w:color w:val="000000"/>
              </w:rPr>
            </w:pPr>
            <w:r w:rsidRPr="00B63A01">
              <w:rPr>
                <w:color w:val="000000"/>
                <w:sz w:val="22"/>
                <w:szCs w:val="22"/>
              </w:rPr>
              <w:t>15,092</w:t>
            </w:r>
          </w:p>
        </w:tc>
        <w:tc>
          <w:tcPr>
            <w:tcW w:w="949" w:type="dxa"/>
            <w:vAlign w:val="center"/>
          </w:tcPr>
          <w:p w14:paraId="5A68000D" w14:textId="77777777" w:rsidR="00903FC3" w:rsidRPr="00B63A01" w:rsidRDefault="00903FC3" w:rsidP="00903FC3">
            <w:pPr>
              <w:jc w:val="center"/>
              <w:rPr>
                <w:color w:val="000000"/>
              </w:rPr>
            </w:pPr>
            <w:r w:rsidRPr="00B63A01">
              <w:rPr>
                <w:color w:val="000000"/>
                <w:sz w:val="22"/>
                <w:szCs w:val="22"/>
              </w:rPr>
              <w:t>15,092</w:t>
            </w:r>
          </w:p>
        </w:tc>
        <w:tc>
          <w:tcPr>
            <w:tcW w:w="947" w:type="dxa"/>
            <w:vAlign w:val="center"/>
          </w:tcPr>
          <w:p w14:paraId="62D6CD02" w14:textId="77777777" w:rsidR="00903FC3" w:rsidRPr="00B63A01" w:rsidRDefault="00903FC3" w:rsidP="00903FC3">
            <w:pPr>
              <w:jc w:val="center"/>
              <w:rPr>
                <w:color w:val="000000"/>
              </w:rPr>
            </w:pPr>
            <w:r w:rsidRPr="00B63A01">
              <w:rPr>
                <w:color w:val="000000"/>
                <w:sz w:val="22"/>
                <w:szCs w:val="22"/>
              </w:rPr>
              <w:t>15,092</w:t>
            </w:r>
          </w:p>
        </w:tc>
        <w:tc>
          <w:tcPr>
            <w:tcW w:w="982" w:type="dxa"/>
            <w:vAlign w:val="center"/>
          </w:tcPr>
          <w:p w14:paraId="6583C135" w14:textId="77777777" w:rsidR="00903FC3" w:rsidRPr="00B63A01" w:rsidRDefault="00903FC3" w:rsidP="00903FC3">
            <w:pPr>
              <w:jc w:val="center"/>
              <w:rPr>
                <w:color w:val="000000"/>
              </w:rPr>
            </w:pPr>
            <w:r w:rsidRPr="00B63A01">
              <w:rPr>
                <w:color w:val="000000"/>
                <w:sz w:val="22"/>
                <w:szCs w:val="22"/>
              </w:rPr>
              <w:t>15,092</w:t>
            </w:r>
          </w:p>
        </w:tc>
        <w:tc>
          <w:tcPr>
            <w:tcW w:w="964" w:type="dxa"/>
            <w:vAlign w:val="center"/>
          </w:tcPr>
          <w:p w14:paraId="0A97F549" w14:textId="77777777" w:rsidR="00903FC3" w:rsidRPr="00B63A01" w:rsidRDefault="00903FC3" w:rsidP="00903FC3">
            <w:pPr>
              <w:jc w:val="center"/>
              <w:rPr>
                <w:color w:val="000000"/>
              </w:rPr>
            </w:pPr>
            <w:r w:rsidRPr="00B63A01">
              <w:rPr>
                <w:color w:val="000000"/>
                <w:sz w:val="22"/>
                <w:szCs w:val="22"/>
              </w:rPr>
              <w:t>15,092</w:t>
            </w:r>
          </w:p>
        </w:tc>
      </w:tr>
      <w:tr w:rsidR="00903FC3" w:rsidRPr="00B63A01" w14:paraId="1BF7EE0E" w14:textId="77777777" w:rsidTr="007F2D9C">
        <w:tc>
          <w:tcPr>
            <w:tcW w:w="601" w:type="dxa"/>
            <w:vAlign w:val="center"/>
          </w:tcPr>
          <w:p w14:paraId="3FC44C7A" w14:textId="77777777" w:rsidR="00903FC3" w:rsidRPr="00B63A01" w:rsidRDefault="00903FC3" w:rsidP="00903FC3">
            <w:pPr>
              <w:jc w:val="center"/>
              <w:rPr>
                <w:rFonts w:eastAsiaTheme="minorEastAsia"/>
              </w:rPr>
            </w:pPr>
          </w:p>
        </w:tc>
        <w:tc>
          <w:tcPr>
            <w:tcW w:w="2405" w:type="dxa"/>
            <w:vAlign w:val="center"/>
          </w:tcPr>
          <w:p w14:paraId="68B6A7C2"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424E9A3D"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C7FEB0D" w14:textId="77777777" w:rsidR="00903FC3" w:rsidRPr="00B63A01" w:rsidRDefault="00903FC3" w:rsidP="00903FC3">
            <w:pPr>
              <w:jc w:val="center"/>
              <w:rPr>
                <w:color w:val="000000"/>
              </w:rPr>
            </w:pPr>
            <w:r w:rsidRPr="00B63A01">
              <w:rPr>
                <w:color w:val="000000"/>
                <w:sz w:val="22"/>
                <w:szCs w:val="22"/>
              </w:rPr>
              <w:t>10,472</w:t>
            </w:r>
          </w:p>
        </w:tc>
        <w:tc>
          <w:tcPr>
            <w:tcW w:w="949" w:type="dxa"/>
            <w:vAlign w:val="center"/>
          </w:tcPr>
          <w:p w14:paraId="32694A35" w14:textId="77777777" w:rsidR="00903FC3" w:rsidRPr="00B63A01" w:rsidRDefault="00903FC3" w:rsidP="00903FC3">
            <w:pPr>
              <w:jc w:val="center"/>
              <w:rPr>
                <w:color w:val="000000"/>
              </w:rPr>
            </w:pPr>
            <w:r w:rsidRPr="00B63A01">
              <w:rPr>
                <w:color w:val="000000"/>
                <w:sz w:val="22"/>
                <w:szCs w:val="22"/>
              </w:rPr>
              <w:t>10,472</w:t>
            </w:r>
          </w:p>
        </w:tc>
        <w:tc>
          <w:tcPr>
            <w:tcW w:w="949" w:type="dxa"/>
            <w:vAlign w:val="center"/>
          </w:tcPr>
          <w:p w14:paraId="0C50B018" w14:textId="77777777" w:rsidR="00903FC3" w:rsidRPr="00B63A01" w:rsidRDefault="00903FC3" w:rsidP="00903FC3">
            <w:pPr>
              <w:jc w:val="center"/>
              <w:rPr>
                <w:color w:val="000000"/>
              </w:rPr>
            </w:pPr>
            <w:r w:rsidRPr="00B63A01">
              <w:rPr>
                <w:color w:val="000000"/>
                <w:sz w:val="22"/>
                <w:szCs w:val="22"/>
              </w:rPr>
              <w:t>10,472</w:t>
            </w:r>
          </w:p>
        </w:tc>
        <w:tc>
          <w:tcPr>
            <w:tcW w:w="947" w:type="dxa"/>
            <w:vAlign w:val="center"/>
          </w:tcPr>
          <w:p w14:paraId="0E803E39" w14:textId="77777777" w:rsidR="00903FC3" w:rsidRPr="00B63A01" w:rsidRDefault="00903FC3" w:rsidP="00903FC3">
            <w:pPr>
              <w:jc w:val="center"/>
              <w:rPr>
                <w:color w:val="000000"/>
              </w:rPr>
            </w:pPr>
            <w:r w:rsidRPr="00B63A01">
              <w:rPr>
                <w:color w:val="000000"/>
                <w:sz w:val="22"/>
                <w:szCs w:val="22"/>
              </w:rPr>
              <w:t>10,472</w:t>
            </w:r>
          </w:p>
        </w:tc>
        <w:tc>
          <w:tcPr>
            <w:tcW w:w="982" w:type="dxa"/>
            <w:vAlign w:val="center"/>
          </w:tcPr>
          <w:p w14:paraId="68DFB858" w14:textId="77777777" w:rsidR="00903FC3" w:rsidRPr="00B63A01" w:rsidRDefault="00903FC3" w:rsidP="00903FC3">
            <w:pPr>
              <w:jc w:val="center"/>
              <w:rPr>
                <w:color w:val="000000"/>
              </w:rPr>
            </w:pPr>
            <w:r w:rsidRPr="00B63A01">
              <w:rPr>
                <w:color w:val="000000"/>
                <w:sz w:val="22"/>
                <w:szCs w:val="22"/>
              </w:rPr>
              <w:t>10,472</w:t>
            </w:r>
          </w:p>
        </w:tc>
        <w:tc>
          <w:tcPr>
            <w:tcW w:w="964" w:type="dxa"/>
            <w:vAlign w:val="center"/>
          </w:tcPr>
          <w:p w14:paraId="69AFE52D" w14:textId="77777777" w:rsidR="00903FC3" w:rsidRPr="00B63A01" w:rsidRDefault="00903FC3" w:rsidP="00903FC3">
            <w:pPr>
              <w:jc w:val="center"/>
              <w:rPr>
                <w:color w:val="000000"/>
              </w:rPr>
            </w:pPr>
            <w:r w:rsidRPr="00B63A01">
              <w:rPr>
                <w:color w:val="000000"/>
                <w:sz w:val="22"/>
                <w:szCs w:val="22"/>
              </w:rPr>
              <w:t>10,472</w:t>
            </w:r>
          </w:p>
        </w:tc>
      </w:tr>
      <w:tr w:rsidR="00903FC3" w:rsidRPr="00B63A01" w14:paraId="246C6E8C" w14:textId="77777777" w:rsidTr="007F2D9C">
        <w:tc>
          <w:tcPr>
            <w:tcW w:w="601" w:type="dxa"/>
            <w:vAlign w:val="center"/>
          </w:tcPr>
          <w:p w14:paraId="1174487C" w14:textId="77777777" w:rsidR="00903FC3" w:rsidRPr="00B63A01" w:rsidRDefault="00903FC3" w:rsidP="00903FC3">
            <w:pPr>
              <w:jc w:val="center"/>
              <w:rPr>
                <w:rFonts w:eastAsiaTheme="minorEastAsia"/>
              </w:rPr>
            </w:pPr>
          </w:p>
        </w:tc>
        <w:tc>
          <w:tcPr>
            <w:tcW w:w="2405" w:type="dxa"/>
            <w:vAlign w:val="center"/>
          </w:tcPr>
          <w:p w14:paraId="350D75C5"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606BCD4C"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2AFC86F" w14:textId="77777777" w:rsidR="00903FC3" w:rsidRPr="00B63A01" w:rsidRDefault="00903FC3" w:rsidP="00903FC3">
            <w:pPr>
              <w:jc w:val="center"/>
              <w:rPr>
                <w:color w:val="000000"/>
              </w:rPr>
            </w:pPr>
            <w:r w:rsidRPr="00B63A01">
              <w:rPr>
                <w:color w:val="000000"/>
                <w:sz w:val="22"/>
                <w:szCs w:val="22"/>
              </w:rPr>
              <w:t>4,002</w:t>
            </w:r>
          </w:p>
        </w:tc>
        <w:tc>
          <w:tcPr>
            <w:tcW w:w="949" w:type="dxa"/>
            <w:vAlign w:val="center"/>
          </w:tcPr>
          <w:p w14:paraId="4CA90C69" w14:textId="77777777" w:rsidR="00903FC3" w:rsidRPr="00B63A01" w:rsidRDefault="00903FC3" w:rsidP="00903FC3">
            <w:pPr>
              <w:jc w:val="center"/>
              <w:rPr>
                <w:color w:val="000000"/>
              </w:rPr>
            </w:pPr>
            <w:r w:rsidRPr="00B63A01">
              <w:rPr>
                <w:color w:val="000000"/>
                <w:sz w:val="22"/>
                <w:szCs w:val="22"/>
              </w:rPr>
              <w:t>4,002</w:t>
            </w:r>
          </w:p>
        </w:tc>
        <w:tc>
          <w:tcPr>
            <w:tcW w:w="949" w:type="dxa"/>
            <w:vAlign w:val="center"/>
          </w:tcPr>
          <w:p w14:paraId="0C4DF9EE" w14:textId="77777777" w:rsidR="00903FC3" w:rsidRPr="00B63A01" w:rsidRDefault="00903FC3" w:rsidP="00903FC3">
            <w:pPr>
              <w:jc w:val="center"/>
              <w:rPr>
                <w:color w:val="000000"/>
              </w:rPr>
            </w:pPr>
            <w:r w:rsidRPr="00B63A01">
              <w:rPr>
                <w:color w:val="000000"/>
                <w:sz w:val="22"/>
                <w:szCs w:val="22"/>
              </w:rPr>
              <w:t>4,002</w:t>
            </w:r>
          </w:p>
        </w:tc>
        <w:tc>
          <w:tcPr>
            <w:tcW w:w="947" w:type="dxa"/>
            <w:vAlign w:val="center"/>
          </w:tcPr>
          <w:p w14:paraId="2679D483" w14:textId="77777777" w:rsidR="00903FC3" w:rsidRPr="00B63A01" w:rsidRDefault="00903FC3" w:rsidP="00903FC3">
            <w:pPr>
              <w:jc w:val="center"/>
              <w:rPr>
                <w:color w:val="000000"/>
              </w:rPr>
            </w:pPr>
            <w:r w:rsidRPr="00B63A01">
              <w:rPr>
                <w:color w:val="000000"/>
                <w:sz w:val="22"/>
                <w:szCs w:val="22"/>
              </w:rPr>
              <w:t>4,002</w:t>
            </w:r>
          </w:p>
        </w:tc>
        <w:tc>
          <w:tcPr>
            <w:tcW w:w="982" w:type="dxa"/>
            <w:vAlign w:val="center"/>
          </w:tcPr>
          <w:p w14:paraId="2ADA7025" w14:textId="77777777" w:rsidR="00903FC3" w:rsidRPr="00B63A01" w:rsidRDefault="00903FC3" w:rsidP="00903FC3">
            <w:pPr>
              <w:jc w:val="center"/>
              <w:rPr>
                <w:color w:val="000000"/>
              </w:rPr>
            </w:pPr>
            <w:r w:rsidRPr="00B63A01">
              <w:rPr>
                <w:color w:val="000000"/>
                <w:sz w:val="22"/>
                <w:szCs w:val="22"/>
              </w:rPr>
              <w:t>4,002</w:t>
            </w:r>
          </w:p>
        </w:tc>
        <w:tc>
          <w:tcPr>
            <w:tcW w:w="964" w:type="dxa"/>
            <w:vAlign w:val="center"/>
          </w:tcPr>
          <w:p w14:paraId="190D0B05" w14:textId="77777777" w:rsidR="00903FC3" w:rsidRPr="00B63A01" w:rsidRDefault="00903FC3" w:rsidP="00903FC3">
            <w:pPr>
              <w:jc w:val="center"/>
              <w:rPr>
                <w:color w:val="000000"/>
              </w:rPr>
            </w:pPr>
            <w:r w:rsidRPr="00B63A01">
              <w:rPr>
                <w:color w:val="000000"/>
                <w:sz w:val="22"/>
                <w:szCs w:val="22"/>
              </w:rPr>
              <w:t>4,002</w:t>
            </w:r>
          </w:p>
        </w:tc>
      </w:tr>
      <w:tr w:rsidR="00903FC3" w:rsidRPr="00B63A01" w14:paraId="4872111B" w14:textId="77777777" w:rsidTr="007F2D9C">
        <w:tc>
          <w:tcPr>
            <w:tcW w:w="601" w:type="dxa"/>
            <w:vAlign w:val="center"/>
          </w:tcPr>
          <w:p w14:paraId="6ED9BF62" w14:textId="77777777" w:rsidR="00903FC3" w:rsidRPr="00B63A01" w:rsidRDefault="00903FC3" w:rsidP="00903FC3">
            <w:pPr>
              <w:jc w:val="center"/>
              <w:rPr>
                <w:rFonts w:eastAsiaTheme="minorEastAsia"/>
              </w:rPr>
            </w:pPr>
          </w:p>
        </w:tc>
        <w:tc>
          <w:tcPr>
            <w:tcW w:w="2405" w:type="dxa"/>
            <w:vAlign w:val="center"/>
          </w:tcPr>
          <w:p w14:paraId="328FFA3B"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587F6500"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A529A5A" w14:textId="77777777" w:rsidR="00903FC3" w:rsidRPr="00B63A01" w:rsidRDefault="00903FC3" w:rsidP="00903FC3">
            <w:pPr>
              <w:jc w:val="center"/>
              <w:rPr>
                <w:color w:val="000000"/>
              </w:rPr>
            </w:pPr>
            <w:r w:rsidRPr="00B63A01">
              <w:rPr>
                <w:color w:val="000000"/>
                <w:sz w:val="22"/>
                <w:szCs w:val="22"/>
              </w:rPr>
              <w:t>0,618</w:t>
            </w:r>
          </w:p>
        </w:tc>
        <w:tc>
          <w:tcPr>
            <w:tcW w:w="949" w:type="dxa"/>
            <w:vAlign w:val="center"/>
          </w:tcPr>
          <w:p w14:paraId="3DF83102" w14:textId="77777777" w:rsidR="00903FC3" w:rsidRPr="00B63A01" w:rsidRDefault="00903FC3" w:rsidP="00903FC3">
            <w:pPr>
              <w:jc w:val="center"/>
              <w:rPr>
                <w:color w:val="000000"/>
              </w:rPr>
            </w:pPr>
            <w:r w:rsidRPr="00B63A01">
              <w:rPr>
                <w:color w:val="000000"/>
                <w:sz w:val="22"/>
                <w:szCs w:val="22"/>
              </w:rPr>
              <w:t>0,618</w:t>
            </w:r>
          </w:p>
        </w:tc>
        <w:tc>
          <w:tcPr>
            <w:tcW w:w="949" w:type="dxa"/>
            <w:vAlign w:val="center"/>
          </w:tcPr>
          <w:p w14:paraId="757CEA0C" w14:textId="77777777" w:rsidR="00903FC3" w:rsidRPr="00B63A01" w:rsidRDefault="00903FC3" w:rsidP="00903FC3">
            <w:pPr>
              <w:jc w:val="center"/>
              <w:rPr>
                <w:color w:val="000000"/>
              </w:rPr>
            </w:pPr>
            <w:r w:rsidRPr="00B63A01">
              <w:rPr>
                <w:color w:val="000000"/>
                <w:sz w:val="22"/>
                <w:szCs w:val="22"/>
              </w:rPr>
              <w:t>0,618</w:t>
            </w:r>
          </w:p>
        </w:tc>
        <w:tc>
          <w:tcPr>
            <w:tcW w:w="947" w:type="dxa"/>
            <w:vAlign w:val="center"/>
          </w:tcPr>
          <w:p w14:paraId="542BC3C5" w14:textId="77777777" w:rsidR="00903FC3" w:rsidRPr="00B63A01" w:rsidRDefault="00903FC3" w:rsidP="00903FC3">
            <w:pPr>
              <w:jc w:val="center"/>
              <w:rPr>
                <w:color w:val="000000"/>
              </w:rPr>
            </w:pPr>
            <w:r w:rsidRPr="00B63A01">
              <w:rPr>
                <w:color w:val="000000"/>
                <w:sz w:val="22"/>
                <w:szCs w:val="22"/>
              </w:rPr>
              <w:t>0,618</w:t>
            </w:r>
          </w:p>
        </w:tc>
        <w:tc>
          <w:tcPr>
            <w:tcW w:w="982" w:type="dxa"/>
            <w:vAlign w:val="center"/>
          </w:tcPr>
          <w:p w14:paraId="2E024EAF" w14:textId="77777777" w:rsidR="00903FC3" w:rsidRPr="00B63A01" w:rsidRDefault="00903FC3" w:rsidP="00903FC3">
            <w:pPr>
              <w:jc w:val="center"/>
              <w:rPr>
                <w:color w:val="000000"/>
              </w:rPr>
            </w:pPr>
            <w:r w:rsidRPr="00B63A01">
              <w:rPr>
                <w:color w:val="000000"/>
                <w:sz w:val="22"/>
                <w:szCs w:val="22"/>
              </w:rPr>
              <w:t>0,618</w:t>
            </w:r>
          </w:p>
        </w:tc>
        <w:tc>
          <w:tcPr>
            <w:tcW w:w="964" w:type="dxa"/>
            <w:vAlign w:val="center"/>
          </w:tcPr>
          <w:p w14:paraId="29915B8E" w14:textId="77777777" w:rsidR="00903FC3" w:rsidRPr="00B63A01" w:rsidRDefault="00903FC3" w:rsidP="00903FC3">
            <w:pPr>
              <w:jc w:val="center"/>
              <w:rPr>
                <w:color w:val="000000"/>
              </w:rPr>
            </w:pPr>
            <w:r w:rsidRPr="00B63A01">
              <w:rPr>
                <w:color w:val="000000"/>
                <w:sz w:val="22"/>
                <w:szCs w:val="22"/>
              </w:rPr>
              <w:t>0,618</w:t>
            </w:r>
          </w:p>
        </w:tc>
      </w:tr>
      <w:tr w:rsidR="00903FC3" w:rsidRPr="00B63A01" w14:paraId="215149FB" w14:textId="77777777" w:rsidTr="007F2D9C">
        <w:tc>
          <w:tcPr>
            <w:tcW w:w="601" w:type="dxa"/>
            <w:vAlign w:val="center"/>
          </w:tcPr>
          <w:p w14:paraId="5B070D54" w14:textId="77777777" w:rsidR="00903FC3" w:rsidRPr="00B63A01" w:rsidRDefault="00903FC3" w:rsidP="00903FC3">
            <w:pPr>
              <w:jc w:val="center"/>
              <w:rPr>
                <w:rFonts w:eastAsiaTheme="minorEastAsia"/>
              </w:rPr>
            </w:pPr>
          </w:p>
        </w:tc>
        <w:tc>
          <w:tcPr>
            <w:tcW w:w="2405" w:type="dxa"/>
            <w:vAlign w:val="center"/>
          </w:tcPr>
          <w:p w14:paraId="38972529"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197960F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08A0A72"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ABF9706"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3119255"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4276F7E"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17ECF97C"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792BD32C" w14:textId="77777777" w:rsidR="00903FC3" w:rsidRPr="00B63A01" w:rsidRDefault="00903FC3" w:rsidP="00903FC3">
            <w:pPr>
              <w:jc w:val="center"/>
              <w:rPr>
                <w:color w:val="000000"/>
              </w:rPr>
            </w:pPr>
            <w:r w:rsidRPr="00B63A01">
              <w:rPr>
                <w:color w:val="000000"/>
                <w:sz w:val="22"/>
                <w:szCs w:val="22"/>
              </w:rPr>
              <w:t>0</w:t>
            </w:r>
          </w:p>
        </w:tc>
      </w:tr>
      <w:tr w:rsidR="003262B5" w:rsidRPr="00B63A01" w14:paraId="16B409B1" w14:textId="77777777" w:rsidTr="007F2D9C">
        <w:tc>
          <w:tcPr>
            <w:tcW w:w="10065" w:type="dxa"/>
            <w:gridSpan w:val="9"/>
            <w:vAlign w:val="center"/>
          </w:tcPr>
          <w:p w14:paraId="468FD390" w14:textId="77777777" w:rsidR="003262B5" w:rsidRPr="00B63A01" w:rsidRDefault="003262B5" w:rsidP="003262B5">
            <w:pPr>
              <w:jc w:val="center"/>
              <w:rPr>
                <w:rFonts w:eastAsiaTheme="minorEastAsia"/>
                <w:i/>
              </w:rPr>
            </w:pPr>
            <w:r w:rsidRPr="00B63A01">
              <w:rPr>
                <w:rFonts w:eastAsiaTheme="minorEastAsia"/>
                <w:i/>
                <w:sz w:val="22"/>
                <w:szCs w:val="22"/>
              </w:rPr>
              <w:t xml:space="preserve">Технологическая зона №2 «Угольный склад» </w:t>
            </w:r>
            <w:r w:rsidR="003C5283" w:rsidRPr="00B63A01">
              <w:rPr>
                <w:rFonts w:eastAsiaTheme="minorEastAsia"/>
                <w:i/>
                <w:sz w:val="22"/>
                <w:szCs w:val="22"/>
              </w:rPr>
              <w:t>МКП «Каменский центр коммунальных услуг»</w:t>
            </w:r>
          </w:p>
        </w:tc>
      </w:tr>
      <w:tr w:rsidR="00903FC3" w:rsidRPr="00B63A01" w14:paraId="1F0BCAE5" w14:textId="77777777" w:rsidTr="007F2D9C">
        <w:tc>
          <w:tcPr>
            <w:tcW w:w="601" w:type="dxa"/>
            <w:vAlign w:val="center"/>
          </w:tcPr>
          <w:p w14:paraId="13E47EA1" w14:textId="77777777" w:rsidR="00903FC3" w:rsidRPr="00B63A01" w:rsidRDefault="00903FC3" w:rsidP="00903FC3">
            <w:pPr>
              <w:jc w:val="center"/>
              <w:rPr>
                <w:rFonts w:eastAsiaTheme="minorEastAsia"/>
              </w:rPr>
            </w:pPr>
            <w:r w:rsidRPr="00B63A01">
              <w:rPr>
                <w:rFonts w:eastAsiaTheme="minorEastAsia"/>
                <w:sz w:val="22"/>
                <w:szCs w:val="22"/>
              </w:rPr>
              <w:t>1</w:t>
            </w:r>
          </w:p>
        </w:tc>
        <w:tc>
          <w:tcPr>
            <w:tcW w:w="2405" w:type="dxa"/>
            <w:vAlign w:val="center"/>
          </w:tcPr>
          <w:p w14:paraId="3FDAAA39" w14:textId="77777777" w:rsidR="00903FC3" w:rsidRPr="00B63A01" w:rsidRDefault="00903FC3" w:rsidP="00903FC3">
            <w:pPr>
              <w:rPr>
                <w:rFonts w:eastAsiaTheme="minorEastAsia"/>
              </w:rPr>
            </w:pPr>
            <w:r w:rsidRPr="00B63A01">
              <w:rPr>
                <w:rFonts w:eastAsiaTheme="minorEastAsia"/>
                <w:sz w:val="22"/>
                <w:szCs w:val="22"/>
              </w:rPr>
              <w:t>Объем поднятой воды</w:t>
            </w:r>
          </w:p>
        </w:tc>
        <w:tc>
          <w:tcPr>
            <w:tcW w:w="1275" w:type="dxa"/>
            <w:vAlign w:val="center"/>
          </w:tcPr>
          <w:p w14:paraId="42C12E57"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81B8D16" w14:textId="77777777" w:rsidR="00903FC3" w:rsidRPr="00B63A01" w:rsidRDefault="00903FC3" w:rsidP="00903FC3">
            <w:pPr>
              <w:jc w:val="center"/>
              <w:rPr>
                <w:color w:val="000000"/>
              </w:rPr>
            </w:pPr>
            <w:r w:rsidRPr="00B63A01">
              <w:rPr>
                <w:color w:val="000000"/>
                <w:sz w:val="22"/>
                <w:szCs w:val="22"/>
              </w:rPr>
              <w:t>129,935</w:t>
            </w:r>
          </w:p>
        </w:tc>
        <w:tc>
          <w:tcPr>
            <w:tcW w:w="949" w:type="dxa"/>
            <w:vAlign w:val="center"/>
          </w:tcPr>
          <w:p w14:paraId="2400316D" w14:textId="77777777" w:rsidR="00903FC3" w:rsidRPr="00B63A01" w:rsidRDefault="00903FC3" w:rsidP="00903FC3">
            <w:pPr>
              <w:jc w:val="center"/>
              <w:rPr>
                <w:color w:val="000000"/>
              </w:rPr>
            </w:pPr>
            <w:r w:rsidRPr="00B63A01">
              <w:rPr>
                <w:color w:val="000000"/>
                <w:sz w:val="22"/>
                <w:szCs w:val="22"/>
              </w:rPr>
              <w:t>130,871</w:t>
            </w:r>
          </w:p>
        </w:tc>
        <w:tc>
          <w:tcPr>
            <w:tcW w:w="949" w:type="dxa"/>
            <w:vAlign w:val="center"/>
          </w:tcPr>
          <w:p w14:paraId="3674F16C" w14:textId="77777777" w:rsidR="00903FC3" w:rsidRPr="00B63A01" w:rsidRDefault="00903FC3" w:rsidP="00903FC3">
            <w:pPr>
              <w:jc w:val="center"/>
              <w:rPr>
                <w:color w:val="000000"/>
              </w:rPr>
            </w:pPr>
            <w:r w:rsidRPr="00B63A01">
              <w:rPr>
                <w:color w:val="000000"/>
                <w:sz w:val="22"/>
                <w:szCs w:val="22"/>
              </w:rPr>
              <w:t>131,796</w:t>
            </w:r>
          </w:p>
        </w:tc>
        <w:tc>
          <w:tcPr>
            <w:tcW w:w="947" w:type="dxa"/>
            <w:vAlign w:val="center"/>
          </w:tcPr>
          <w:p w14:paraId="3F5E995F" w14:textId="77777777" w:rsidR="00903FC3" w:rsidRPr="00B63A01" w:rsidRDefault="00903FC3" w:rsidP="00903FC3">
            <w:pPr>
              <w:jc w:val="center"/>
              <w:rPr>
                <w:color w:val="000000"/>
              </w:rPr>
            </w:pPr>
            <w:r w:rsidRPr="00B63A01">
              <w:rPr>
                <w:color w:val="000000"/>
                <w:sz w:val="22"/>
                <w:szCs w:val="22"/>
              </w:rPr>
              <w:t>132,732</w:t>
            </w:r>
          </w:p>
        </w:tc>
        <w:tc>
          <w:tcPr>
            <w:tcW w:w="982" w:type="dxa"/>
            <w:vAlign w:val="center"/>
          </w:tcPr>
          <w:p w14:paraId="2B2EA2E3" w14:textId="77777777" w:rsidR="00903FC3" w:rsidRPr="00B63A01" w:rsidRDefault="00903FC3" w:rsidP="00903FC3">
            <w:pPr>
              <w:jc w:val="center"/>
              <w:rPr>
                <w:color w:val="000000"/>
              </w:rPr>
            </w:pPr>
            <w:r w:rsidRPr="00B63A01">
              <w:rPr>
                <w:color w:val="000000"/>
                <w:sz w:val="22"/>
                <w:szCs w:val="22"/>
              </w:rPr>
              <w:t>133,667</w:t>
            </w:r>
          </w:p>
        </w:tc>
        <w:tc>
          <w:tcPr>
            <w:tcW w:w="964" w:type="dxa"/>
            <w:vAlign w:val="center"/>
          </w:tcPr>
          <w:p w14:paraId="372B9BFB" w14:textId="77777777" w:rsidR="00903FC3" w:rsidRPr="00B63A01" w:rsidRDefault="00903FC3" w:rsidP="00903FC3">
            <w:pPr>
              <w:jc w:val="center"/>
              <w:rPr>
                <w:color w:val="000000"/>
              </w:rPr>
            </w:pPr>
            <w:r w:rsidRPr="00B63A01">
              <w:rPr>
                <w:color w:val="000000"/>
                <w:sz w:val="22"/>
                <w:szCs w:val="22"/>
              </w:rPr>
              <w:t>140,451</w:t>
            </w:r>
          </w:p>
        </w:tc>
      </w:tr>
      <w:tr w:rsidR="00903FC3" w:rsidRPr="00B63A01" w14:paraId="1708CEB3" w14:textId="77777777" w:rsidTr="007F2D9C">
        <w:tc>
          <w:tcPr>
            <w:tcW w:w="601" w:type="dxa"/>
            <w:vAlign w:val="center"/>
          </w:tcPr>
          <w:p w14:paraId="22737D73" w14:textId="77777777" w:rsidR="00903FC3" w:rsidRPr="00B63A01" w:rsidRDefault="00903FC3" w:rsidP="00903FC3">
            <w:pPr>
              <w:jc w:val="center"/>
              <w:rPr>
                <w:rFonts w:eastAsiaTheme="minorEastAsia"/>
              </w:rPr>
            </w:pPr>
            <w:r w:rsidRPr="00B63A01">
              <w:rPr>
                <w:rFonts w:eastAsiaTheme="minorEastAsia"/>
                <w:sz w:val="22"/>
                <w:szCs w:val="22"/>
              </w:rPr>
              <w:t>2</w:t>
            </w:r>
          </w:p>
        </w:tc>
        <w:tc>
          <w:tcPr>
            <w:tcW w:w="2405" w:type="dxa"/>
            <w:vAlign w:val="center"/>
          </w:tcPr>
          <w:p w14:paraId="43A0587A" w14:textId="77777777" w:rsidR="00903FC3" w:rsidRPr="00B63A01" w:rsidRDefault="00903FC3" w:rsidP="00903FC3">
            <w:pPr>
              <w:rPr>
                <w:rFonts w:eastAsiaTheme="minorEastAsia"/>
              </w:rPr>
            </w:pPr>
            <w:r w:rsidRPr="00B63A01">
              <w:rPr>
                <w:sz w:val="22"/>
                <w:szCs w:val="22"/>
              </w:rPr>
              <w:t>Объем воды на производственные нужды</w:t>
            </w:r>
          </w:p>
        </w:tc>
        <w:tc>
          <w:tcPr>
            <w:tcW w:w="1275" w:type="dxa"/>
            <w:vAlign w:val="center"/>
          </w:tcPr>
          <w:p w14:paraId="796F26E5"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8341295"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0B9AD7A"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E4108DF"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0FFE2DE7"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533B70F"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4C028082" w14:textId="77777777" w:rsidR="00903FC3" w:rsidRPr="00B63A01" w:rsidRDefault="00903FC3" w:rsidP="00903FC3">
            <w:pPr>
              <w:jc w:val="center"/>
              <w:rPr>
                <w:color w:val="000000"/>
              </w:rPr>
            </w:pPr>
            <w:r w:rsidRPr="00B63A01">
              <w:rPr>
                <w:color w:val="000000"/>
                <w:sz w:val="22"/>
                <w:szCs w:val="22"/>
              </w:rPr>
              <w:t>0</w:t>
            </w:r>
          </w:p>
        </w:tc>
      </w:tr>
      <w:tr w:rsidR="00903FC3" w:rsidRPr="00B63A01" w14:paraId="6AE5131B" w14:textId="77777777" w:rsidTr="007F2D9C">
        <w:tc>
          <w:tcPr>
            <w:tcW w:w="601" w:type="dxa"/>
            <w:vAlign w:val="center"/>
          </w:tcPr>
          <w:p w14:paraId="47EE69D7" w14:textId="77777777" w:rsidR="00903FC3" w:rsidRPr="00B63A01" w:rsidRDefault="00903FC3" w:rsidP="00903FC3">
            <w:pPr>
              <w:jc w:val="center"/>
              <w:rPr>
                <w:rFonts w:eastAsiaTheme="minorEastAsia"/>
              </w:rPr>
            </w:pPr>
            <w:r w:rsidRPr="00B63A01">
              <w:rPr>
                <w:rFonts w:eastAsiaTheme="minorEastAsia"/>
                <w:sz w:val="22"/>
                <w:szCs w:val="22"/>
              </w:rPr>
              <w:t>3</w:t>
            </w:r>
          </w:p>
        </w:tc>
        <w:tc>
          <w:tcPr>
            <w:tcW w:w="2405" w:type="dxa"/>
            <w:vAlign w:val="center"/>
          </w:tcPr>
          <w:p w14:paraId="205F3B84" w14:textId="77777777" w:rsidR="00903FC3" w:rsidRPr="00B63A01" w:rsidRDefault="00903FC3" w:rsidP="00903FC3">
            <w:pPr>
              <w:rPr>
                <w:rFonts w:eastAsiaTheme="minorEastAsia"/>
              </w:rPr>
            </w:pPr>
            <w:r w:rsidRPr="00B63A01">
              <w:rPr>
                <w:rFonts w:eastAsiaTheme="minorEastAsia"/>
                <w:sz w:val="22"/>
                <w:szCs w:val="22"/>
              </w:rPr>
              <w:t>Объем пропущенной воды через очистные сооружения</w:t>
            </w:r>
          </w:p>
        </w:tc>
        <w:tc>
          <w:tcPr>
            <w:tcW w:w="1275" w:type="dxa"/>
            <w:vAlign w:val="center"/>
          </w:tcPr>
          <w:p w14:paraId="007B0BB4"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B7C9637"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59B7AB2"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8BEE546"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4E6EB872"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08A6DDBC"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495337E" w14:textId="77777777" w:rsidR="00903FC3" w:rsidRPr="00B63A01" w:rsidRDefault="00903FC3" w:rsidP="00903FC3">
            <w:pPr>
              <w:jc w:val="center"/>
              <w:rPr>
                <w:color w:val="000000"/>
              </w:rPr>
            </w:pPr>
            <w:r w:rsidRPr="00B63A01">
              <w:rPr>
                <w:color w:val="000000"/>
                <w:sz w:val="22"/>
                <w:szCs w:val="22"/>
              </w:rPr>
              <w:t>0</w:t>
            </w:r>
          </w:p>
        </w:tc>
      </w:tr>
      <w:tr w:rsidR="00903FC3" w:rsidRPr="00B63A01" w14:paraId="5109A300" w14:textId="77777777" w:rsidTr="007F2D9C">
        <w:tc>
          <w:tcPr>
            <w:tcW w:w="601" w:type="dxa"/>
            <w:vAlign w:val="center"/>
          </w:tcPr>
          <w:p w14:paraId="711AE4B2" w14:textId="77777777" w:rsidR="00903FC3" w:rsidRPr="00B63A01" w:rsidRDefault="00903FC3" w:rsidP="00903FC3">
            <w:pPr>
              <w:jc w:val="center"/>
              <w:rPr>
                <w:rFonts w:eastAsiaTheme="minorEastAsia"/>
              </w:rPr>
            </w:pPr>
            <w:r w:rsidRPr="00B63A01">
              <w:rPr>
                <w:rFonts w:eastAsiaTheme="minorEastAsia"/>
                <w:sz w:val="22"/>
                <w:szCs w:val="22"/>
              </w:rPr>
              <w:t>4</w:t>
            </w:r>
          </w:p>
        </w:tc>
        <w:tc>
          <w:tcPr>
            <w:tcW w:w="2405" w:type="dxa"/>
            <w:vAlign w:val="center"/>
          </w:tcPr>
          <w:p w14:paraId="2FC48477" w14:textId="77777777" w:rsidR="00903FC3" w:rsidRPr="00B63A01" w:rsidRDefault="00903FC3" w:rsidP="00903FC3">
            <w:r w:rsidRPr="00B63A01">
              <w:rPr>
                <w:sz w:val="22"/>
                <w:szCs w:val="22"/>
              </w:rPr>
              <w:t>Объем отпуска в сеть поднятой воды</w:t>
            </w:r>
          </w:p>
        </w:tc>
        <w:tc>
          <w:tcPr>
            <w:tcW w:w="1275" w:type="dxa"/>
            <w:vAlign w:val="center"/>
          </w:tcPr>
          <w:p w14:paraId="211A9031"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31A5BCE" w14:textId="77777777" w:rsidR="00903FC3" w:rsidRPr="00B63A01" w:rsidRDefault="00903FC3" w:rsidP="00903FC3">
            <w:pPr>
              <w:jc w:val="center"/>
              <w:rPr>
                <w:color w:val="000000"/>
              </w:rPr>
            </w:pPr>
            <w:r w:rsidRPr="00B63A01">
              <w:rPr>
                <w:color w:val="000000"/>
                <w:sz w:val="22"/>
                <w:szCs w:val="22"/>
              </w:rPr>
              <w:t>129,935</w:t>
            </w:r>
          </w:p>
        </w:tc>
        <w:tc>
          <w:tcPr>
            <w:tcW w:w="949" w:type="dxa"/>
            <w:vAlign w:val="center"/>
          </w:tcPr>
          <w:p w14:paraId="7540A38E" w14:textId="77777777" w:rsidR="00903FC3" w:rsidRPr="00B63A01" w:rsidRDefault="00903FC3" w:rsidP="00903FC3">
            <w:pPr>
              <w:jc w:val="center"/>
              <w:rPr>
                <w:color w:val="000000"/>
              </w:rPr>
            </w:pPr>
            <w:r w:rsidRPr="00B63A01">
              <w:rPr>
                <w:color w:val="000000"/>
                <w:sz w:val="22"/>
                <w:szCs w:val="22"/>
              </w:rPr>
              <w:t>130,871</w:t>
            </w:r>
          </w:p>
        </w:tc>
        <w:tc>
          <w:tcPr>
            <w:tcW w:w="949" w:type="dxa"/>
            <w:vAlign w:val="center"/>
          </w:tcPr>
          <w:p w14:paraId="4BCF87DB" w14:textId="77777777" w:rsidR="00903FC3" w:rsidRPr="00B63A01" w:rsidRDefault="00903FC3" w:rsidP="00903FC3">
            <w:pPr>
              <w:jc w:val="center"/>
              <w:rPr>
                <w:color w:val="000000"/>
              </w:rPr>
            </w:pPr>
            <w:r w:rsidRPr="00B63A01">
              <w:rPr>
                <w:color w:val="000000"/>
                <w:sz w:val="22"/>
                <w:szCs w:val="22"/>
              </w:rPr>
              <w:t>131,796</w:t>
            </w:r>
          </w:p>
        </w:tc>
        <w:tc>
          <w:tcPr>
            <w:tcW w:w="947" w:type="dxa"/>
            <w:vAlign w:val="center"/>
          </w:tcPr>
          <w:p w14:paraId="739BAD67" w14:textId="77777777" w:rsidR="00903FC3" w:rsidRPr="00B63A01" w:rsidRDefault="00903FC3" w:rsidP="00903FC3">
            <w:pPr>
              <w:jc w:val="center"/>
              <w:rPr>
                <w:color w:val="000000"/>
              </w:rPr>
            </w:pPr>
            <w:r w:rsidRPr="00B63A01">
              <w:rPr>
                <w:color w:val="000000"/>
                <w:sz w:val="22"/>
                <w:szCs w:val="22"/>
              </w:rPr>
              <w:t>132,732</w:t>
            </w:r>
          </w:p>
        </w:tc>
        <w:tc>
          <w:tcPr>
            <w:tcW w:w="982" w:type="dxa"/>
            <w:vAlign w:val="center"/>
          </w:tcPr>
          <w:p w14:paraId="3658483F" w14:textId="77777777" w:rsidR="00903FC3" w:rsidRPr="00B63A01" w:rsidRDefault="00903FC3" w:rsidP="00903FC3">
            <w:pPr>
              <w:jc w:val="center"/>
              <w:rPr>
                <w:color w:val="000000"/>
              </w:rPr>
            </w:pPr>
            <w:r w:rsidRPr="00B63A01">
              <w:rPr>
                <w:color w:val="000000"/>
                <w:sz w:val="22"/>
                <w:szCs w:val="22"/>
              </w:rPr>
              <w:t>133,667</w:t>
            </w:r>
          </w:p>
        </w:tc>
        <w:tc>
          <w:tcPr>
            <w:tcW w:w="964" w:type="dxa"/>
            <w:vAlign w:val="center"/>
          </w:tcPr>
          <w:p w14:paraId="73D86E3A" w14:textId="77777777" w:rsidR="00903FC3" w:rsidRPr="00B63A01" w:rsidRDefault="00903FC3" w:rsidP="00903FC3">
            <w:pPr>
              <w:jc w:val="center"/>
              <w:rPr>
                <w:color w:val="000000"/>
              </w:rPr>
            </w:pPr>
            <w:r w:rsidRPr="00B63A01">
              <w:rPr>
                <w:color w:val="000000"/>
                <w:sz w:val="22"/>
                <w:szCs w:val="22"/>
              </w:rPr>
              <w:t>140,451</w:t>
            </w:r>
          </w:p>
        </w:tc>
      </w:tr>
      <w:tr w:rsidR="00903FC3" w:rsidRPr="00B63A01" w14:paraId="425879FF" w14:textId="77777777" w:rsidTr="007F2D9C">
        <w:tc>
          <w:tcPr>
            <w:tcW w:w="601" w:type="dxa"/>
            <w:vAlign w:val="center"/>
          </w:tcPr>
          <w:p w14:paraId="79BF219F" w14:textId="77777777" w:rsidR="00903FC3" w:rsidRPr="00B63A01" w:rsidRDefault="00903FC3" w:rsidP="00903FC3">
            <w:pPr>
              <w:jc w:val="center"/>
              <w:rPr>
                <w:rFonts w:eastAsiaTheme="minorEastAsia"/>
              </w:rPr>
            </w:pPr>
            <w:r w:rsidRPr="00B63A01">
              <w:rPr>
                <w:rFonts w:eastAsiaTheme="minorEastAsia"/>
                <w:sz w:val="22"/>
                <w:szCs w:val="22"/>
              </w:rPr>
              <w:t>5</w:t>
            </w:r>
          </w:p>
        </w:tc>
        <w:tc>
          <w:tcPr>
            <w:tcW w:w="2405" w:type="dxa"/>
            <w:vAlign w:val="center"/>
          </w:tcPr>
          <w:p w14:paraId="3479BCCF" w14:textId="77777777" w:rsidR="00903FC3" w:rsidRPr="00B63A01" w:rsidRDefault="00903FC3" w:rsidP="00903FC3">
            <w:pPr>
              <w:rPr>
                <w:rFonts w:eastAsiaTheme="minorEastAsia"/>
              </w:rPr>
            </w:pPr>
            <w:r w:rsidRPr="00B63A01">
              <w:rPr>
                <w:rFonts w:eastAsiaTheme="minorEastAsia"/>
                <w:sz w:val="22"/>
                <w:szCs w:val="22"/>
              </w:rPr>
              <w:t xml:space="preserve">Объем потерь </w:t>
            </w:r>
          </w:p>
        </w:tc>
        <w:tc>
          <w:tcPr>
            <w:tcW w:w="1275" w:type="dxa"/>
            <w:vAlign w:val="center"/>
          </w:tcPr>
          <w:p w14:paraId="3D4D2857"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41174F6" w14:textId="77777777" w:rsidR="00903FC3" w:rsidRPr="00B63A01" w:rsidRDefault="00903FC3" w:rsidP="00903FC3">
            <w:pPr>
              <w:jc w:val="center"/>
              <w:rPr>
                <w:color w:val="000000"/>
              </w:rPr>
            </w:pPr>
            <w:r w:rsidRPr="00B63A01">
              <w:rPr>
                <w:color w:val="000000"/>
                <w:sz w:val="22"/>
                <w:szCs w:val="22"/>
              </w:rPr>
              <w:t>38,57</w:t>
            </w:r>
          </w:p>
        </w:tc>
        <w:tc>
          <w:tcPr>
            <w:tcW w:w="949" w:type="dxa"/>
            <w:vAlign w:val="center"/>
          </w:tcPr>
          <w:p w14:paraId="3CC0D5A9" w14:textId="77777777" w:rsidR="00903FC3" w:rsidRPr="00B63A01" w:rsidRDefault="00903FC3" w:rsidP="00903FC3">
            <w:pPr>
              <w:jc w:val="center"/>
              <w:rPr>
                <w:color w:val="000000"/>
              </w:rPr>
            </w:pPr>
            <w:r w:rsidRPr="00B63A01">
              <w:rPr>
                <w:color w:val="000000"/>
                <w:sz w:val="22"/>
                <w:szCs w:val="22"/>
              </w:rPr>
              <w:t>37,38</w:t>
            </w:r>
          </w:p>
        </w:tc>
        <w:tc>
          <w:tcPr>
            <w:tcW w:w="949" w:type="dxa"/>
            <w:vAlign w:val="center"/>
          </w:tcPr>
          <w:p w14:paraId="4CD19B7F" w14:textId="77777777" w:rsidR="00903FC3" w:rsidRPr="00B63A01" w:rsidRDefault="00903FC3" w:rsidP="00903FC3">
            <w:pPr>
              <w:jc w:val="center"/>
              <w:rPr>
                <w:color w:val="000000"/>
              </w:rPr>
            </w:pPr>
            <w:r w:rsidRPr="00B63A01">
              <w:rPr>
                <w:color w:val="000000"/>
                <w:sz w:val="22"/>
                <w:szCs w:val="22"/>
              </w:rPr>
              <w:t>36,18</w:t>
            </w:r>
          </w:p>
        </w:tc>
        <w:tc>
          <w:tcPr>
            <w:tcW w:w="947" w:type="dxa"/>
            <w:vAlign w:val="center"/>
          </w:tcPr>
          <w:p w14:paraId="20472E95" w14:textId="77777777" w:rsidR="00903FC3" w:rsidRPr="00B63A01" w:rsidRDefault="00903FC3" w:rsidP="00903FC3">
            <w:pPr>
              <w:jc w:val="center"/>
              <w:rPr>
                <w:color w:val="000000"/>
              </w:rPr>
            </w:pPr>
            <w:r w:rsidRPr="00B63A01">
              <w:rPr>
                <w:color w:val="000000"/>
                <w:sz w:val="22"/>
                <w:szCs w:val="22"/>
              </w:rPr>
              <w:t>34,99</w:t>
            </w:r>
          </w:p>
        </w:tc>
        <w:tc>
          <w:tcPr>
            <w:tcW w:w="982" w:type="dxa"/>
            <w:vAlign w:val="center"/>
          </w:tcPr>
          <w:p w14:paraId="65D2BCA1" w14:textId="77777777" w:rsidR="00903FC3" w:rsidRPr="00B63A01" w:rsidRDefault="00903FC3" w:rsidP="00903FC3">
            <w:pPr>
              <w:jc w:val="center"/>
              <w:rPr>
                <w:color w:val="000000"/>
              </w:rPr>
            </w:pPr>
            <w:r w:rsidRPr="00B63A01">
              <w:rPr>
                <w:color w:val="000000"/>
                <w:sz w:val="22"/>
                <w:szCs w:val="22"/>
              </w:rPr>
              <w:t>33,8</w:t>
            </w:r>
          </w:p>
        </w:tc>
        <w:tc>
          <w:tcPr>
            <w:tcW w:w="964" w:type="dxa"/>
            <w:vAlign w:val="center"/>
          </w:tcPr>
          <w:p w14:paraId="609B56A9" w14:textId="77777777" w:rsidR="00903FC3" w:rsidRPr="00B63A01" w:rsidRDefault="00903FC3" w:rsidP="00903FC3">
            <w:pPr>
              <w:jc w:val="center"/>
              <w:rPr>
                <w:color w:val="000000"/>
              </w:rPr>
            </w:pPr>
            <w:r w:rsidRPr="00B63A01">
              <w:rPr>
                <w:color w:val="000000"/>
                <w:sz w:val="22"/>
                <w:szCs w:val="22"/>
              </w:rPr>
              <w:t>27,83</w:t>
            </w:r>
          </w:p>
        </w:tc>
      </w:tr>
      <w:tr w:rsidR="00903FC3" w:rsidRPr="00B63A01" w14:paraId="3AD4B8A8" w14:textId="77777777" w:rsidTr="007F2D9C">
        <w:tc>
          <w:tcPr>
            <w:tcW w:w="601" w:type="dxa"/>
            <w:vAlign w:val="center"/>
          </w:tcPr>
          <w:p w14:paraId="574CF4FE" w14:textId="77777777" w:rsidR="00903FC3" w:rsidRPr="00B63A01" w:rsidRDefault="00903FC3" w:rsidP="00903FC3">
            <w:pPr>
              <w:jc w:val="center"/>
              <w:rPr>
                <w:rFonts w:eastAsiaTheme="minorEastAsia"/>
              </w:rPr>
            </w:pPr>
            <w:r w:rsidRPr="00B63A01">
              <w:rPr>
                <w:rFonts w:eastAsiaTheme="minorEastAsia"/>
                <w:sz w:val="22"/>
                <w:szCs w:val="22"/>
              </w:rPr>
              <w:t>6</w:t>
            </w:r>
          </w:p>
        </w:tc>
        <w:tc>
          <w:tcPr>
            <w:tcW w:w="2405" w:type="dxa"/>
            <w:vAlign w:val="center"/>
          </w:tcPr>
          <w:p w14:paraId="3E5F8772" w14:textId="77777777" w:rsidR="00903FC3" w:rsidRPr="00B63A01" w:rsidRDefault="00903FC3" w:rsidP="00903FC3">
            <w:pPr>
              <w:rPr>
                <w:rFonts w:eastAsiaTheme="minorEastAsia"/>
              </w:rPr>
            </w:pPr>
            <w:r w:rsidRPr="00B63A01">
              <w:rPr>
                <w:rFonts w:eastAsiaTheme="minorEastAsia"/>
                <w:sz w:val="22"/>
                <w:szCs w:val="22"/>
              </w:rPr>
              <w:t xml:space="preserve">% потерь от отпуска в </w:t>
            </w:r>
            <w:r w:rsidRPr="00B63A01">
              <w:rPr>
                <w:rFonts w:eastAsiaTheme="minorEastAsia"/>
                <w:sz w:val="22"/>
                <w:szCs w:val="22"/>
              </w:rPr>
              <w:lastRenderedPageBreak/>
              <w:t xml:space="preserve">сеть </w:t>
            </w:r>
          </w:p>
        </w:tc>
        <w:tc>
          <w:tcPr>
            <w:tcW w:w="1275" w:type="dxa"/>
            <w:vAlign w:val="center"/>
          </w:tcPr>
          <w:p w14:paraId="71DBEBB7" w14:textId="77777777" w:rsidR="00903FC3" w:rsidRPr="00B63A01" w:rsidRDefault="00903FC3" w:rsidP="00903FC3">
            <w:pPr>
              <w:jc w:val="center"/>
              <w:rPr>
                <w:rFonts w:eastAsiaTheme="minorEastAsia"/>
              </w:rPr>
            </w:pPr>
            <w:r w:rsidRPr="00B63A01">
              <w:rPr>
                <w:rFonts w:eastAsiaTheme="minorEastAsia"/>
                <w:sz w:val="22"/>
                <w:szCs w:val="22"/>
              </w:rPr>
              <w:lastRenderedPageBreak/>
              <w:t>%</w:t>
            </w:r>
          </w:p>
        </w:tc>
        <w:tc>
          <w:tcPr>
            <w:tcW w:w="993" w:type="dxa"/>
            <w:vAlign w:val="center"/>
          </w:tcPr>
          <w:p w14:paraId="1CEEBA60" w14:textId="77777777" w:rsidR="00903FC3" w:rsidRPr="00B63A01" w:rsidRDefault="00903FC3" w:rsidP="00903FC3">
            <w:pPr>
              <w:jc w:val="center"/>
              <w:rPr>
                <w:color w:val="000000"/>
              </w:rPr>
            </w:pPr>
            <w:r w:rsidRPr="00B63A01">
              <w:rPr>
                <w:color w:val="000000"/>
                <w:sz w:val="22"/>
                <w:szCs w:val="22"/>
              </w:rPr>
              <w:t>29,7</w:t>
            </w:r>
          </w:p>
        </w:tc>
        <w:tc>
          <w:tcPr>
            <w:tcW w:w="949" w:type="dxa"/>
            <w:vAlign w:val="center"/>
          </w:tcPr>
          <w:p w14:paraId="0D70C820" w14:textId="77777777" w:rsidR="00903FC3" w:rsidRPr="00B63A01" w:rsidRDefault="00903FC3" w:rsidP="00903FC3">
            <w:pPr>
              <w:jc w:val="center"/>
              <w:rPr>
                <w:color w:val="000000"/>
              </w:rPr>
            </w:pPr>
            <w:r w:rsidRPr="00B63A01">
              <w:rPr>
                <w:color w:val="000000"/>
                <w:sz w:val="22"/>
                <w:szCs w:val="22"/>
              </w:rPr>
              <w:t>28,6</w:t>
            </w:r>
          </w:p>
        </w:tc>
        <w:tc>
          <w:tcPr>
            <w:tcW w:w="949" w:type="dxa"/>
            <w:vAlign w:val="center"/>
          </w:tcPr>
          <w:p w14:paraId="3ABA1F89" w14:textId="77777777" w:rsidR="00903FC3" w:rsidRPr="00B63A01" w:rsidRDefault="00903FC3" w:rsidP="00903FC3">
            <w:pPr>
              <w:jc w:val="center"/>
              <w:rPr>
                <w:color w:val="000000"/>
              </w:rPr>
            </w:pPr>
            <w:r w:rsidRPr="00B63A01">
              <w:rPr>
                <w:color w:val="000000"/>
                <w:sz w:val="22"/>
                <w:szCs w:val="22"/>
              </w:rPr>
              <w:t>27,5</w:t>
            </w:r>
          </w:p>
        </w:tc>
        <w:tc>
          <w:tcPr>
            <w:tcW w:w="947" w:type="dxa"/>
            <w:vAlign w:val="center"/>
          </w:tcPr>
          <w:p w14:paraId="11588F2F" w14:textId="77777777" w:rsidR="00903FC3" w:rsidRPr="00B63A01" w:rsidRDefault="00903FC3" w:rsidP="00903FC3">
            <w:pPr>
              <w:jc w:val="center"/>
              <w:rPr>
                <w:color w:val="000000"/>
              </w:rPr>
            </w:pPr>
            <w:r w:rsidRPr="00B63A01">
              <w:rPr>
                <w:color w:val="000000"/>
                <w:sz w:val="22"/>
                <w:szCs w:val="22"/>
              </w:rPr>
              <w:t>26,4</w:t>
            </w:r>
          </w:p>
        </w:tc>
        <w:tc>
          <w:tcPr>
            <w:tcW w:w="982" w:type="dxa"/>
            <w:vAlign w:val="center"/>
          </w:tcPr>
          <w:p w14:paraId="0D79AB56" w14:textId="77777777" w:rsidR="00903FC3" w:rsidRPr="00B63A01" w:rsidRDefault="00903FC3" w:rsidP="00903FC3">
            <w:pPr>
              <w:jc w:val="center"/>
              <w:rPr>
                <w:color w:val="000000"/>
              </w:rPr>
            </w:pPr>
            <w:r w:rsidRPr="00B63A01">
              <w:rPr>
                <w:color w:val="000000"/>
                <w:sz w:val="22"/>
                <w:szCs w:val="22"/>
              </w:rPr>
              <w:t>25,3</w:t>
            </w:r>
          </w:p>
        </w:tc>
        <w:tc>
          <w:tcPr>
            <w:tcW w:w="964" w:type="dxa"/>
            <w:vAlign w:val="center"/>
          </w:tcPr>
          <w:p w14:paraId="0FAEAAA2" w14:textId="77777777" w:rsidR="00903FC3" w:rsidRPr="00B63A01" w:rsidRDefault="00903FC3" w:rsidP="00903FC3">
            <w:pPr>
              <w:jc w:val="center"/>
              <w:rPr>
                <w:color w:val="000000"/>
              </w:rPr>
            </w:pPr>
            <w:r w:rsidRPr="00B63A01">
              <w:rPr>
                <w:color w:val="000000"/>
                <w:sz w:val="22"/>
                <w:szCs w:val="22"/>
              </w:rPr>
              <w:t>19,8</w:t>
            </w:r>
          </w:p>
        </w:tc>
      </w:tr>
      <w:tr w:rsidR="00903FC3" w:rsidRPr="00B63A01" w14:paraId="37FAA5E1" w14:textId="77777777" w:rsidTr="007F2D9C">
        <w:tc>
          <w:tcPr>
            <w:tcW w:w="601" w:type="dxa"/>
            <w:vAlign w:val="center"/>
          </w:tcPr>
          <w:p w14:paraId="0DBCDA87" w14:textId="77777777" w:rsidR="00903FC3" w:rsidRPr="00B63A01" w:rsidRDefault="00903FC3" w:rsidP="00903FC3">
            <w:pPr>
              <w:jc w:val="center"/>
              <w:rPr>
                <w:rFonts w:eastAsiaTheme="minorEastAsia"/>
              </w:rPr>
            </w:pPr>
            <w:r w:rsidRPr="00B63A01">
              <w:rPr>
                <w:rFonts w:eastAsiaTheme="minorEastAsia"/>
                <w:sz w:val="22"/>
                <w:szCs w:val="22"/>
              </w:rPr>
              <w:lastRenderedPageBreak/>
              <w:t>7</w:t>
            </w:r>
          </w:p>
        </w:tc>
        <w:tc>
          <w:tcPr>
            <w:tcW w:w="2405" w:type="dxa"/>
            <w:vAlign w:val="center"/>
          </w:tcPr>
          <w:p w14:paraId="21182A30" w14:textId="77777777" w:rsidR="00903FC3" w:rsidRPr="00B63A01" w:rsidRDefault="00903FC3" w:rsidP="00903FC3">
            <w:pPr>
              <w:rPr>
                <w:rFonts w:eastAsiaTheme="minorEastAsia"/>
              </w:rPr>
            </w:pPr>
            <w:r w:rsidRPr="00B63A01">
              <w:rPr>
                <w:rFonts w:eastAsiaTheme="minorEastAsia"/>
                <w:sz w:val="22"/>
                <w:szCs w:val="22"/>
              </w:rPr>
              <w:t>Объем полезного отпуска воды потребителям, в том числе:</w:t>
            </w:r>
          </w:p>
        </w:tc>
        <w:tc>
          <w:tcPr>
            <w:tcW w:w="1275" w:type="dxa"/>
            <w:vAlign w:val="center"/>
          </w:tcPr>
          <w:p w14:paraId="37172F4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F7EA233" w14:textId="77777777" w:rsidR="00903FC3" w:rsidRPr="00B63A01" w:rsidRDefault="00903FC3" w:rsidP="00903FC3">
            <w:pPr>
              <w:jc w:val="center"/>
              <w:rPr>
                <w:color w:val="000000"/>
              </w:rPr>
            </w:pPr>
            <w:r w:rsidRPr="00B63A01">
              <w:rPr>
                <w:color w:val="000000"/>
                <w:sz w:val="22"/>
                <w:szCs w:val="22"/>
              </w:rPr>
              <w:t>91,365</w:t>
            </w:r>
          </w:p>
        </w:tc>
        <w:tc>
          <w:tcPr>
            <w:tcW w:w="949" w:type="dxa"/>
            <w:vAlign w:val="center"/>
          </w:tcPr>
          <w:p w14:paraId="0821305C" w14:textId="77777777" w:rsidR="00903FC3" w:rsidRPr="00B63A01" w:rsidRDefault="00903FC3" w:rsidP="00903FC3">
            <w:pPr>
              <w:jc w:val="center"/>
              <w:rPr>
                <w:color w:val="000000"/>
              </w:rPr>
            </w:pPr>
            <w:r w:rsidRPr="00B63A01">
              <w:rPr>
                <w:color w:val="000000"/>
                <w:sz w:val="22"/>
                <w:szCs w:val="22"/>
              </w:rPr>
              <w:t>93,491</w:t>
            </w:r>
          </w:p>
        </w:tc>
        <w:tc>
          <w:tcPr>
            <w:tcW w:w="949" w:type="dxa"/>
            <w:vAlign w:val="center"/>
          </w:tcPr>
          <w:p w14:paraId="7C48E4E0" w14:textId="77777777" w:rsidR="00903FC3" w:rsidRPr="00B63A01" w:rsidRDefault="00903FC3" w:rsidP="00903FC3">
            <w:pPr>
              <w:jc w:val="center"/>
              <w:rPr>
                <w:color w:val="000000"/>
              </w:rPr>
            </w:pPr>
            <w:r w:rsidRPr="00B63A01">
              <w:rPr>
                <w:color w:val="000000"/>
                <w:sz w:val="22"/>
                <w:szCs w:val="22"/>
              </w:rPr>
              <w:t>95,616</w:t>
            </w:r>
          </w:p>
        </w:tc>
        <w:tc>
          <w:tcPr>
            <w:tcW w:w="947" w:type="dxa"/>
            <w:vAlign w:val="center"/>
          </w:tcPr>
          <w:p w14:paraId="13817311" w14:textId="77777777" w:rsidR="00903FC3" w:rsidRPr="00B63A01" w:rsidRDefault="00903FC3" w:rsidP="00903FC3">
            <w:pPr>
              <w:jc w:val="center"/>
              <w:rPr>
                <w:color w:val="000000"/>
              </w:rPr>
            </w:pPr>
            <w:r w:rsidRPr="00B63A01">
              <w:rPr>
                <w:color w:val="000000"/>
                <w:sz w:val="22"/>
                <w:szCs w:val="22"/>
              </w:rPr>
              <w:t>97,742</w:t>
            </w:r>
          </w:p>
        </w:tc>
        <w:tc>
          <w:tcPr>
            <w:tcW w:w="982" w:type="dxa"/>
            <w:vAlign w:val="center"/>
          </w:tcPr>
          <w:p w14:paraId="6828193B" w14:textId="77777777" w:rsidR="00903FC3" w:rsidRPr="00B63A01" w:rsidRDefault="00903FC3" w:rsidP="00903FC3">
            <w:pPr>
              <w:jc w:val="center"/>
              <w:rPr>
                <w:color w:val="000000"/>
              </w:rPr>
            </w:pPr>
            <w:r w:rsidRPr="00B63A01">
              <w:rPr>
                <w:color w:val="000000"/>
                <w:sz w:val="22"/>
                <w:szCs w:val="22"/>
              </w:rPr>
              <w:t>99,867</w:t>
            </w:r>
          </w:p>
        </w:tc>
        <w:tc>
          <w:tcPr>
            <w:tcW w:w="964" w:type="dxa"/>
            <w:vAlign w:val="center"/>
          </w:tcPr>
          <w:p w14:paraId="655CE644" w14:textId="77777777" w:rsidR="00903FC3" w:rsidRPr="00B63A01" w:rsidRDefault="00903FC3" w:rsidP="00903FC3">
            <w:pPr>
              <w:jc w:val="center"/>
              <w:rPr>
                <w:color w:val="000000"/>
              </w:rPr>
            </w:pPr>
            <w:r w:rsidRPr="00B63A01">
              <w:rPr>
                <w:color w:val="000000"/>
                <w:sz w:val="22"/>
                <w:szCs w:val="22"/>
              </w:rPr>
              <w:t>112,621</w:t>
            </w:r>
          </w:p>
        </w:tc>
      </w:tr>
      <w:tr w:rsidR="00903FC3" w:rsidRPr="00B63A01" w14:paraId="589D3066" w14:textId="77777777" w:rsidTr="007F2D9C">
        <w:tc>
          <w:tcPr>
            <w:tcW w:w="601" w:type="dxa"/>
            <w:vAlign w:val="center"/>
          </w:tcPr>
          <w:p w14:paraId="25BA8726" w14:textId="77777777" w:rsidR="00903FC3" w:rsidRPr="00B63A01" w:rsidRDefault="00903FC3" w:rsidP="00903FC3">
            <w:pPr>
              <w:jc w:val="center"/>
              <w:rPr>
                <w:rFonts w:eastAsiaTheme="minorEastAsia"/>
              </w:rPr>
            </w:pPr>
            <w:r w:rsidRPr="00B63A01">
              <w:rPr>
                <w:rFonts w:eastAsiaTheme="minorEastAsia"/>
                <w:sz w:val="22"/>
                <w:szCs w:val="22"/>
              </w:rPr>
              <w:t>7.1</w:t>
            </w:r>
          </w:p>
        </w:tc>
        <w:tc>
          <w:tcPr>
            <w:tcW w:w="2405" w:type="dxa"/>
            <w:vAlign w:val="center"/>
          </w:tcPr>
          <w:p w14:paraId="7FDF918C" w14:textId="77777777" w:rsidR="00903FC3" w:rsidRPr="00B63A01" w:rsidRDefault="00903FC3" w:rsidP="00903FC3">
            <w:pPr>
              <w:jc w:val="right"/>
              <w:rPr>
                <w:rFonts w:eastAsiaTheme="minorEastAsia"/>
              </w:rPr>
            </w:pPr>
            <w:r w:rsidRPr="00B63A01">
              <w:rPr>
                <w:rFonts w:eastAsiaTheme="minorEastAsia"/>
                <w:sz w:val="22"/>
                <w:szCs w:val="22"/>
              </w:rPr>
              <w:t>Холодная вода, в том числе</w:t>
            </w:r>
          </w:p>
        </w:tc>
        <w:tc>
          <w:tcPr>
            <w:tcW w:w="1275" w:type="dxa"/>
            <w:vAlign w:val="center"/>
          </w:tcPr>
          <w:p w14:paraId="3EDF926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2008503" w14:textId="77777777" w:rsidR="00903FC3" w:rsidRPr="00B63A01" w:rsidRDefault="00903FC3" w:rsidP="00903FC3">
            <w:pPr>
              <w:jc w:val="center"/>
              <w:rPr>
                <w:color w:val="000000"/>
              </w:rPr>
            </w:pPr>
            <w:r w:rsidRPr="00B63A01">
              <w:rPr>
                <w:color w:val="000000"/>
                <w:sz w:val="22"/>
                <w:szCs w:val="22"/>
              </w:rPr>
              <w:t>91,365</w:t>
            </w:r>
          </w:p>
        </w:tc>
        <w:tc>
          <w:tcPr>
            <w:tcW w:w="949" w:type="dxa"/>
            <w:vAlign w:val="center"/>
          </w:tcPr>
          <w:p w14:paraId="08FB86C8" w14:textId="77777777" w:rsidR="00903FC3" w:rsidRPr="00B63A01" w:rsidRDefault="00903FC3" w:rsidP="00903FC3">
            <w:pPr>
              <w:jc w:val="center"/>
              <w:rPr>
                <w:color w:val="000000"/>
              </w:rPr>
            </w:pPr>
            <w:r w:rsidRPr="00B63A01">
              <w:rPr>
                <w:color w:val="000000"/>
                <w:sz w:val="22"/>
                <w:szCs w:val="22"/>
              </w:rPr>
              <w:t>93,491</w:t>
            </w:r>
          </w:p>
        </w:tc>
        <w:tc>
          <w:tcPr>
            <w:tcW w:w="949" w:type="dxa"/>
            <w:vAlign w:val="center"/>
          </w:tcPr>
          <w:p w14:paraId="346E4D18" w14:textId="77777777" w:rsidR="00903FC3" w:rsidRPr="00B63A01" w:rsidRDefault="00903FC3" w:rsidP="00903FC3">
            <w:pPr>
              <w:jc w:val="center"/>
              <w:rPr>
                <w:color w:val="000000"/>
              </w:rPr>
            </w:pPr>
            <w:r w:rsidRPr="00B63A01">
              <w:rPr>
                <w:color w:val="000000"/>
                <w:sz w:val="22"/>
                <w:szCs w:val="22"/>
              </w:rPr>
              <w:t>95,616</w:t>
            </w:r>
          </w:p>
        </w:tc>
        <w:tc>
          <w:tcPr>
            <w:tcW w:w="947" w:type="dxa"/>
            <w:vAlign w:val="center"/>
          </w:tcPr>
          <w:p w14:paraId="06907288" w14:textId="77777777" w:rsidR="00903FC3" w:rsidRPr="00B63A01" w:rsidRDefault="00903FC3" w:rsidP="00903FC3">
            <w:pPr>
              <w:jc w:val="center"/>
              <w:rPr>
                <w:color w:val="000000"/>
              </w:rPr>
            </w:pPr>
            <w:r w:rsidRPr="00B63A01">
              <w:rPr>
                <w:color w:val="000000"/>
                <w:sz w:val="22"/>
                <w:szCs w:val="22"/>
              </w:rPr>
              <w:t>97,742</w:t>
            </w:r>
          </w:p>
        </w:tc>
        <w:tc>
          <w:tcPr>
            <w:tcW w:w="982" w:type="dxa"/>
            <w:vAlign w:val="center"/>
          </w:tcPr>
          <w:p w14:paraId="6E867297" w14:textId="77777777" w:rsidR="00903FC3" w:rsidRPr="00B63A01" w:rsidRDefault="00903FC3" w:rsidP="00903FC3">
            <w:pPr>
              <w:jc w:val="center"/>
              <w:rPr>
                <w:color w:val="000000"/>
              </w:rPr>
            </w:pPr>
            <w:r w:rsidRPr="00B63A01">
              <w:rPr>
                <w:color w:val="000000"/>
                <w:sz w:val="22"/>
                <w:szCs w:val="22"/>
              </w:rPr>
              <w:t>99,867</w:t>
            </w:r>
          </w:p>
        </w:tc>
        <w:tc>
          <w:tcPr>
            <w:tcW w:w="964" w:type="dxa"/>
            <w:vAlign w:val="center"/>
          </w:tcPr>
          <w:p w14:paraId="36E70AFC" w14:textId="77777777" w:rsidR="00903FC3" w:rsidRPr="00B63A01" w:rsidRDefault="00903FC3" w:rsidP="00903FC3">
            <w:pPr>
              <w:jc w:val="center"/>
              <w:rPr>
                <w:color w:val="000000"/>
              </w:rPr>
            </w:pPr>
            <w:r w:rsidRPr="00B63A01">
              <w:rPr>
                <w:color w:val="000000"/>
                <w:sz w:val="22"/>
                <w:szCs w:val="22"/>
              </w:rPr>
              <w:t>112,621</w:t>
            </w:r>
          </w:p>
        </w:tc>
      </w:tr>
      <w:tr w:rsidR="00903FC3" w:rsidRPr="00B63A01" w14:paraId="4D3968F4" w14:textId="77777777" w:rsidTr="007F2D9C">
        <w:tc>
          <w:tcPr>
            <w:tcW w:w="601" w:type="dxa"/>
            <w:vAlign w:val="center"/>
          </w:tcPr>
          <w:p w14:paraId="2156A481" w14:textId="77777777" w:rsidR="00903FC3" w:rsidRPr="00B63A01" w:rsidRDefault="00903FC3" w:rsidP="00903FC3">
            <w:pPr>
              <w:jc w:val="center"/>
              <w:rPr>
                <w:rFonts w:eastAsiaTheme="minorEastAsia"/>
              </w:rPr>
            </w:pPr>
          </w:p>
        </w:tc>
        <w:tc>
          <w:tcPr>
            <w:tcW w:w="2405" w:type="dxa"/>
            <w:vAlign w:val="center"/>
          </w:tcPr>
          <w:p w14:paraId="13F1AE7A"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39BF27FB"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56DA1B8" w14:textId="77777777" w:rsidR="00903FC3" w:rsidRPr="00B63A01" w:rsidRDefault="00903FC3" w:rsidP="00903FC3">
            <w:pPr>
              <w:jc w:val="center"/>
              <w:rPr>
                <w:color w:val="000000"/>
              </w:rPr>
            </w:pPr>
            <w:r w:rsidRPr="00B63A01">
              <w:rPr>
                <w:color w:val="000000"/>
                <w:sz w:val="22"/>
                <w:szCs w:val="22"/>
              </w:rPr>
              <w:t>87,802</w:t>
            </w:r>
          </w:p>
        </w:tc>
        <w:tc>
          <w:tcPr>
            <w:tcW w:w="949" w:type="dxa"/>
            <w:vAlign w:val="center"/>
          </w:tcPr>
          <w:p w14:paraId="09E2125F" w14:textId="77777777" w:rsidR="00903FC3" w:rsidRPr="00B63A01" w:rsidRDefault="00903FC3" w:rsidP="00903FC3">
            <w:pPr>
              <w:jc w:val="center"/>
              <w:rPr>
                <w:color w:val="000000"/>
              </w:rPr>
            </w:pPr>
            <w:r w:rsidRPr="00B63A01">
              <w:rPr>
                <w:color w:val="000000"/>
                <w:sz w:val="22"/>
                <w:szCs w:val="22"/>
              </w:rPr>
              <w:t>89,845</w:t>
            </w:r>
          </w:p>
        </w:tc>
        <w:tc>
          <w:tcPr>
            <w:tcW w:w="949" w:type="dxa"/>
            <w:vAlign w:val="center"/>
          </w:tcPr>
          <w:p w14:paraId="40E78A2C" w14:textId="77777777" w:rsidR="00903FC3" w:rsidRPr="00B63A01" w:rsidRDefault="00903FC3" w:rsidP="00903FC3">
            <w:pPr>
              <w:jc w:val="center"/>
              <w:rPr>
                <w:color w:val="000000"/>
              </w:rPr>
            </w:pPr>
            <w:r w:rsidRPr="00B63A01">
              <w:rPr>
                <w:color w:val="000000"/>
                <w:sz w:val="22"/>
                <w:szCs w:val="22"/>
              </w:rPr>
              <w:t>91,887</w:t>
            </w:r>
          </w:p>
        </w:tc>
        <w:tc>
          <w:tcPr>
            <w:tcW w:w="947" w:type="dxa"/>
            <w:vAlign w:val="center"/>
          </w:tcPr>
          <w:p w14:paraId="0DAC94A7" w14:textId="77777777" w:rsidR="00903FC3" w:rsidRPr="00B63A01" w:rsidRDefault="00903FC3" w:rsidP="00903FC3">
            <w:pPr>
              <w:jc w:val="center"/>
              <w:rPr>
                <w:color w:val="000000"/>
              </w:rPr>
            </w:pPr>
            <w:r w:rsidRPr="00B63A01">
              <w:rPr>
                <w:color w:val="000000"/>
                <w:sz w:val="22"/>
                <w:szCs w:val="22"/>
              </w:rPr>
              <w:t>93,930</w:t>
            </w:r>
          </w:p>
        </w:tc>
        <w:tc>
          <w:tcPr>
            <w:tcW w:w="982" w:type="dxa"/>
            <w:vAlign w:val="center"/>
          </w:tcPr>
          <w:p w14:paraId="30CF75E7" w14:textId="77777777" w:rsidR="00903FC3" w:rsidRPr="00B63A01" w:rsidRDefault="00903FC3" w:rsidP="00903FC3">
            <w:pPr>
              <w:jc w:val="center"/>
              <w:rPr>
                <w:color w:val="000000"/>
              </w:rPr>
            </w:pPr>
            <w:r w:rsidRPr="00B63A01">
              <w:rPr>
                <w:color w:val="000000"/>
                <w:sz w:val="22"/>
                <w:szCs w:val="22"/>
              </w:rPr>
              <w:t>95,973</w:t>
            </w:r>
          </w:p>
        </w:tc>
        <w:tc>
          <w:tcPr>
            <w:tcW w:w="964" w:type="dxa"/>
            <w:vAlign w:val="center"/>
          </w:tcPr>
          <w:p w14:paraId="21EAF157" w14:textId="77777777" w:rsidR="00903FC3" w:rsidRPr="00B63A01" w:rsidRDefault="00903FC3" w:rsidP="00903FC3">
            <w:pPr>
              <w:jc w:val="center"/>
              <w:rPr>
                <w:color w:val="000000"/>
              </w:rPr>
            </w:pPr>
            <w:r w:rsidRPr="00B63A01">
              <w:rPr>
                <w:color w:val="000000"/>
                <w:sz w:val="22"/>
                <w:szCs w:val="22"/>
              </w:rPr>
              <w:t>108,228</w:t>
            </w:r>
          </w:p>
        </w:tc>
      </w:tr>
      <w:tr w:rsidR="00903FC3" w:rsidRPr="00B63A01" w14:paraId="48F6295A" w14:textId="77777777" w:rsidTr="007F2D9C">
        <w:tc>
          <w:tcPr>
            <w:tcW w:w="601" w:type="dxa"/>
            <w:vAlign w:val="center"/>
          </w:tcPr>
          <w:p w14:paraId="2E7C2405" w14:textId="77777777" w:rsidR="00903FC3" w:rsidRPr="00B63A01" w:rsidRDefault="00903FC3" w:rsidP="00903FC3">
            <w:pPr>
              <w:jc w:val="center"/>
              <w:rPr>
                <w:rFonts w:eastAsiaTheme="minorEastAsia"/>
              </w:rPr>
            </w:pPr>
          </w:p>
        </w:tc>
        <w:tc>
          <w:tcPr>
            <w:tcW w:w="2405" w:type="dxa"/>
            <w:vAlign w:val="center"/>
          </w:tcPr>
          <w:p w14:paraId="6B7EA350"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744C298C"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8E2D8DF"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1A6A3FA"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0ED73CE"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00807258"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AAF388A"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F18E42C" w14:textId="77777777" w:rsidR="00903FC3" w:rsidRPr="00B63A01" w:rsidRDefault="00903FC3" w:rsidP="00903FC3">
            <w:pPr>
              <w:jc w:val="center"/>
              <w:rPr>
                <w:color w:val="000000"/>
              </w:rPr>
            </w:pPr>
            <w:r w:rsidRPr="00B63A01">
              <w:rPr>
                <w:color w:val="000000"/>
                <w:sz w:val="22"/>
                <w:szCs w:val="22"/>
              </w:rPr>
              <w:t>0</w:t>
            </w:r>
          </w:p>
        </w:tc>
      </w:tr>
      <w:tr w:rsidR="00903FC3" w:rsidRPr="00B63A01" w14:paraId="27FD190C" w14:textId="77777777" w:rsidTr="007F2D9C">
        <w:trPr>
          <w:trHeight w:val="69"/>
        </w:trPr>
        <w:tc>
          <w:tcPr>
            <w:tcW w:w="601" w:type="dxa"/>
            <w:vAlign w:val="center"/>
          </w:tcPr>
          <w:p w14:paraId="269D3278" w14:textId="77777777" w:rsidR="00903FC3" w:rsidRPr="00B63A01" w:rsidRDefault="00903FC3" w:rsidP="00903FC3">
            <w:pPr>
              <w:jc w:val="center"/>
              <w:rPr>
                <w:rFonts w:eastAsiaTheme="minorEastAsia"/>
              </w:rPr>
            </w:pPr>
          </w:p>
        </w:tc>
        <w:tc>
          <w:tcPr>
            <w:tcW w:w="2405" w:type="dxa"/>
            <w:vAlign w:val="center"/>
          </w:tcPr>
          <w:p w14:paraId="77A5F816"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352B63AC"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C9B84BD" w14:textId="77777777" w:rsidR="00903FC3" w:rsidRPr="00B63A01" w:rsidRDefault="00903FC3" w:rsidP="00903FC3">
            <w:pPr>
              <w:jc w:val="center"/>
              <w:rPr>
                <w:color w:val="000000"/>
              </w:rPr>
            </w:pPr>
            <w:r w:rsidRPr="00B63A01">
              <w:rPr>
                <w:color w:val="000000"/>
                <w:sz w:val="22"/>
                <w:szCs w:val="22"/>
              </w:rPr>
              <w:t>2,563</w:t>
            </w:r>
          </w:p>
        </w:tc>
        <w:tc>
          <w:tcPr>
            <w:tcW w:w="949" w:type="dxa"/>
            <w:vAlign w:val="center"/>
          </w:tcPr>
          <w:p w14:paraId="55403CE5" w14:textId="77777777" w:rsidR="00903FC3" w:rsidRPr="00B63A01" w:rsidRDefault="00903FC3" w:rsidP="00903FC3">
            <w:pPr>
              <w:jc w:val="center"/>
              <w:rPr>
                <w:color w:val="000000"/>
              </w:rPr>
            </w:pPr>
            <w:r w:rsidRPr="00B63A01">
              <w:rPr>
                <w:color w:val="000000"/>
                <w:sz w:val="22"/>
                <w:szCs w:val="22"/>
              </w:rPr>
              <w:t>3,646</w:t>
            </w:r>
          </w:p>
        </w:tc>
        <w:tc>
          <w:tcPr>
            <w:tcW w:w="949" w:type="dxa"/>
            <w:vAlign w:val="center"/>
          </w:tcPr>
          <w:p w14:paraId="1C6D0F29" w14:textId="77777777" w:rsidR="00903FC3" w:rsidRPr="00B63A01" w:rsidRDefault="00903FC3" w:rsidP="00903FC3">
            <w:pPr>
              <w:jc w:val="center"/>
              <w:rPr>
                <w:color w:val="000000"/>
              </w:rPr>
            </w:pPr>
            <w:r w:rsidRPr="00B63A01">
              <w:rPr>
                <w:color w:val="000000"/>
                <w:sz w:val="22"/>
                <w:szCs w:val="22"/>
              </w:rPr>
              <w:t>3,729</w:t>
            </w:r>
          </w:p>
        </w:tc>
        <w:tc>
          <w:tcPr>
            <w:tcW w:w="947" w:type="dxa"/>
            <w:vAlign w:val="center"/>
          </w:tcPr>
          <w:p w14:paraId="1EEB55F0" w14:textId="77777777" w:rsidR="00903FC3" w:rsidRPr="00B63A01" w:rsidRDefault="00903FC3" w:rsidP="00903FC3">
            <w:pPr>
              <w:jc w:val="center"/>
              <w:rPr>
                <w:color w:val="000000"/>
              </w:rPr>
            </w:pPr>
            <w:r w:rsidRPr="00B63A01">
              <w:rPr>
                <w:color w:val="000000"/>
                <w:sz w:val="22"/>
                <w:szCs w:val="22"/>
              </w:rPr>
              <w:t>3,812</w:t>
            </w:r>
          </w:p>
        </w:tc>
        <w:tc>
          <w:tcPr>
            <w:tcW w:w="982" w:type="dxa"/>
            <w:vAlign w:val="center"/>
          </w:tcPr>
          <w:p w14:paraId="454C9AF3" w14:textId="77777777" w:rsidR="00903FC3" w:rsidRPr="00B63A01" w:rsidRDefault="00903FC3" w:rsidP="00903FC3">
            <w:pPr>
              <w:jc w:val="center"/>
              <w:rPr>
                <w:color w:val="000000"/>
              </w:rPr>
            </w:pPr>
            <w:r w:rsidRPr="00B63A01">
              <w:rPr>
                <w:color w:val="000000"/>
                <w:sz w:val="22"/>
                <w:szCs w:val="22"/>
              </w:rPr>
              <w:t>3,895</w:t>
            </w:r>
          </w:p>
        </w:tc>
        <w:tc>
          <w:tcPr>
            <w:tcW w:w="964" w:type="dxa"/>
            <w:vAlign w:val="center"/>
          </w:tcPr>
          <w:p w14:paraId="26E1300D" w14:textId="77777777" w:rsidR="00903FC3" w:rsidRPr="00B63A01" w:rsidRDefault="00903FC3" w:rsidP="00903FC3">
            <w:pPr>
              <w:jc w:val="center"/>
              <w:rPr>
                <w:color w:val="000000"/>
              </w:rPr>
            </w:pPr>
            <w:r w:rsidRPr="00B63A01">
              <w:rPr>
                <w:color w:val="000000"/>
                <w:sz w:val="22"/>
                <w:szCs w:val="22"/>
              </w:rPr>
              <w:t>4,392</w:t>
            </w:r>
          </w:p>
        </w:tc>
      </w:tr>
      <w:tr w:rsidR="00903FC3" w:rsidRPr="00B63A01" w14:paraId="7B842823" w14:textId="77777777" w:rsidTr="007F2D9C">
        <w:tc>
          <w:tcPr>
            <w:tcW w:w="601" w:type="dxa"/>
            <w:vAlign w:val="center"/>
          </w:tcPr>
          <w:p w14:paraId="33B6AF49" w14:textId="77777777" w:rsidR="00903FC3" w:rsidRPr="00B63A01" w:rsidRDefault="00903FC3" w:rsidP="00903FC3">
            <w:pPr>
              <w:jc w:val="center"/>
              <w:rPr>
                <w:rFonts w:eastAsiaTheme="minorEastAsia"/>
              </w:rPr>
            </w:pPr>
          </w:p>
        </w:tc>
        <w:tc>
          <w:tcPr>
            <w:tcW w:w="2405" w:type="dxa"/>
            <w:vAlign w:val="center"/>
          </w:tcPr>
          <w:p w14:paraId="026F59C4"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04D36A4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DA1EB5C"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7CEFBA9"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A994562"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550782EA"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1C361B55"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62C35AED" w14:textId="77777777" w:rsidR="00903FC3" w:rsidRPr="00B63A01" w:rsidRDefault="00903FC3" w:rsidP="00903FC3">
            <w:pPr>
              <w:jc w:val="center"/>
              <w:rPr>
                <w:color w:val="000000"/>
              </w:rPr>
            </w:pPr>
            <w:r w:rsidRPr="00B63A01">
              <w:rPr>
                <w:color w:val="000000"/>
                <w:sz w:val="22"/>
                <w:szCs w:val="22"/>
              </w:rPr>
              <w:t>0</w:t>
            </w:r>
          </w:p>
        </w:tc>
      </w:tr>
      <w:tr w:rsidR="00903FC3" w:rsidRPr="00B63A01" w14:paraId="3DFB19F6" w14:textId="77777777" w:rsidTr="007F2D9C">
        <w:tc>
          <w:tcPr>
            <w:tcW w:w="601" w:type="dxa"/>
            <w:vAlign w:val="center"/>
          </w:tcPr>
          <w:p w14:paraId="1804B217" w14:textId="77777777" w:rsidR="00903FC3" w:rsidRPr="00B63A01" w:rsidRDefault="00903FC3" w:rsidP="00903FC3">
            <w:pPr>
              <w:jc w:val="center"/>
              <w:rPr>
                <w:rFonts w:eastAsiaTheme="minorEastAsia"/>
              </w:rPr>
            </w:pPr>
            <w:r w:rsidRPr="00B63A01">
              <w:rPr>
                <w:rFonts w:eastAsiaTheme="minorEastAsia"/>
                <w:sz w:val="22"/>
                <w:szCs w:val="22"/>
              </w:rPr>
              <w:t>7.2</w:t>
            </w:r>
          </w:p>
        </w:tc>
        <w:tc>
          <w:tcPr>
            <w:tcW w:w="2405" w:type="dxa"/>
            <w:vAlign w:val="center"/>
          </w:tcPr>
          <w:p w14:paraId="0730DB13" w14:textId="77777777" w:rsidR="00903FC3" w:rsidRPr="00B63A01" w:rsidRDefault="00903FC3" w:rsidP="00903FC3">
            <w:pPr>
              <w:jc w:val="right"/>
              <w:rPr>
                <w:rFonts w:eastAsiaTheme="minorEastAsia"/>
              </w:rPr>
            </w:pPr>
            <w:r w:rsidRPr="00B63A01">
              <w:rPr>
                <w:rFonts w:eastAsiaTheme="minorEastAsia"/>
                <w:sz w:val="22"/>
                <w:szCs w:val="22"/>
              </w:rPr>
              <w:t xml:space="preserve">Горячая вода </w:t>
            </w:r>
          </w:p>
        </w:tc>
        <w:tc>
          <w:tcPr>
            <w:tcW w:w="1275" w:type="dxa"/>
            <w:vAlign w:val="center"/>
          </w:tcPr>
          <w:p w14:paraId="78511CA6"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AC507B6"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3C5B14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22DBFD0"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1024670E"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F924B6B"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A641EB7" w14:textId="77777777" w:rsidR="00903FC3" w:rsidRPr="00B63A01" w:rsidRDefault="00903FC3" w:rsidP="00903FC3">
            <w:pPr>
              <w:jc w:val="center"/>
              <w:rPr>
                <w:color w:val="000000"/>
              </w:rPr>
            </w:pPr>
            <w:r w:rsidRPr="00B63A01">
              <w:rPr>
                <w:color w:val="000000"/>
                <w:sz w:val="22"/>
                <w:szCs w:val="22"/>
              </w:rPr>
              <w:t>0</w:t>
            </w:r>
          </w:p>
        </w:tc>
      </w:tr>
      <w:tr w:rsidR="00903FC3" w:rsidRPr="00B63A01" w14:paraId="2F12A5C7" w14:textId="77777777" w:rsidTr="007F2D9C">
        <w:tc>
          <w:tcPr>
            <w:tcW w:w="601" w:type="dxa"/>
            <w:vAlign w:val="center"/>
          </w:tcPr>
          <w:p w14:paraId="651FD725" w14:textId="77777777" w:rsidR="00903FC3" w:rsidRPr="00B63A01" w:rsidRDefault="00903FC3" w:rsidP="00903FC3">
            <w:pPr>
              <w:jc w:val="center"/>
              <w:rPr>
                <w:rFonts w:eastAsiaTheme="minorEastAsia"/>
              </w:rPr>
            </w:pPr>
          </w:p>
        </w:tc>
        <w:tc>
          <w:tcPr>
            <w:tcW w:w="2405" w:type="dxa"/>
            <w:vAlign w:val="center"/>
          </w:tcPr>
          <w:p w14:paraId="118D8C0C"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7E426785"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48A5E3D"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B4E2CFD"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120D627"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43C473C1"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629987EE"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3700A6FA" w14:textId="77777777" w:rsidR="00903FC3" w:rsidRPr="00B63A01" w:rsidRDefault="00903FC3" w:rsidP="00903FC3">
            <w:pPr>
              <w:jc w:val="center"/>
              <w:rPr>
                <w:color w:val="000000"/>
              </w:rPr>
            </w:pPr>
            <w:r w:rsidRPr="00B63A01">
              <w:rPr>
                <w:color w:val="000000"/>
                <w:sz w:val="22"/>
                <w:szCs w:val="22"/>
              </w:rPr>
              <w:t>0</w:t>
            </w:r>
          </w:p>
        </w:tc>
      </w:tr>
      <w:tr w:rsidR="00903FC3" w:rsidRPr="00B63A01" w14:paraId="6746D0BC" w14:textId="77777777" w:rsidTr="007F2D9C">
        <w:tc>
          <w:tcPr>
            <w:tcW w:w="601" w:type="dxa"/>
            <w:vAlign w:val="center"/>
          </w:tcPr>
          <w:p w14:paraId="796E9EC7" w14:textId="77777777" w:rsidR="00903FC3" w:rsidRPr="00B63A01" w:rsidRDefault="00903FC3" w:rsidP="00903FC3">
            <w:pPr>
              <w:jc w:val="center"/>
              <w:rPr>
                <w:rFonts w:eastAsiaTheme="minorEastAsia"/>
              </w:rPr>
            </w:pPr>
          </w:p>
        </w:tc>
        <w:tc>
          <w:tcPr>
            <w:tcW w:w="2405" w:type="dxa"/>
            <w:vAlign w:val="center"/>
          </w:tcPr>
          <w:p w14:paraId="23CE302E"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381B202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3ADC1B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3BEDC793"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C0E256D"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35BE83F7"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68D96B80"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77FE065B" w14:textId="77777777" w:rsidR="00903FC3" w:rsidRPr="00B63A01" w:rsidRDefault="00903FC3" w:rsidP="00903FC3">
            <w:pPr>
              <w:jc w:val="center"/>
              <w:rPr>
                <w:color w:val="000000"/>
              </w:rPr>
            </w:pPr>
            <w:r w:rsidRPr="00B63A01">
              <w:rPr>
                <w:color w:val="000000"/>
                <w:sz w:val="22"/>
                <w:szCs w:val="22"/>
              </w:rPr>
              <w:t>0</w:t>
            </w:r>
          </w:p>
        </w:tc>
      </w:tr>
      <w:tr w:rsidR="00903FC3" w:rsidRPr="00B63A01" w14:paraId="03B24947" w14:textId="77777777" w:rsidTr="007F2D9C">
        <w:tc>
          <w:tcPr>
            <w:tcW w:w="601" w:type="dxa"/>
            <w:vAlign w:val="center"/>
          </w:tcPr>
          <w:p w14:paraId="22C2A9EB" w14:textId="77777777" w:rsidR="00903FC3" w:rsidRPr="00B63A01" w:rsidRDefault="00903FC3" w:rsidP="00903FC3">
            <w:pPr>
              <w:jc w:val="center"/>
              <w:rPr>
                <w:rFonts w:eastAsiaTheme="minorEastAsia"/>
              </w:rPr>
            </w:pPr>
          </w:p>
        </w:tc>
        <w:tc>
          <w:tcPr>
            <w:tcW w:w="2405" w:type="dxa"/>
            <w:vAlign w:val="center"/>
          </w:tcPr>
          <w:p w14:paraId="20FD6C3F"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352E787E"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2D137D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3F570FB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A01A6B6"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C654A70"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4E59EFA"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810B311" w14:textId="77777777" w:rsidR="00903FC3" w:rsidRPr="00B63A01" w:rsidRDefault="00903FC3" w:rsidP="00903FC3">
            <w:pPr>
              <w:jc w:val="center"/>
              <w:rPr>
                <w:color w:val="000000"/>
              </w:rPr>
            </w:pPr>
            <w:r w:rsidRPr="00B63A01">
              <w:rPr>
                <w:color w:val="000000"/>
                <w:sz w:val="22"/>
                <w:szCs w:val="22"/>
              </w:rPr>
              <w:t>0</w:t>
            </w:r>
          </w:p>
        </w:tc>
      </w:tr>
      <w:tr w:rsidR="00903FC3" w:rsidRPr="00B63A01" w14:paraId="38466AE7" w14:textId="77777777" w:rsidTr="007F2D9C">
        <w:tc>
          <w:tcPr>
            <w:tcW w:w="601" w:type="dxa"/>
            <w:vAlign w:val="center"/>
          </w:tcPr>
          <w:p w14:paraId="69B1E1D0" w14:textId="77777777" w:rsidR="00903FC3" w:rsidRPr="00B63A01" w:rsidRDefault="00903FC3" w:rsidP="00903FC3">
            <w:pPr>
              <w:jc w:val="center"/>
              <w:rPr>
                <w:rFonts w:eastAsiaTheme="minorEastAsia"/>
              </w:rPr>
            </w:pPr>
          </w:p>
        </w:tc>
        <w:tc>
          <w:tcPr>
            <w:tcW w:w="2405" w:type="dxa"/>
            <w:vAlign w:val="center"/>
          </w:tcPr>
          <w:p w14:paraId="6830CB2A"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32EF0BF6"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7AA9FF5"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7C72757"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E3CE3F5"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0102266B"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4A888673"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729AD0BA" w14:textId="77777777" w:rsidR="00903FC3" w:rsidRPr="00B63A01" w:rsidRDefault="00903FC3" w:rsidP="00903FC3">
            <w:pPr>
              <w:jc w:val="center"/>
              <w:rPr>
                <w:color w:val="000000"/>
              </w:rPr>
            </w:pPr>
            <w:r w:rsidRPr="00B63A01">
              <w:rPr>
                <w:color w:val="000000"/>
                <w:sz w:val="22"/>
                <w:szCs w:val="22"/>
              </w:rPr>
              <w:t>0</w:t>
            </w:r>
          </w:p>
        </w:tc>
      </w:tr>
      <w:tr w:rsidR="003262B5" w:rsidRPr="00B63A01" w14:paraId="48865A2F" w14:textId="77777777" w:rsidTr="007F2D9C">
        <w:tc>
          <w:tcPr>
            <w:tcW w:w="10065" w:type="dxa"/>
            <w:gridSpan w:val="9"/>
            <w:vAlign w:val="center"/>
          </w:tcPr>
          <w:p w14:paraId="007FF929" w14:textId="77777777" w:rsidR="003262B5" w:rsidRPr="00B63A01" w:rsidRDefault="003262B5" w:rsidP="003262B5">
            <w:pPr>
              <w:jc w:val="center"/>
              <w:rPr>
                <w:rFonts w:eastAsiaTheme="minorEastAsia"/>
                <w:i/>
              </w:rPr>
            </w:pPr>
            <w:r w:rsidRPr="00B63A01">
              <w:rPr>
                <w:rFonts w:eastAsiaTheme="minorEastAsia"/>
                <w:i/>
                <w:sz w:val="22"/>
                <w:szCs w:val="22"/>
              </w:rPr>
              <w:t xml:space="preserve">Технологическая зона №3 «Железнодорожный» </w:t>
            </w:r>
            <w:r w:rsidR="003C5283" w:rsidRPr="00B63A01">
              <w:rPr>
                <w:rFonts w:eastAsiaTheme="minorEastAsia"/>
                <w:i/>
                <w:sz w:val="22"/>
                <w:szCs w:val="22"/>
              </w:rPr>
              <w:t>МКП «Каменский центр коммунальных услуг»</w:t>
            </w:r>
          </w:p>
        </w:tc>
      </w:tr>
      <w:tr w:rsidR="00903FC3" w:rsidRPr="00B63A01" w14:paraId="19328197" w14:textId="77777777" w:rsidTr="007F2D9C">
        <w:tc>
          <w:tcPr>
            <w:tcW w:w="601" w:type="dxa"/>
            <w:vAlign w:val="center"/>
          </w:tcPr>
          <w:p w14:paraId="653E9111" w14:textId="77777777" w:rsidR="00903FC3" w:rsidRPr="00B63A01" w:rsidRDefault="00903FC3" w:rsidP="00903FC3">
            <w:pPr>
              <w:jc w:val="center"/>
              <w:rPr>
                <w:rFonts w:eastAsiaTheme="minorEastAsia"/>
              </w:rPr>
            </w:pPr>
            <w:r w:rsidRPr="00B63A01">
              <w:rPr>
                <w:rFonts w:eastAsiaTheme="minorEastAsia"/>
                <w:sz w:val="22"/>
                <w:szCs w:val="22"/>
              </w:rPr>
              <w:t>1</w:t>
            </w:r>
          </w:p>
        </w:tc>
        <w:tc>
          <w:tcPr>
            <w:tcW w:w="2405" w:type="dxa"/>
            <w:vAlign w:val="center"/>
          </w:tcPr>
          <w:p w14:paraId="2C50363C" w14:textId="77777777" w:rsidR="00903FC3" w:rsidRPr="00B63A01" w:rsidRDefault="00903FC3" w:rsidP="00903FC3">
            <w:pPr>
              <w:rPr>
                <w:rFonts w:eastAsiaTheme="minorEastAsia"/>
              </w:rPr>
            </w:pPr>
            <w:r w:rsidRPr="00B63A01">
              <w:rPr>
                <w:rFonts w:eastAsiaTheme="minorEastAsia"/>
                <w:sz w:val="22"/>
                <w:szCs w:val="22"/>
              </w:rPr>
              <w:t>Объем поднятой воды</w:t>
            </w:r>
          </w:p>
        </w:tc>
        <w:tc>
          <w:tcPr>
            <w:tcW w:w="1275" w:type="dxa"/>
            <w:vAlign w:val="center"/>
          </w:tcPr>
          <w:p w14:paraId="1C3D555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7FFD79F" w14:textId="77777777" w:rsidR="00903FC3" w:rsidRPr="00B63A01" w:rsidRDefault="00903FC3" w:rsidP="00903FC3">
            <w:pPr>
              <w:jc w:val="center"/>
              <w:rPr>
                <w:color w:val="000000"/>
              </w:rPr>
            </w:pPr>
            <w:r w:rsidRPr="00B63A01">
              <w:rPr>
                <w:color w:val="000000"/>
                <w:sz w:val="22"/>
                <w:szCs w:val="22"/>
              </w:rPr>
              <w:t>71,414</w:t>
            </w:r>
          </w:p>
        </w:tc>
        <w:tc>
          <w:tcPr>
            <w:tcW w:w="949" w:type="dxa"/>
            <w:vAlign w:val="center"/>
          </w:tcPr>
          <w:p w14:paraId="2CFFF9FB" w14:textId="77777777" w:rsidR="00903FC3" w:rsidRPr="00B63A01" w:rsidRDefault="00903FC3" w:rsidP="00903FC3">
            <w:pPr>
              <w:jc w:val="center"/>
              <w:rPr>
                <w:color w:val="000000"/>
              </w:rPr>
            </w:pPr>
            <w:r w:rsidRPr="00B63A01">
              <w:rPr>
                <w:color w:val="000000"/>
                <w:sz w:val="22"/>
                <w:szCs w:val="22"/>
              </w:rPr>
              <w:t>71,182</w:t>
            </w:r>
          </w:p>
        </w:tc>
        <w:tc>
          <w:tcPr>
            <w:tcW w:w="949" w:type="dxa"/>
            <w:vAlign w:val="center"/>
          </w:tcPr>
          <w:p w14:paraId="7325D88A" w14:textId="77777777" w:rsidR="00903FC3" w:rsidRPr="00B63A01" w:rsidRDefault="00903FC3" w:rsidP="00903FC3">
            <w:pPr>
              <w:jc w:val="center"/>
              <w:rPr>
                <w:color w:val="000000"/>
              </w:rPr>
            </w:pPr>
            <w:r w:rsidRPr="00B63A01">
              <w:rPr>
                <w:color w:val="000000"/>
                <w:sz w:val="22"/>
                <w:szCs w:val="22"/>
              </w:rPr>
              <w:t>70,951</w:t>
            </w:r>
          </w:p>
        </w:tc>
        <w:tc>
          <w:tcPr>
            <w:tcW w:w="947" w:type="dxa"/>
            <w:vAlign w:val="center"/>
          </w:tcPr>
          <w:p w14:paraId="0DF1157B" w14:textId="77777777" w:rsidR="00903FC3" w:rsidRPr="00B63A01" w:rsidRDefault="00903FC3" w:rsidP="00903FC3">
            <w:pPr>
              <w:jc w:val="center"/>
              <w:rPr>
                <w:color w:val="000000"/>
              </w:rPr>
            </w:pPr>
            <w:r w:rsidRPr="00B63A01">
              <w:rPr>
                <w:color w:val="000000"/>
                <w:sz w:val="22"/>
                <w:szCs w:val="22"/>
              </w:rPr>
              <w:t>70,719</w:t>
            </w:r>
          </w:p>
        </w:tc>
        <w:tc>
          <w:tcPr>
            <w:tcW w:w="982" w:type="dxa"/>
            <w:vAlign w:val="center"/>
          </w:tcPr>
          <w:p w14:paraId="74D1C029" w14:textId="77777777" w:rsidR="00903FC3" w:rsidRPr="00B63A01" w:rsidRDefault="00903FC3" w:rsidP="00903FC3">
            <w:pPr>
              <w:jc w:val="center"/>
              <w:rPr>
                <w:color w:val="000000"/>
              </w:rPr>
            </w:pPr>
            <w:r w:rsidRPr="00B63A01">
              <w:rPr>
                <w:color w:val="000000"/>
                <w:sz w:val="22"/>
                <w:szCs w:val="22"/>
              </w:rPr>
              <w:t>70,488</w:t>
            </w:r>
          </w:p>
        </w:tc>
        <w:tc>
          <w:tcPr>
            <w:tcW w:w="964" w:type="dxa"/>
            <w:vAlign w:val="center"/>
          </w:tcPr>
          <w:p w14:paraId="2DC5D2BE" w14:textId="77777777" w:rsidR="00903FC3" w:rsidRPr="00B63A01" w:rsidRDefault="00903FC3" w:rsidP="00903FC3">
            <w:pPr>
              <w:jc w:val="center"/>
              <w:rPr>
                <w:color w:val="000000"/>
              </w:rPr>
            </w:pPr>
            <w:r w:rsidRPr="00B63A01">
              <w:rPr>
                <w:color w:val="000000"/>
                <w:sz w:val="22"/>
                <w:szCs w:val="22"/>
              </w:rPr>
              <w:t>70,169</w:t>
            </w:r>
          </w:p>
        </w:tc>
      </w:tr>
      <w:tr w:rsidR="00903FC3" w:rsidRPr="00B63A01" w14:paraId="1E80DA3F" w14:textId="77777777" w:rsidTr="007F2D9C">
        <w:tc>
          <w:tcPr>
            <w:tcW w:w="601" w:type="dxa"/>
            <w:vAlign w:val="center"/>
          </w:tcPr>
          <w:p w14:paraId="41A24B08" w14:textId="77777777" w:rsidR="00903FC3" w:rsidRPr="00B63A01" w:rsidRDefault="00903FC3" w:rsidP="00903FC3">
            <w:pPr>
              <w:jc w:val="center"/>
              <w:rPr>
                <w:rFonts w:eastAsiaTheme="minorEastAsia"/>
              </w:rPr>
            </w:pPr>
            <w:r w:rsidRPr="00B63A01">
              <w:rPr>
                <w:rFonts w:eastAsiaTheme="minorEastAsia"/>
                <w:sz w:val="22"/>
                <w:szCs w:val="22"/>
              </w:rPr>
              <w:t>2</w:t>
            </w:r>
          </w:p>
        </w:tc>
        <w:tc>
          <w:tcPr>
            <w:tcW w:w="2405" w:type="dxa"/>
            <w:vAlign w:val="center"/>
          </w:tcPr>
          <w:p w14:paraId="0A254F32" w14:textId="77777777" w:rsidR="00903FC3" w:rsidRPr="00B63A01" w:rsidRDefault="00903FC3" w:rsidP="00903FC3">
            <w:pPr>
              <w:rPr>
                <w:rFonts w:eastAsiaTheme="minorEastAsia"/>
              </w:rPr>
            </w:pPr>
            <w:r w:rsidRPr="00B63A01">
              <w:rPr>
                <w:sz w:val="22"/>
                <w:szCs w:val="22"/>
              </w:rPr>
              <w:t>Объем воды на производственные нужды</w:t>
            </w:r>
          </w:p>
        </w:tc>
        <w:tc>
          <w:tcPr>
            <w:tcW w:w="1275" w:type="dxa"/>
            <w:vAlign w:val="center"/>
          </w:tcPr>
          <w:p w14:paraId="545BEA1C"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5310FCF"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63857A9"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A87B19B"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2B55E87"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2F82501"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24B0678A" w14:textId="77777777" w:rsidR="00903FC3" w:rsidRPr="00B63A01" w:rsidRDefault="00903FC3" w:rsidP="00903FC3">
            <w:pPr>
              <w:jc w:val="center"/>
              <w:rPr>
                <w:color w:val="000000"/>
              </w:rPr>
            </w:pPr>
            <w:r w:rsidRPr="00B63A01">
              <w:rPr>
                <w:color w:val="000000"/>
                <w:sz w:val="22"/>
                <w:szCs w:val="22"/>
              </w:rPr>
              <w:t>0</w:t>
            </w:r>
          </w:p>
        </w:tc>
      </w:tr>
      <w:tr w:rsidR="00903FC3" w:rsidRPr="00B63A01" w14:paraId="76FA123F" w14:textId="77777777" w:rsidTr="007F2D9C">
        <w:tc>
          <w:tcPr>
            <w:tcW w:w="601" w:type="dxa"/>
            <w:vAlign w:val="center"/>
          </w:tcPr>
          <w:p w14:paraId="504176CE" w14:textId="77777777" w:rsidR="00903FC3" w:rsidRPr="00B63A01" w:rsidRDefault="00903FC3" w:rsidP="00903FC3">
            <w:pPr>
              <w:jc w:val="center"/>
              <w:rPr>
                <w:rFonts w:eastAsiaTheme="minorEastAsia"/>
              </w:rPr>
            </w:pPr>
            <w:r w:rsidRPr="00B63A01">
              <w:rPr>
                <w:rFonts w:eastAsiaTheme="minorEastAsia"/>
                <w:sz w:val="22"/>
                <w:szCs w:val="22"/>
              </w:rPr>
              <w:t>3</w:t>
            </w:r>
          </w:p>
        </w:tc>
        <w:tc>
          <w:tcPr>
            <w:tcW w:w="2405" w:type="dxa"/>
            <w:vAlign w:val="center"/>
          </w:tcPr>
          <w:p w14:paraId="7A77A775" w14:textId="77777777" w:rsidR="00903FC3" w:rsidRPr="00B63A01" w:rsidRDefault="00903FC3" w:rsidP="00903FC3">
            <w:pPr>
              <w:rPr>
                <w:rFonts w:eastAsiaTheme="minorEastAsia"/>
              </w:rPr>
            </w:pPr>
            <w:r w:rsidRPr="00B63A01">
              <w:rPr>
                <w:rFonts w:eastAsiaTheme="minorEastAsia"/>
                <w:sz w:val="22"/>
                <w:szCs w:val="22"/>
              </w:rPr>
              <w:t>Объем пропущенной воды через очистные сооружения</w:t>
            </w:r>
          </w:p>
        </w:tc>
        <w:tc>
          <w:tcPr>
            <w:tcW w:w="1275" w:type="dxa"/>
            <w:vAlign w:val="center"/>
          </w:tcPr>
          <w:p w14:paraId="5B601F8D"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1A73B5E"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79D4224"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6FF335F"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4762AA9D"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F38207A"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1742C130" w14:textId="77777777" w:rsidR="00903FC3" w:rsidRPr="00B63A01" w:rsidRDefault="00903FC3" w:rsidP="00903FC3">
            <w:pPr>
              <w:jc w:val="center"/>
              <w:rPr>
                <w:color w:val="000000"/>
              </w:rPr>
            </w:pPr>
            <w:r w:rsidRPr="00B63A01">
              <w:rPr>
                <w:color w:val="000000"/>
                <w:sz w:val="22"/>
                <w:szCs w:val="22"/>
              </w:rPr>
              <w:t>0</w:t>
            </w:r>
          </w:p>
        </w:tc>
      </w:tr>
      <w:tr w:rsidR="00903FC3" w:rsidRPr="00B63A01" w14:paraId="0EB8AA14" w14:textId="77777777" w:rsidTr="007F2D9C">
        <w:tc>
          <w:tcPr>
            <w:tcW w:w="601" w:type="dxa"/>
            <w:vAlign w:val="center"/>
          </w:tcPr>
          <w:p w14:paraId="729AE37C" w14:textId="77777777" w:rsidR="00903FC3" w:rsidRPr="00B63A01" w:rsidRDefault="00903FC3" w:rsidP="00903FC3">
            <w:pPr>
              <w:jc w:val="center"/>
              <w:rPr>
                <w:rFonts w:eastAsiaTheme="minorEastAsia"/>
              </w:rPr>
            </w:pPr>
            <w:r w:rsidRPr="00B63A01">
              <w:rPr>
                <w:rFonts w:eastAsiaTheme="minorEastAsia"/>
                <w:sz w:val="22"/>
                <w:szCs w:val="22"/>
              </w:rPr>
              <w:t>4</w:t>
            </w:r>
          </w:p>
        </w:tc>
        <w:tc>
          <w:tcPr>
            <w:tcW w:w="2405" w:type="dxa"/>
            <w:vAlign w:val="center"/>
          </w:tcPr>
          <w:p w14:paraId="3B15FBC4" w14:textId="77777777" w:rsidR="00903FC3" w:rsidRPr="00B63A01" w:rsidRDefault="00903FC3" w:rsidP="00903FC3">
            <w:r w:rsidRPr="00B63A01">
              <w:rPr>
                <w:sz w:val="22"/>
                <w:szCs w:val="22"/>
              </w:rPr>
              <w:t>Объем отпуска в сеть поднятой воды</w:t>
            </w:r>
          </w:p>
        </w:tc>
        <w:tc>
          <w:tcPr>
            <w:tcW w:w="1275" w:type="dxa"/>
            <w:vAlign w:val="center"/>
          </w:tcPr>
          <w:p w14:paraId="55686173"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06F4B0D" w14:textId="77777777" w:rsidR="00903FC3" w:rsidRPr="00B63A01" w:rsidRDefault="00903FC3" w:rsidP="00903FC3">
            <w:pPr>
              <w:jc w:val="center"/>
              <w:rPr>
                <w:color w:val="000000"/>
              </w:rPr>
            </w:pPr>
            <w:r w:rsidRPr="00B63A01">
              <w:rPr>
                <w:color w:val="000000"/>
                <w:sz w:val="22"/>
                <w:szCs w:val="22"/>
              </w:rPr>
              <w:t>71,414</w:t>
            </w:r>
          </w:p>
        </w:tc>
        <w:tc>
          <w:tcPr>
            <w:tcW w:w="949" w:type="dxa"/>
            <w:vAlign w:val="center"/>
          </w:tcPr>
          <w:p w14:paraId="689EF621" w14:textId="77777777" w:rsidR="00903FC3" w:rsidRPr="00B63A01" w:rsidRDefault="00903FC3" w:rsidP="00903FC3">
            <w:pPr>
              <w:jc w:val="center"/>
              <w:rPr>
                <w:color w:val="000000"/>
              </w:rPr>
            </w:pPr>
            <w:r w:rsidRPr="00B63A01">
              <w:rPr>
                <w:color w:val="000000"/>
                <w:sz w:val="22"/>
                <w:szCs w:val="22"/>
              </w:rPr>
              <w:t>71,182</w:t>
            </w:r>
          </w:p>
        </w:tc>
        <w:tc>
          <w:tcPr>
            <w:tcW w:w="949" w:type="dxa"/>
            <w:vAlign w:val="center"/>
          </w:tcPr>
          <w:p w14:paraId="355549F9" w14:textId="77777777" w:rsidR="00903FC3" w:rsidRPr="00B63A01" w:rsidRDefault="00903FC3" w:rsidP="00903FC3">
            <w:pPr>
              <w:jc w:val="center"/>
              <w:rPr>
                <w:color w:val="000000"/>
              </w:rPr>
            </w:pPr>
            <w:r w:rsidRPr="00B63A01">
              <w:rPr>
                <w:color w:val="000000"/>
                <w:sz w:val="22"/>
                <w:szCs w:val="22"/>
              </w:rPr>
              <w:t>70,951</w:t>
            </w:r>
          </w:p>
        </w:tc>
        <w:tc>
          <w:tcPr>
            <w:tcW w:w="947" w:type="dxa"/>
            <w:vAlign w:val="center"/>
          </w:tcPr>
          <w:p w14:paraId="2403A435" w14:textId="77777777" w:rsidR="00903FC3" w:rsidRPr="00B63A01" w:rsidRDefault="00903FC3" w:rsidP="00903FC3">
            <w:pPr>
              <w:jc w:val="center"/>
              <w:rPr>
                <w:color w:val="000000"/>
              </w:rPr>
            </w:pPr>
            <w:r w:rsidRPr="00B63A01">
              <w:rPr>
                <w:color w:val="000000"/>
                <w:sz w:val="22"/>
                <w:szCs w:val="22"/>
              </w:rPr>
              <w:t>70,719</w:t>
            </w:r>
          </w:p>
        </w:tc>
        <w:tc>
          <w:tcPr>
            <w:tcW w:w="982" w:type="dxa"/>
            <w:vAlign w:val="center"/>
          </w:tcPr>
          <w:p w14:paraId="3ABF5B6C" w14:textId="77777777" w:rsidR="00903FC3" w:rsidRPr="00B63A01" w:rsidRDefault="00903FC3" w:rsidP="00903FC3">
            <w:pPr>
              <w:jc w:val="center"/>
              <w:rPr>
                <w:color w:val="000000"/>
              </w:rPr>
            </w:pPr>
            <w:r w:rsidRPr="00B63A01">
              <w:rPr>
                <w:color w:val="000000"/>
                <w:sz w:val="22"/>
                <w:szCs w:val="22"/>
              </w:rPr>
              <w:t>70,488</w:t>
            </w:r>
          </w:p>
        </w:tc>
        <w:tc>
          <w:tcPr>
            <w:tcW w:w="964" w:type="dxa"/>
            <w:vAlign w:val="center"/>
          </w:tcPr>
          <w:p w14:paraId="5A2313BA" w14:textId="77777777" w:rsidR="00903FC3" w:rsidRPr="00B63A01" w:rsidRDefault="00903FC3" w:rsidP="00903FC3">
            <w:pPr>
              <w:jc w:val="center"/>
              <w:rPr>
                <w:color w:val="000000"/>
              </w:rPr>
            </w:pPr>
            <w:r w:rsidRPr="00B63A01">
              <w:rPr>
                <w:color w:val="000000"/>
                <w:sz w:val="22"/>
                <w:szCs w:val="22"/>
              </w:rPr>
              <w:t>70,169</w:t>
            </w:r>
          </w:p>
        </w:tc>
      </w:tr>
      <w:tr w:rsidR="00903FC3" w:rsidRPr="00B63A01" w14:paraId="2D8C2BAB" w14:textId="77777777" w:rsidTr="007F2D9C">
        <w:tc>
          <w:tcPr>
            <w:tcW w:w="601" w:type="dxa"/>
            <w:vAlign w:val="center"/>
          </w:tcPr>
          <w:p w14:paraId="5D617D22" w14:textId="77777777" w:rsidR="00903FC3" w:rsidRPr="00B63A01" w:rsidRDefault="00903FC3" w:rsidP="00903FC3">
            <w:pPr>
              <w:jc w:val="center"/>
              <w:rPr>
                <w:rFonts w:eastAsiaTheme="minorEastAsia"/>
              </w:rPr>
            </w:pPr>
            <w:r w:rsidRPr="00B63A01">
              <w:rPr>
                <w:rFonts w:eastAsiaTheme="minorEastAsia"/>
                <w:sz w:val="22"/>
                <w:szCs w:val="22"/>
              </w:rPr>
              <w:t>5</w:t>
            </w:r>
          </w:p>
        </w:tc>
        <w:tc>
          <w:tcPr>
            <w:tcW w:w="2405" w:type="dxa"/>
            <w:vAlign w:val="center"/>
          </w:tcPr>
          <w:p w14:paraId="000A6037" w14:textId="77777777" w:rsidR="00903FC3" w:rsidRPr="00B63A01" w:rsidRDefault="00903FC3" w:rsidP="00903FC3">
            <w:pPr>
              <w:rPr>
                <w:rFonts w:eastAsiaTheme="minorEastAsia"/>
              </w:rPr>
            </w:pPr>
            <w:r w:rsidRPr="00B63A01">
              <w:rPr>
                <w:rFonts w:eastAsiaTheme="minorEastAsia"/>
                <w:sz w:val="22"/>
                <w:szCs w:val="22"/>
              </w:rPr>
              <w:t xml:space="preserve">Объем потерь </w:t>
            </w:r>
          </w:p>
        </w:tc>
        <w:tc>
          <w:tcPr>
            <w:tcW w:w="1275" w:type="dxa"/>
            <w:vAlign w:val="center"/>
          </w:tcPr>
          <w:p w14:paraId="2919CFCF"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E460A05" w14:textId="77777777" w:rsidR="00903FC3" w:rsidRPr="00B63A01" w:rsidRDefault="00903FC3" w:rsidP="00903FC3">
            <w:pPr>
              <w:jc w:val="center"/>
              <w:rPr>
                <w:color w:val="000000"/>
              </w:rPr>
            </w:pPr>
            <w:r w:rsidRPr="00B63A01">
              <w:rPr>
                <w:color w:val="000000"/>
                <w:sz w:val="22"/>
                <w:szCs w:val="22"/>
              </w:rPr>
              <w:t>34,94</w:t>
            </w:r>
          </w:p>
        </w:tc>
        <w:tc>
          <w:tcPr>
            <w:tcW w:w="949" w:type="dxa"/>
            <w:vAlign w:val="center"/>
          </w:tcPr>
          <w:p w14:paraId="3FFB56C8" w14:textId="77777777" w:rsidR="00903FC3" w:rsidRPr="00B63A01" w:rsidRDefault="00903FC3" w:rsidP="00903FC3">
            <w:pPr>
              <w:jc w:val="center"/>
              <w:rPr>
                <w:color w:val="000000"/>
              </w:rPr>
            </w:pPr>
            <w:r w:rsidRPr="00B63A01">
              <w:rPr>
                <w:color w:val="000000"/>
                <w:sz w:val="22"/>
                <w:szCs w:val="22"/>
              </w:rPr>
              <w:t>33,86</w:t>
            </w:r>
          </w:p>
        </w:tc>
        <w:tc>
          <w:tcPr>
            <w:tcW w:w="949" w:type="dxa"/>
            <w:vAlign w:val="center"/>
          </w:tcPr>
          <w:p w14:paraId="283CFEE4" w14:textId="77777777" w:rsidR="00903FC3" w:rsidRPr="00B63A01" w:rsidRDefault="00903FC3" w:rsidP="00903FC3">
            <w:pPr>
              <w:jc w:val="center"/>
              <w:rPr>
                <w:color w:val="000000"/>
              </w:rPr>
            </w:pPr>
            <w:r w:rsidRPr="00B63A01">
              <w:rPr>
                <w:color w:val="000000"/>
                <w:sz w:val="22"/>
                <w:szCs w:val="22"/>
              </w:rPr>
              <w:t>32,78</w:t>
            </w:r>
          </w:p>
        </w:tc>
        <w:tc>
          <w:tcPr>
            <w:tcW w:w="947" w:type="dxa"/>
            <w:vAlign w:val="center"/>
          </w:tcPr>
          <w:p w14:paraId="470B2833" w14:textId="77777777" w:rsidR="00903FC3" w:rsidRPr="00B63A01" w:rsidRDefault="00903FC3" w:rsidP="00903FC3">
            <w:pPr>
              <w:jc w:val="center"/>
              <w:rPr>
                <w:color w:val="000000"/>
              </w:rPr>
            </w:pPr>
            <w:r w:rsidRPr="00B63A01">
              <w:rPr>
                <w:color w:val="000000"/>
                <w:sz w:val="22"/>
                <w:szCs w:val="22"/>
              </w:rPr>
              <w:t>31,7</w:t>
            </w:r>
          </w:p>
        </w:tc>
        <w:tc>
          <w:tcPr>
            <w:tcW w:w="982" w:type="dxa"/>
            <w:vAlign w:val="center"/>
          </w:tcPr>
          <w:p w14:paraId="12120F49" w14:textId="77777777" w:rsidR="00903FC3" w:rsidRPr="00B63A01" w:rsidRDefault="00903FC3" w:rsidP="00903FC3">
            <w:pPr>
              <w:jc w:val="center"/>
              <w:rPr>
                <w:color w:val="000000"/>
              </w:rPr>
            </w:pPr>
            <w:r w:rsidRPr="00B63A01">
              <w:rPr>
                <w:color w:val="000000"/>
                <w:sz w:val="22"/>
                <w:szCs w:val="22"/>
              </w:rPr>
              <w:t>30,62</w:t>
            </w:r>
          </w:p>
        </w:tc>
        <w:tc>
          <w:tcPr>
            <w:tcW w:w="964" w:type="dxa"/>
            <w:vAlign w:val="center"/>
          </w:tcPr>
          <w:p w14:paraId="59E1266E" w14:textId="77777777" w:rsidR="00903FC3" w:rsidRPr="00B63A01" w:rsidRDefault="00903FC3" w:rsidP="00903FC3">
            <w:pPr>
              <w:jc w:val="center"/>
              <w:rPr>
                <w:color w:val="000000"/>
              </w:rPr>
            </w:pPr>
            <w:r w:rsidRPr="00B63A01">
              <w:rPr>
                <w:color w:val="000000"/>
                <w:sz w:val="22"/>
                <w:szCs w:val="22"/>
              </w:rPr>
              <w:t>25,21</w:t>
            </w:r>
          </w:p>
        </w:tc>
      </w:tr>
      <w:tr w:rsidR="00903FC3" w:rsidRPr="00B63A01" w14:paraId="1275FA97" w14:textId="77777777" w:rsidTr="007F2D9C">
        <w:tc>
          <w:tcPr>
            <w:tcW w:w="601" w:type="dxa"/>
            <w:vAlign w:val="center"/>
          </w:tcPr>
          <w:p w14:paraId="75741390" w14:textId="77777777" w:rsidR="00903FC3" w:rsidRPr="00B63A01" w:rsidRDefault="00903FC3" w:rsidP="00903FC3">
            <w:pPr>
              <w:jc w:val="center"/>
              <w:rPr>
                <w:rFonts w:eastAsiaTheme="minorEastAsia"/>
              </w:rPr>
            </w:pPr>
            <w:r w:rsidRPr="00B63A01">
              <w:rPr>
                <w:rFonts w:eastAsiaTheme="minorEastAsia"/>
                <w:sz w:val="22"/>
                <w:szCs w:val="22"/>
              </w:rPr>
              <w:t>6</w:t>
            </w:r>
          </w:p>
        </w:tc>
        <w:tc>
          <w:tcPr>
            <w:tcW w:w="2405" w:type="dxa"/>
            <w:vAlign w:val="center"/>
          </w:tcPr>
          <w:p w14:paraId="011F705B" w14:textId="77777777" w:rsidR="00903FC3" w:rsidRPr="00B63A01" w:rsidRDefault="00903FC3" w:rsidP="00903FC3">
            <w:pPr>
              <w:rPr>
                <w:rFonts w:eastAsiaTheme="minorEastAsia"/>
              </w:rPr>
            </w:pPr>
            <w:r w:rsidRPr="00B63A01">
              <w:rPr>
                <w:rFonts w:eastAsiaTheme="minorEastAsia"/>
                <w:sz w:val="22"/>
                <w:szCs w:val="22"/>
              </w:rPr>
              <w:t xml:space="preserve">% потерь от отпуска в сеть </w:t>
            </w:r>
          </w:p>
        </w:tc>
        <w:tc>
          <w:tcPr>
            <w:tcW w:w="1275" w:type="dxa"/>
            <w:vAlign w:val="center"/>
          </w:tcPr>
          <w:p w14:paraId="2E25FC0C" w14:textId="77777777" w:rsidR="00903FC3" w:rsidRPr="00B63A01" w:rsidRDefault="00903FC3" w:rsidP="00903FC3">
            <w:pPr>
              <w:jc w:val="center"/>
              <w:rPr>
                <w:rFonts w:eastAsiaTheme="minorEastAsia"/>
              </w:rPr>
            </w:pPr>
            <w:r w:rsidRPr="00B63A01">
              <w:rPr>
                <w:rFonts w:eastAsiaTheme="minorEastAsia"/>
                <w:sz w:val="22"/>
                <w:szCs w:val="22"/>
              </w:rPr>
              <w:t>%</w:t>
            </w:r>
          </w:p>
        </w:tc>
        <w:tc>
          <w:tcPr>
            <w:tcW w:w="993" w:type="dxa"/>
            <w:vAlign w:val="center"/>
          </w:tcPr>
          <w:p w14:paraId="0243198D" w14:textId="77777777" w:rsidR="00903FC3" w:rsidRPr="00B63A01" w:rsidRDefault="00903FC3" w:rsidP="00903FC3">
            <w:pPr>
              <w:jc w:val="center"/>
              <w:rPr>
                <w:color w:val="000000"/>
              </w:rPr>
            </w:pPr>
            <w:r w:rsidRPr="00B63A01">
              <w:rPr>
                <w:color w:val="000000"/>
                <w:sz w:val="22"/>
                <w:szCs w:val="22"/>
              </w:rPr>
              <w:t>48,93</w:t>
            </w:r>
          </w:p>
        </w:tc>
        <w:tc>
          <w:tcPr>
            <w:tcW w:w="949" w:type="dxa"/>
            <w:vAlign w:val="center"/>
          </w:tcPr>
          <w:p w14:paraId="6337F63F" w14:textId="77777777" w:rsidR="00903FC3" w:rsidRPr="00B63A01" w:rsidRDefault="00903FC3" w:rsidP="00903FC3">
            <w:pPr>
              <w:jc w:val="center"/>
              <w:rPr>
                <w:color w:val="000000"/>
              </w:rPr>
            </w:pPr>
            <w:r w:rsidRPr="00B63A01">
              <w:rPr>
                <w:color w:val="000000"/>
                <w:sz w:val="22"/>
                <w:szCs w:val="22"/>
              </w:rPr>
              <w:t>47,57</w:t>
            </w:r>
          </w:p>
        </w:tc>
        <w:tc>
          <w:tcPr>
            <w:tcW w:w="949" w:type="dxa"/>
            <w:vAlign w:val="center"/>
          </w:tcPr>
          <w:p w14:paraId="74EEC409" w14:textId="77777777" w:rsidR="00903FC3" w:rsidRPr="00B63A01" w:rsidRDefault="00903FC3" w:rsidP="00903FC3">
            <w:pPr>
              <w:jc w:val="center"/>
              <w:rPr>
                <w:color w:val="000000"/>
              </w:rPr>
            </w:pPr>
            <w:r w:rsidRPr="00B63A01">
              <w:rPr>
                <w:color w:val="000000"/>
                <w:sz w:val="22"/>
                <w:szCs w:val="22"/>
              </w:rPr>
              <w:t>46,20</w:t>
            </w:r>
          </w:p>
        </w:tc>
        <w:tc>
          <w:tcPr>
            <w:tcW w:w="947" w:type="dxa"/>
            <w:vAlign w:val="center"/>
          </w:tcPr>
          <w:p w14:paraId="06E39112" w14:textId="77777777" w:rsidR="00903FC3" w:rsidRPr="00B63A01" w:rsidRDefault="00903FC3" w:rsidP="00903FC3">
            <w:pPr>
              <w:jc w:val="center"/>
              <w:rPr>
                <w:color w:val="000000"/>
              </w:rPr>
            </w:pPr>
            <w:r w:rsidRPr="00B63A01">
              <w:rPr>
                <w:color w:val="000000"/>
                <w:sz w:val="22"/>
                <w:szCs w:val="22"/>
              </w:rPr>
              <w:t>44,82</w:t>
            </w:r>
          </w:p>
        </w:tc>
        <w:tc>
          <w:tcPr>
            <w:tcW w:w="982" w:type="dxa"/>
            <w:vAlign w:val="center"/>
          </w:tcPr>
          <w:p w14:paraId="6341267F" w14:textId="77777777" w:rsidR="00903FC3" w:rsidRPr="00B63A01" w:rsidRDefault="00903FC3" w:rsidP="00903FC3">
            <w:pPr>
              <w:jc w:val="center"/>
              <w:rPr>
                <w:color w:val="000000"/>
              </w:rPr>
            </w:pPr>
            <w:r w:rsidRPr="00B63A01">
              <w:rPr>
                <w:color w:val="000000"/>
                <w:sz w:val="22"/>
                <w:szCs w:val="22"/>
              </w:rPr>
              <w:t>43,44</w:t>
            </w:r>
          </w:p>
        </w:tc>
        <w:tc>
          <w:tcPr>
            <w:tcW w:w="964" w:type="dxa"/>
            <w:vAlign w:val="center"/>
          </w:tcPr>
          <w:p w14:paraId="556EB080" w14:textId="77777777" w:rsidR="00903FC3" w:rsidRPr="00B63A01" w:rsidRDefault="00903FC3" w:rsidP="00903FC3">
            <w:pPr>
              <w:jc w:val="center"/>
              <w:rPr>
                <w:color w:val="000000"/>
              </w:rPr>
            </w:pPr>
            <w:r w:rsidRPr="00B63A01">
              <w:rPr>
                <w:color w:val="000000"/>
                <w:sz w:val="22"/>
                <w:szCs w:val="22"/>
              </w:rPr>
              <w:t>35,93</w:t>
            </w:r>
          </w:p>
        </w:tc>
      </w:tr>
      <w:tr w:rsidR="00903FC3" w:rsidRPr="00B63A01" w14:paraId="1FE81065" w14:textId="77777777" w:rsidTr="007F2D9C">
        <w:tc>
          <w:tcPr>
            <w:tcW w:w="601" w:type="dxa"/>
            <w:vAlign w:val="center"/>
          </w:tcPr>
          <w:p w14:paraId="531B2F66" w14:textId="77777777" w:rsidR="00903FC3" w:rsidRPr="00B63A01" w:rsidRDefault="00903FC3" w:rsidP="00903FC3">
            <w:pPr>
              <w:jc w:val="center"/>
              <w:rPr>
                <w:rFonts w:eastAsiaTheme="minorEastAsia"/>
              </w:rPr>
            </w:pPr>
            <w:r w:rsidRPr="00B63A01">
              <w:rPr>
                <w:rFonts w:eastAsiaTheme="minorEastAsia"/>
                <w:sz w:val="22"/>
                <w:szCs w:val="22"/>
              </w:rPr>
              <w:t>7</w:t>
            </w:r>
          </w:p>
        </w:tc>
        <w:tc>
          <w:tcPr>
            <w:tcW w:w="2405" w:type="dxa"/>
            <w:vAlign w:val="center"/>
          </w:tcPr>
          <w:p w14:paraId="54F62CE7" w14:textId="77777777" w:rsidR="00903FC3" w:rsidRPr="00B63A01" w:rsidRDefault="00903FC3" w:rsidP="00903FC3">
            <w:pPr>
              <w:rPr>
                <w:rFonts w:eastAsiaTheme="minorEastAsia"/>
              </w:rPr>
            </w:pPr>
            <w:r w:rsidRPr="00B63A01">
              <w:rPr>
                <w:rFonts w:eastAsiaTheme="minorEastAsia"/>
                <w:sz w:val="22"/>
                <w:szCs w:val="22"/>
              </w:rPr>
              <w:t>Объем полезного отпуска воды потребителям, в том числе:</w:t>
            </w:r>
          </w:p>
        </w:tc>
        <w:tc>
          <w:tcPr>
            <w:tcW w:w="1275" w:type="dxa"/>
            <w:vAlign w:val="center"/>
          </w:tcPr>
          <w:p w14:paraId="03257363"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EC84BCB" w14:textId="77777777" w:rsidR="00903FC3" w:rsidRPr="00B63A01" w:rsidRDefault="00903FC3" w:rsidP="00903FC3">
            <w:pPr>
              <w:jc w:val="center"/>
              <w:rPr>
                <w:color w:val="000000"/>
              </w:rPr>
            </w:pPr>
            <w:r w:rsidRPr="00B63A01">
              <w:rPr>
                <w:color w:val="000000"/>
                <w:sz w:val="22"/>
                <w:szCs w:val="22"/>
              </w:rPr>
              <w:t>36,474</w:t>
            </w:r>
          </w:p>
        </w:tc>
        <w:tc>
          <w:tcPr>
            <w:tcW w:w="949" w:type="dxa"/>
            <w:vAlign w:val="center"/>
          </w:tcPr>
          <w:p w14:paraId="751098BE" w14:textId="77777777" w:rsidR="00903FC3" w:rsidRPr="00B63A01" w:rsidRDefault="00903FC3" w:rsidP="00903FC3">
            <w:pPr>
              <w:jc w:val="center"/>
              <w:rPr>
                <w:color w:val="000000"/>
              </w:rPr>
            </w:pPr>
            <w:r w:rsidRPr="00B63A01">
              <w:rPr>
                <w:color w:val="000000"/>
                <w:sz w:val="22"/>
                <w:szCs w:val="22"/>
              </w:rPr>
              <w:t>37,322</w:t>
            </w:r>
          </w:p>
        </w:tc>
        <w:tc>
          <w:tcPr>
            <w:tcW w:w="949" w:type="dxa"/>
            <w:vAlign w:val="center"/>
          </w:tcPr>
          <w:p w14:paraId="18C09462" w14:textId="77777777" w:rsidR="00903FC3" w:rsidRPr="00B63A01" w:rsidRDefault="00903FC3" w:rsidP="00903FC3">
            <w:pPr>
              <w:jc w:val="center"/>
              <w:rPr>
                <w:color w:val="000000"/>
              </w:rPr>
            </w:pPr>
            <w:r w:rsidRPr="00B63A01">
              <w:rPr>
                <w:color w:val="000000"/>
                <w:sz w:val="22"/>
                <w:szCs w:val="22"/>
              </w:rPr>
              <w:t>38,171</w:t>
            </w:r>
          </w:p>
        </w:tc>
        <w:tc>
          <w:tcPr>
            <w:tcW w:w="947" w:type="dxa"/>
            <w:vAlign w:val="center"/>
          </w:tcPr>
          <w:p w14:paraId="2F0921AF" w14:textId="77777777" w:rsidR="00903FC3" w:rsidRPr="00B63A01" w:rsidRDefault="00903FC3" w:rsidP="00903FC3">
            <w:pPr>
              <w:jc w:val="center"/>
              <w:rPr>
                <w:color w:val="000000"/>
              </w:rPr>
            </w:pPr>
            <w:r w:rsidRPr="00B63A01">
              <w:rPr>
                <w:color w:val="000000"/>
                <w:sz w:val="22"/>
                <w:szCs w:val="22"/>
              </w:rPr>
              <w:t>39,019</w:t>
            </w:r>
          </w:p>
        </w:tc>
        <w:tc>
          <w:tcPr>
            <w:tcW w:w="982" w:type="dxa"/>
            <w:vAlign w:val="center"/>
          </w:tcPr>
          <w:p w14:paraId="0C5E0541" w14:textId="77777777" w:rsidR="00903FC3" w:rsidRPr="00B63A01" w:rsidRDefault="00903FC3" w:rsidP="00903FC3">
            <w:pPr>
              <w:jc w:val="center"/>
              <w:rPr>
                <w:color w:val="000000"/>
              </w:rPr>
            </w:pPr>
            <w:r w:rsidRPr="00B63A01">
              <w:rPr>
                <w:color w:val="000000"/>
                <w:sz w:val="22"/>
                <w:szCs w:val="22"/>
              </w:rPr>
              <w:t>39,868</w:t>
            </w:r>
          </w:p>
        </w:tc>
        <w:tc>
          <w:tcPr>
            <w:tcW w:w="964" w:type="dxa"/>
            <w:vAlign w:val="center"/>
          </w:tcPr>
          <w:p w14:paraId="0DFC3774" w14:textId="77777777" w:rsidR="00903FC3" w:rsidRPr="00B63A01" w:rsidRDefault="00903FC3" w:rsidP="00903FC3">
            <w:pPr>
              <w:jc w:val="center"/>
              <w:rPr>
                <w:color w:val="000000"/>
              </w:rPr>
            </w:pPr>
            <w:r w:rsidRPr="00B63A01">
              <w:rPr>
                <w:color w:val="000000"/>
                <w:sz w:val="22"/>
                <w:szCs w:val="22"/>
              </w:rPr>
              <w:t>44,959</w:t>
            </w:r>
          </w:p>
        </w:tc>
      </w:tr>
      <w:tr w:rsidR="00903FC3" w:rsidRPr="00B63A01" w14:paraId="03147484" w14:textId="77777777" w:rsidTr="007F2D9C">
        <w:tc>
          <w:tcPr>
            <w:tcW w:w="601" w:type="dxa"/>
            <w:vAlign w:val="center"/>
          </w:tcPr>
          <w:p w14:paraId="24C9AF76" w14:textId="77777777" w:rsidR="00903FC3" w:rsidRPr="00B63A01" w:rsidRDefault="00903FC3" w:rsidP="00903FC3">
            <w:pPr>
              <w:jc w:val="center"/>
              <w:rPr>
                <w:rFonts w:eastAsiaTheme="minorEastAsia"/>
              </w:rPr>
            </w:pPr>
            <w:r w:rsidRPr="00B63A01">
              <w:rPr>
                <w:rFonts w:eastAsiaTheme="minorEastAsia"/>
                <w:sz w:val="22"/>
                <w:szCs w:val="22"/>
              </w:rPr>
              <w:t>7.1</w:t>
            </w:r>
          </w:p>
        </w:tc>
        <w:tc>
          <w:tcPr>
            <w:tcW w:w="2405" w:type="dxa"/>
            <w:vAlign w:val="center"/>
          </w:tcPr>
          <w:p w14:paraId="685D0141" w14:textId="77777777" w:rsidR="00903FC3" w:rsidRPr="00B63A01" w:rsidRDefault="00903FC3" w:rsidP="00903FC3">
            <w:pPr>
              <w:jc w:val="right"/>
              <w:rPr>
                <w:rFonts w:eastAsiaTheme="minorEastAsia"/>
              </w:rPr>
            </w:pPr>
            <w:r w:rsidRPr="00B63A01">
              <w:rPr>
                <w:rFonts w:eastAsiaTheme="minorEastAsia"/>
                <w:sz w:val="22"/>
                <w:szCs w:val="22"/>
              </w:rPr>
              <w:t>Холодная вода, в том числе</w:t>
            </w:r>
          </w:p>
        </w:tc>
        <w:tc>
          <w:tcPr>
            <w:tcW w:w="1275" w:type="dxa"/>
            <w:vAlign w:val="center"/>
          </w:tcPr>
          <w:p w14:paraId="53060E14"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A56EB96" w14:textId="77777777" w:rsidR="00903FC3" w:rsidRPr="00B63A01" w:rsidRDefault="00903FC3" w:rsidP="00903FC3">
            <w:pPr>
              <w:jc w:val="center"/>
              <w:rPr>
                <w:color w:val="000000"/>
              </w:rPr>
            </w:pPr>
            <w:r w:rsidRPr="00B63A01">
              <w:rPr>
                <w:color w:val="000000"/>
                <w:sz w:val="22"/>
                <w:szCs w:val="22"/>
              </w:rPr>
              <w:t>36,474</w:t>
            </w:r>
          </w:p>
        </w:tc>
        <w:tc>
          <w:tcPr>
            <w:tcW w:w="949" w:type="dxa"/>
            <w:vAlign w:val="center"/>
          </w:tcPr>
          <w:p w14:paraId="6398968F" w14:textId="77777777" w:rsidR="00903FC3" w:rsidRPr="00B63A01" w:rsidRDefault="00903FC3" w:rsidP="00903FC3">
            <w:pPr>
              <w:jc w:val="center"/>
              <w:rPr>
                <w:color w:val="000000"/>
              </w:rPr>
            </w:pPr>
            <w:r w:rsidRPr="00B63A01">
              <w:rPr>
                <w:color w:val="000000"/>
                <w:sz w:val="22"/>
                <w:szCs w:val="22"/>
              </w:rPr>
              <w:t>37,322</w:t>
            </w:r>
          </w:p>
        </w:tc>
        <w:tc>
          <w:tcPr>
            <w:tcW w:w="949" w:type="dxa"/>
            <w:vAlign w:val="center"/>
          </w:tcPr>
          <w:p w14:paraId="6FD4C736" w14:textId="77777777" w:rsidR="00903FC3" w:rsidRPr="00B63A01" w:rsidRDefault="00903FC3" w:rsidP="00903FC3">
            <w:pPr>
              <w:jc w:val="center"/>
              <w:rPr>
                <w:color w:val="000000"/>
              </w:rPr>
            </w:pPr>
            <w:r w:rsidRPr="00B63A01">
              <w:rPr>
                <w:color w:val="000000"/>
                <w:sz w:val="22"/>
                <w:szCs w:val="22"/>
              </w:rPr>
              <w:t>38,171</w:t>
            </w:r>
          </w:p>
        </w:tc>
        <w:tc>
          <w:tcPr>
            <w:tcW w:w="947" w:type="dxa"/>
            <w:vAlign w:val="center"/>
          </w:tcPr>
          <w:p w14:paraId="50EB4599" w14:textId="77777777" w:rsidR="00903FC3" w:rsidRPr="00B63A01" w:rsidRDefault="00903FC3" w:rsidP="00903FC3">
            <w:pPr>
              <w:jc w:val="center"/>
              <w:rPr>
                <w:color w:val="000000"/>
              </w:rPr>
            </w:pPr>
            <w:r w:rsidRPr="00B63A01">
              <w:rPr>
                <w:color w:val="000000"/>
                <w:sz w:val="22"/>
                <w:szCs w:val="22"/>
              </w:rPr>
              <w:t>39,019</w:t>
            </w:r>
          </w:p>
        </w:tc>
        <w:tc>
          <w:tcPr>
            <w:tcW w:w="982" w:type="dxa"/>
            <w:vAlign w:val="center"/>
          </w:tcPr>
          <w:p w14:paraId="6CD9D678" w14:textId="77777777" w:rsidR="00903FC3" w:rsidRPr="00B63A01" w:rsidRDefault="00903FC3" w:rsidP="00903FC3">
            <w:pPr>
              <w:jc w:val="center"/>
              <w:rPr>
                <w:color w:val="000000"/>
              </w:rPr>
            </w:pPr>
            <w:r w:rsidRPr="00B63A01">
              <w:rPr>
                <w:color w:val="000000"/>
                <w:sz w:val="22"/>
                <w:szCs w:val="22"/>
              </w:rPr>
              <w:t>39,868</w:t>
            </w:r>
          </w:p>
        </w:tc>
        <w:tc>
          <w:tcPr>
            <w:tcW w:w="964" w:type="dxa"/>
            <w:vAlign w:val="center"/>
          </w:tcPr>
          <w:p w14:paraId="7C05BC44" w14:textId="77777777" w:rsidR="00903FC3" w:rsidRPr="00B63A01" w:rsidRDefault="00903FC3" w:rsidP="00903FC3">
            <w:pPr>
              <w:jc w:val="center"/>
              <w:rPr>
                <w:color w:val="000000"/>
              </w:rPr>
            </w:pPr>
            <w:r w:rsidRPr="00B63A01">
              <w:rPr>
                <w:color w:val="000000"/>
                <w:sz w:val="22"/>
                <w:szCs w:val="22"/>
              </w:rPr>
              <w:t>44,959</w:t>
            </w:r>
          </w:p>
        </w:tc>
      </w:tr>
      <w:tr w:rsidR="00903FC3" w:rsidRPr="00B63A01" w14:paraId="158BF92D" w14:textId="77777777" w:rsidTr="007F2D9C">
        <w:tc>
          <w:tcPr>
            <w:tcW w:w="601" w:type="dxa"/>
            <w:vAlign w:val="center"/>
          </w:tcPr>
          <w:p w14:paraId="42C6B083" w14:textId="77777777" w:rsidR="00903FC3" w:rsidRPr="00B63A01" w:rsidRDefault="00903FC3" w:rsidP="00903FC3">
            <w:pPr>
              <w:jc w:val="center"/>
              <w:rPr>
                <w:rFonts w:eastAsiaTheme="minorEastAsia"/>
              </w:rPr>
            </w:pPr>
          </w:p>
        </w:tc>
        <w:tc>
          <w:tcPr>
            <w:tcW w:w="2405" w:type="dxa"/>
            <w:vAlign w:val="center"/>
          </w:tcPr>
          <w:p w14:paraId="5B6E7326"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37445651"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3B02F47" w14:textId="77777777" w:rsidR="00903FC3" w:rsidRPr="00B63A01" w:rsidRDefault="00903FC3" w:rsidP="00903FC3">
            <w:pPr>
              <w:jc w:val="center"/>
              <w:rPr>
                <w:color w:val="000000"/>
              </w:rPr>
            </w:pPr>
            <w:r w:rsidRPr="00B63A01">
              <w:rPr>
                <w:color w:val="000000"/>
                <w:sz w:val="22"/>
                <w:szCs w:val="22"/>
              </w:rPr>
              <w:t>32,462</w:t>
            </w:r>
          </w:p>
        </w:tc>
        <w:tc>
          <w:tcPr>
            <w:tcW w:w="949" w:type="dxa"/>
            <w:vAlign w:val="center"/>
          </w:tcPr>
          <w:p w14:paraId="29128612" w14:textId="77777777" w:rsidR="00903FC3" w:rsidRPr="00B63A01" w:rsidRDefault="00903FC3" w:rsidP="00903FC3">
            <w:pPr>
              <w:jc w:val="center"/>
              <w:rPr>
                <w:color w:val="000000"/>
              </w:rPr>
            </w:pPr>
            <w:r w:rsidRPr="00B63A01">
              <w:rPr>
                <w:color w:val="000000"/>
                <w:sz w:val="22"/>
                <w:szCs w:val="22"/>
              </w:rPr>
              <w:t>33,217</w:t>
            </w:r>
          </w:p>
        </w:tc>
        <w:tc>
          <w:tcPr>
            <w:tcW w:w="949" w:type="dxa"/>
            <w:vAlign w:val="center"/>
          </w:tcPr>
          <w:p w14:paraId="46AE1AC2" w14:textId="77777777" w:rsidR="00903FC3" w:rsidRPr="00B63A01" w:rsidRDefault="00903FC3" w:rsidP="00903FC3">
            <w:pPr>
              <w:jc w:val="center"/>
              <w:rPr>
                <w:color w:val="000000"/>
              </w:rPr>
            </w:pPr>
            <w:r w:rsidRPr="00B63A01">
              <w:rPr>
                <w:color w:val="000000"/>
                <w:sz w:val="22"/>
                <w:szCs w:val="22"/>
              </w:rPr>
              <w:t>33,972</w:t>
            </w:r>
          </w:p>
        </w:tc>
        <w:tc>
          <w:tcPr>
            <w:tcW w:w="947" w:type="dxa"/>
            <w:vAlign w:val="center"/>
          </w:tcPr>
          <w:p w14:paraId="2045637D" w14:textId="77777777" w:rsidR="00903FC3" w:rsidRPr="00B63A01" w:rsidRDefault="00903FC3" w:rsidP="00903FC3">
            <w:pPr>
              <w:jc w:val="center"/>
              <w:rPr>
                <w:color w:val="000000"/>
              </w:rPr>
            </w:pPr>
            <w:r w:rsidRPr="00B63A01">
              <w:rPr>
                <w:color w:val="000000"/>
                <w:sz w:val="22"/>
                <w:szCs w:val="22"/>
              </w:rPr>
              <w:t>34,727</w:t>
            </w:r>
          </w:p>
        </w:tc>
        <w:tc>
          <w:tcPr>
            <w:tcW w:w="982" w:type="dxa"/>
            <w:vAlign w:val="center"/>
          </w:tcPr>
          <w:p w14:paraId="2106722D" w14:textId="77777777" w:rsidR="00903FC3" w:rsidRPr="00B63A01" w:rsidRDefault="00903FC3" w:rsidP="00903FC3">
            <w:pPr>
              <w:jc w:val="center"/>
              <w:rPr>
                <w:color w:val="000000"/>
              </w:rPr>
            </w:pPr>
            <w:r w:rsidRPr="00B63A01">
              <w:rPr>
                <w:color w:val="000000"/>
                <w:sz w:val="22"/>
                <w:szCs w:val="22"/>
              </w:rPr>
              <w:t>35,483</w:t>
            </w:r>
          </w:p>
        </w:tc>
        <w:tc>
          <w:tcPr>
            <w:tcW w:w="964" w:type="dxa"/>
            <w:vAlign w:val="center"/>
          </w:tcPr>
          <w:p w14:paraId="0F56F1EE" w14:textId="77777777" w:rsidR="00903FC3" w:rsidRPr="00B63A01" w:rsidRDefault="00903FC3" w:rsidP="00903FC3">
            <w:pPr>
              <w:jc w:val="center"/>
              <w:rPr>
                <w:color w:val="000000"/>
              </w:rPr>
            </w:pPr>
            <w:r w:rsidRPr="00B63A01">
              <w:rPr>
                <w:color w:val="000000"/>
                <w:sz w:val="22"/>
                <w:szCs w:val="22"/>
              </w:rPr>
              <w:t>40,014</w:t>
            </w:r>
          </w:p>
        </w:tc>
      </w:tr>
      <w:tr w:rsidR="00903FC3" w:rsidRPr="00B63A01" w14:paraId="2CF0D6A5" w14:textId="77777777" w:rsidTr="007F2D9C">
        <w:tc>
          <w:tcPr>
            <w:tcW w:w="601" w:type="dxa"/>
            <w:vAlign w:val="center"/>
          </w:tcPr>
          <w:p w14:paraId="35E2F24A" w14:textId="77777777" w:rsidR="00903FC3" w:rsidRPr="00B63A01" w:rsidRDefault="00903FC3" w:rsidP="00903FC3">
            <w:pPr>
              <w:jc w:val="center"/>
              <w:rPr>
                <w:rFonts w:eastAsiaTheme="minorEastAsia"/>
              </w:rPr>
            </w:pPr>
          </w:p>
        </w:tc>
        <w:tc>
          <w:tcPr>
            <w:tcW w:w="2405" w:type="dxa"/>
            <w:vAlign w:val="center"/>
          </w:tcPr>
          <w:p w14:paraId="5E75CA89"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67E7D8D0"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447584BF"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B725D6A"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D769708"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698CDA8E"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BA972D2"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EA6B816" w14:textId="77777777" w:rsidR="00903FC3" w:rsidRPr="00B63A01" w:rsidRDefault="00903FC3" w:rsidP="00903FC3">
            <w:pPr>
              <w:jc w:val="center"/>
              <w:rPr>
                <w:color w:val="000000"/>
              </w:rPr>
            </w:pPr>
            <w:r w:rsidRPr="00B63A01">
              <w:rPr>
                <w:color w:val="000000"/>
                <w:sz w:val="22"/>
                <w:szCs w:val="22"/>
              </w:rPr>
              <w:t>0</w:t>
            </w:r>
          </w:p>
        </w:tc>
      </w:tr>
      <w:tr w:rsidR="00903FC3" w:rsidRPr="00B63A01" w14:paraId="6FFDBFFC" w14:textId="77777777" w:rsidTr="007F2D9C">
        <w:tc>
          <w:tcPr>
            <w:tcW w:w="601" w:type="dxa"/>
            <w:vAlign w:val="center"/>
          </w:tcPr>
          <w:p w14:paraId="2E6749B1" w14:textId="77777777" w:rsidR="00903FC3" w:rsidRPr="00B63A01" w:rsidRDefault="00903FC3" w:rsidP="00903FC3">
            <w:pPr>
              <w:jc w:val="center"/>
              <w:rPr>
                <w:rFonts w:eastAsiaTheme="minorEastAsia"/>
              </w:rPr>
            </w:pPr>
          </w:p>
        </w:tc>
        <w:tc>
          <w:tcPr>
            <w:tcW w:w="2405" w:type="dxa"/>
            <w:vAlign w:val="center"/>
          </w:tcPr>
          <w:p w14:paraId="4B82C54B"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72D7BEB6"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9BC3E9B" w14:textId="77777777" w:rsidR="00903FC3" w:rsidRPr="00B63A01" w:rsidRDefault="00903FC3" w:rsidP="00903FC3">
            <w:pPr>
              <w:jc w:val="center"/>
              <w:rPr>
                <w:color w:val="000000"/>
              </w:rPr>
            </w:pPr>
            <w:r w:rsidRPr="00B63A01">
              <w:rPr>
                <w:color w:val="000000"/>
                <w:sz w:val="22"/>
                <w:szCs w:val="22"/>
              </w:rPr>
              <w:t>4,012</w:t>
            </w:r>
          </w:p>
        </w:tc>
        <w:tc>
          <w:tcPr>
            <w:tcW w:w="949" w:type="dxa"/>
            <w:vAlign w:val="center"/>
          </w:tcPr>
          <w:p w14:paraId="25BAAF21" w14:textId="77777777" w:rsidR="00903FC3" w:rsidRPr="00B63A01" w:rsidRDefault="00903FC3" w:rsidP="00903FC3">
            <w:pPr>
              <w:jc w:val="center"/>
              <w:rPr>
                <w:color w:val="000000"/>
              </w:rPr>
            </w:pPr>
            <w:r w:rsidRPr="00B63A01">
              <w:rPr>
                <w:color w:val="000000"/>
                <w:sz w:val="22"/>
                <w:szCs w:val="22"/>
              </w:rPr>
              <w:t>4,105</w:t>
            </w:r>
          </w:p>
        </w:tc>
        <w:tc>
          <w:tcPr>
            <w:tcW w:w="949" w:type="dxa"/>
            <w:vAlign w:val="center"/>
          </w:tcPr>
          <w:p w14:paraId="05DD5145" w14:textId="77777777" w:rsidR="00903FC3" w:rsidRPr="00B63A01" w:rsidRDefault="00903FC3" w:rsidP="00903FC3">
            <w:pPr>
              <w:jc w:val="center"/>
              <w:rPr>
                <w:color w:val="000000"/>
              </w:rPr>
            </w:pPr>
            <w:r w:rsidRPr="00B63A01">
              <w:rPr>
                <w:color w:val="000000"/>
                <w:sz w:val="22"/>
                <w:szCs w:val="22"/>
              </w:rPr>
              <w:t>4,199</w:t>
            </w:r>
          </w:p>
        </w:tc>
        <w:tc>
          <w:tcPr>
            <w:tcW w:w="947" w:type="dxa"/>
            <w:vAlign w:val="center"/>
          </w:tcPr>
          <w:p w14:paraId="16837419" w14:textId="77777777" w:rsidR="00903FC3" w:rsidRPr="00B63A01" w:rsidRDefault="00903FC3" w:rsidP="00903FC3">
            <w:pPr>
              <w:jc w:val="center"/>
              <w:rPr>
                <w:color w:val="000000"/>
              </w:rPr>
            </w:pPr>
            <w:r w:rsidRPr="00B63A01">
              <w:rPr>
                <w:color w:val="000000"/>
                <w:sz w:val="22"/>
                <w:szCs w:val="22"/>
              </w:rPr>
              <w:t>4,292</w:t>
            </w:r>
          </w:p>
        </w:tc>
        <w:tc>
          <w:tcPr>
            <w:tcW w:w="982" w:type="dxa"/>
            <w:vAlign w:val="center"/>
          </w:tcPr>
          <w:p w14:paraId="4C09A71E" w14:textId="77777777" w:rsidR="00903FC3" w:rsidRPr="00B63A01" w:rsidRDefault="00903FC3" w:rsidP="00903FC3">
            <w:pPr>
              <w:jc w:val="center"/>
              <w:rPr>
                <w:color w:val="000000"/>
              </w:rPr>
            </w:pPr>
            <w:r w:rsidRPr="00B63A01">
              <w:rPr>
                <w:color w:val="000000"/>
                <w:sz w:val="22"/>
                <w:szCs w:val="22"/>
              </w:rPr>
              <w:t>4,385</w:t>
            </w:r>
          </w:p>
        </w:tc>
        <w:tc>
          <w:tcPr>
            <w:tcW w:w="964" w:type="dxa"/>
            <w:vAlign w:val="center"/>
          </w:tcPr>
          <w:p w14:paraId="295D010B" w14:textId="77777777" w:rsidR="00903FC3" w:rsidRPr="00B63A01" w:rsidRDefault="00903FC3" w:rsidP="00903FC3">
            <w:pPr>
              <w:jc w:val="center"/>
              <w:rPr>
                <w:color w:val="000000"/>
              </w:rPr>
            </w:pPr>
            <w:r w:rsidRPr="00B63A01">
              <w:rPr>
                <w:color w:val="000000"/>
                <w:sz w:val="22"/>
                <w:szCs w:val="22"/>
              </w:rPr>
              <w:t>4,946</w:t>
            </w:r>
          </w:p>
        </w:tc>
      </w:tr>
      <w:tr w:rsidR="00903FC3" w:rsidRPr="00B63A01" w14:paraId="5344181D" w14:textId="77777777" w:rsidTr="007F2D9C">
        <w:tc>
          <w:tcPr>
            <w:tcW w:w="601" w:type="dxa"/>
            <w:vAlign w:val="center"/>
          </w:tcPr>
          <w:p w14:paraId="74BB2134" w14:textId="77777777" w:rsidR="00903FC3" w:rsidRPr="00B63A01" w:rsidRDefault="00903FC3" w:rsidP="00903FC3">
            <w:pPr>
              <w:jc w:val="center"/>
              <w:rPr>
                <w:rFonts w:eastAsiaTheme="minorEastAsia"/>
              </w:rPr>
            </w:pPr>
          </w:p>
        </w:tc>
        <w:tc>
          <w:tcPr>
            <w:tcW w:w="2405" w:type="dxa"/>
            <w:vAlign w:val="center"/>
          </w:tcPr>
          <w:p w14:paraId="49F5AF11"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7149FDA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E95181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8CAAA3C"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1F1A541"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E5D5FFD"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F3861A6"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1106F726" w14:textId="77777777" w:rsidR="00903FC3" w:rsidRPr="00B63A01" w:rsidRDefault="00903FC3" w:rsidP="00903FC3">
            <w:pPr>
              <w:jc w:val="center"/>
              <w:rPr>
                <w:color w:val="000000"/>
              </w:rPr>
            </w:pPr>
            <w:r w:rsidRPr="00B63A01">
              <w:rPr>
                <w:color w:val="000000"/>
                <w:sz w:val="22"/>
                <w:szCs w:val="22"/>
              </w:rPr>
              <w:t>0</w:t>
            </w:r>
          </w:p>
        </w:tc>
      </w:tr>
      <w:tr w:rsidR="00903FC3" w:rsidRPr="00B63A01" w14:paraId="2021BA71" w14:textId="77777777" w:rsidTr="007F2D9C">
        <w:tc>
          <w:tcPr>
            <w:tcW w:w="601" w:type="dxa"/>
            <w:vAlign w:val="center"/>
          </w:tcPr>
          <w:p w14:paraId="765DE9EC" w14:textId="77777777" w:rsidR="00903FC3" w:rsidRPr="00B63A01" w:rsidRDefault="00903FC3" w:rsidP="00903FC3">
            <w:pPr>
              <w:jc w:val="center"/>
              <w:rPr>
                <w:rFonts w:eastAsiaTheme="minorEastAsia"/>
              </w:rPr>
            </w:pPr>
            <w:r w:rsidRPr="00B63A01">
              <w:rPr>
                <w:rFonts w:eastAsiaTheme="minorEastAsia"/>
                <w:sz w:val="22"/>
                <w:szCs w:val="22"/>
              </w:rPr>
              <w:t>7.2</w:t>
            </w:r>
          </w:p>
        </w:tc>
        <w:tc>
          <w:tcPr>
            <w:tcW w:w="2405" w:type="dxa"/>
            <w:vAlign w:val="center"/>
          </w:tcPr>
          <w:p w14:paraId="0BE3F754" w14:textId="77777777" w:rsidR="00903FC3" w:rsidRPr="00B63A01" w:rsidRDefault="00903FC3" w:rsidP="00903FC3">
            <w:pPr>
              <w:jc w:val="right"/>
              <w:rPr>
                <w:rFonts w:eastAsiaTheme="minorEastAsia"/>
              </w:rPr>
            </w:pPr>
            <w:r w:rsidRPr="00B63A01">
              <w:rPr>
                <w:rFonts w:eastAsiaTheme="minorEastAsia"/>
                <w:sz w:val="22"/>
                <w:szCs w:val="22"/>
              </w:rPr>
              <w:t xml:space="preserve">Горячая вода </w:t>
            </w:r>
          </w:p>
        </w:tc>
        <w:tc>
          <w:tcPr>
            <w:tcW w:w="1275" w:type="dxa"/>
            <w:vAlign w:val="center"/>
          </w:tcPr>
          <w:p w14:paraId="4393F6E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E73EE43"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0883AD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546DE70"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6AD06AB1"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899F9BE"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260EC82A" w14:textId="77777777" w:rsidR="00903FC3" w:rsidRPr="00B63A01" w:rsidRDefault="00903FC3" w:rsidP="00903FC3">
            <w:pPr>
              <w:jc w:val="center"/>
              <w:rPr>
                <w:color w:val="000000"/>
              </w:rPr>
            </w:pPr>
            <w:r w:rsidRPr="00B63A01">
              <w:rPr>
                <w:color w:val="000000"/>
                <w:sz w:val="22"/>
                <w:szCs w:val="22"/>
              </w:rPr>
              <w:t>0</w:t>
            </w:r>
          </w:p>
        </w:tc>
      </w:tr>
      <w:tr w:rsidR="00903FC3" w:rsidRPr="00B63A01" w14:paraId="251B524E" w14:textId="77777777" w:rsidTr="007F2D9C">
        <w:tc>
          <w:tcPr>
            <w:tcW w:w="601" w:type="dxa"/>
            <w:vAlign w:val="center"/>
          </w:tcPr>
          <w:p w14:paraId="48FA49F5" w14:textId="77777777" w:rsidR="00903FC3" w:rsidRPr="00B63A01" w:rsidRDefault="00903FC3" w:rsidP="00903FC3">
            <w:pPr>
              <w:jc w:val="center"/>
              <w:rPr>
                <w:rFonts w:eastAsiaTheme="minorEastAsia"/>
              </w:rPr>
            </w:pPr>
          </w:p>
        </w:tc>
        <w:tc>
          <w:tcPr>
            <w:tcW w:w="2405" w:type="dxa"/>
            <w:vAlign w:val="center"/>
          </w:tcPr>
          <w:p w14:paraId="44F40BBA"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6172C299"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AA0543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3CC1D72"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892793B"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641859A"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4AAF557D"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436F6FA8" w14:textId="77777777" w:rsidR="00903FC3" w:rsidRPr="00B63A01" w:rsidRDefault="00903FC3" w:rsidP="00903FC3">
            <w:pPr>
              <w:jc w:val="center"/>
              <w:rPr>
                <w:color w:val="000000"/>
              </w:rPr>
            </w:pPr>
            <w:r w:rsidRPr="00B63A01">
              <w:rPr>
                <w:color w:val="000000"/>
                <w:sz w:val="22"/>
                <w:szCs w:val="22"/>
              </w:rPr>
              <w:t>0</w:t>
            </w:r>
          </w:p>
        </w:tc>
      </w:tr>
      <w:tr w:rsidR="00903FC3" w:rsidRPr="00B63A01" w14:paraId="594FB6C1" w14:textId="77777777" w:rsidTr="007F2D9C">
        <w:tc>
          <w:tcPr>
            <w:tcW w:w="601" w:type="dxa"/>
            <w:vAlign w:val="center"/>
          </w:tcPr>
          <w:p w14:paraId="24313EBF" w14:textId="77777777" w:rsidR="00903FC3" w:rsidRPr="00B63A01" w:rsidRDefault="00903FC3" w:rsidP="00903FC3">
            <w:pPr>
              <w:jc w:val="center"/>
              <w:rPr>
                <w:rFonts w:eastAsiaTheme="minorEastAsia"/>
              </w:rPr>
            </w:pPr>
          </w:p>
        </w:tc>
        <w:tc>
          <w:tcPr>
            <w:tcW w:w="2405" w:type="dxa"/>
            <w:vAlign w:val="center"/>
          </w:tcPr>
          <w:p w14:paraId="1040F903"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279D907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2BC6E7C"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1E786E7"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A2F2F6C"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5F3B2477"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7AF2C816"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4EF2F28C" w14:textId="77777777" w:rsidR="00903FC3" w:rsidRPr="00B63A01" w:rsidRDefault="00903FC3" w:rsidP="00903FC3">
            <w:pPr>
              <w:jc w:val="center"/>
              <w:rPr>
                <w:color w:val="000000"/>
              </w:rPr>
            </w:pPr>
            <w:r w:rsidRPr="00B63A01">
              <w:rPr>
                <w:color w:val="000000"/>
                <w:sz w:val="22"/>
                <w:szCs w:val="22"/>
              </w:rPr>
              <w:t>0</w:t>
            </w:r>
          </w:p>
        </w:tc>
      </w:tr>
      <w:tr w:rsidR="00903FC3" w:rsidRPr="00B63A01" w14:paraId="1A8B10EA" w14:textId="77777777" w:rsidTr="007F2D9C">
        <w:tc>
          <w:tcPr>
            <w:tcW w:w="601" w:type="dxa"/>
            <w:vAlign w:val="center"/>
          </w:tcPr>
          <w:p w14:paraId="6222F868" w14:textId="77777777" w:rsidR="00903FC3" w:rsidRPr="00B63A01" w:rsidRDefault="00903FC3" w:rsidP="00903FC3">
            <w:pPr>
              <w:jc w:val="center"/>
              <w:rPr>
                <w:rFonts w:eastAsiaTheme="minorEastAsia"/>
              </w:rPr>
            </w:pPr>
          </w:p>
        </w:tc>
        <w:tc>
          <w:tcPr>
            <w:tcW w:w="2405" w:type="dxa"/>
            <w:vAlign w:val="center"/>
          </w:tcPr>
          <w:p w14:paraId="72A09601"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15A7979B"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96FD6DF"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32930061"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C825B22"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3FEF15A5"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21E432A"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6E03957F" w14:textId="77777777" w:rsidR="00903FC3" w:rsidRPr="00B63A01" w:rsidRDefault="00903FC3" w:rsidP="00903FC3">
            <w:pPr>
              <w:jc w:val="center"/>
              <w:rPr>
                <w:color w:val="000000"/>
              </w:rPr>
            </w:pPr>
            <w:r w:rsidRPr="00B63A01">
              <w:rPr>
                <w:color w:val="000000"/>
                <w:sz w:val="22"/>
                <w:szCs w:val="22"/>
              </w:rPr>
              <w:t>0</w:t>
            </w:r>
          </w:p>
        </w:tc>
      </w:tr>
      <w:tr w:rsidR="00903FC3" w:rsidRPr="00B63A01" w14:paraId="5DE1CECE" w14:textId="77777777" w:rsidTr="007F2D9C">
        <w:tc>
          <w:tcPr>
            <w:tcW w:w="601" w:type="dxa"/>
            <w:vAlign w:val="center"/>
          </w:tcPr>
          <w:p w14:paraId="6414AA83" w14:textId="77777777" w:rsidR="00903FC3" w:rsidRPr="00B63A01" w:rsidRDefault="00903FC3" w:rsidP="00903FC3">
            <w:pPr>
              <w:jc w:val="center"/>
              <w:rPr>
                <w:rFonts w:eastAsiaTheme="minorEastAsia"/>
              </w:rPr>
            </w:pPr>
          </w:p>
        </w:tc>
        <w:tc>
          <w:tcPr>
            <w:tcW w:w="2405" w:type="dxa"/>
            <w:vAlign w:val="center"/>
          </w:tcPr>
          <w:p w14:paraId="07DE44B3"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74FE4A16"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5A6D1DA2"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716C292"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F33120A"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5547C98C"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3E0BD760"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67525DB5" w14:textId="77777777" w:rsidR="00903FC3" w:rsidRPr="00B63A01" w:rsidRDefault="00903FC3" w:rsidP="00903FC3">
            <w:pPr>
              <w:jc w:val="center"/>
              <w:rPr>
                <w:color w:val="000000"/>
              </w:rPr>
            </w:pPr>
            <w:r w:rsidRPr="00B63A01">
              <w:rPr>
                <w:color w:val="000000"/>
                <w:sz w:val="22"/>
                <w:szCs w:val="22"/>
              </w:rPr>
              <w:t>0</w:t>
            </w:r>
          </w:p>
        </w:tc>
      </w:tr>
      <w:tr w:rsidR="003262B5" w:rsidRPr="00B63A01" w14:paraId="16FDFA66" w14:textId="77777777" w:rsidTr="007F2D9C">
        <w:tc>
          <w:tcPr>
            <w:tcW w:w="10065" w:type="dxa"/>
            <w:gridSpan w:val="9"/>
            <w:vAlign w:val="center"/>
          </w:tcPr>
          <w:p w14:paraId="3AC79DD0" w14:textId="77777777" w:rsidR="003262B5" w:rsidRPr="00B63A01" w:rsidRDefault="003262B5" w:rsidP="003262B5">
            <w:pPr>
              <w:jc w:val="center"/>
              <w:rPr>
                <w:rFonts w:eastAsiaTheme="minorEastAsia"/>
                <w:b/>
                <w:i/>
              </w:rPr>
            </w:pPr>
            <w:r w:rsidRPr="00B63A01">
              <w:rPr>
                <w:rFonts w:eastAsiaTheme="minorEastAsia"/>
                <w:i/>
                <w:sz w:val="22"/>
                <w:szCs w:val="22"/>
              </w:rPr>
              <w:tab/>
            </w:r>
            <w:r w:rsidRPr="00B63A01">
              <w:rPr>
                <w:rFonts w:eastAsiaTheme="minorEastAsia"/>
                <w:b/>
                <w:i/>
                <w:sz w:val="22"/>
                <w:szCs w:val="22"/>
              </w:rPr>
              <w:t xml:space="preserve">Эксплуатационная зона </w:t>
            </w:r>
            <w:r w:rsidR="00AE7F54" w:rsidRPr="00B63A01">
              <w:rPr>
                <w:rFonts w:eastAsiaTheme="minorEastAsia"/>
                <w:b/>
                <w:i/>
                <w:sz w:val="22"/>
                <w:szCs w:val="22"/>
              </w:rPr>
              <w:t>ООО «Евдаково»</w:t>
            </w:r>
          </w:p>
        </w:tc>
      </w:tr>
      <w:tr w:rsidR="003262B5" w:rsidRPr="00B63A01" w14:paraId="325875F0" w14:textId="77777777" w:rsidTr="007F2D9C">
        <w:tc>
          <w:tcPr>
            <w:tcW w:w="10065" w:type="dxa"/>
            <w:gridSpan w:val="9"/>
            <w:vAlign w:val="center"/>
          </w:tcPr>
          <w:p w14:paraId="287BD99F" w14:textId="77777777" w:rsidR="003262B5" w:rsidRPr="00B63A01" w:rsidRDefault="003262B5" w:rsidP="003262B5">
            <w:pPr>
              <w:jc w:val="center"/>
              <w:rPr>
                <w:rFonts w:eastAsiaTheme="minorEastAsia"/>
                <w:i/>
              </w:rPr>
            </w:pPr>
            <w:r w:rsidRPr="00B63A01">
              <w:rPr>
                <w:rFonts w:eastAsiaTheme="minorEastAsia"/>
                <w:i/>
                <w:sz w:val="22"/>
                <w:szCs w:val="22"/>
              </w:rPr>
              <w:t xml:space="preserve">Технологическая зона №4 </w:t>
            </w:r>
            <w:r w:rsidR="00AE7F54" w:rsidRPr="00B63A01">
              <w:rPr>
                <w:rFonts w:eastAsiaTheme="minorEastAsia"/>
                <w:i/>
                <w:sz w:val="22"/>
                <w:szCs w:val="22"/>
              </w:rPr>
              <w:t>ООО «Евдаково»</w:t>
            </w:r>
          </w:p>
        </w:tc>
      </w:tr>
      <w:tr w:rsidR="003262B5" w:rsidRPr="00B63A01" w14:paraId="477347F6" w14:textId="77777777" w:rsidTr="007F2D9C">
        <w:tc>
          <w:tcPr>
            <w:tcW w:w="601" w:type="dxa"/>
            <w:vAlign w:val="center"/>
          </w:tcPr>
          <w:p w14:paraId="06B1557A" w14:textId="77777777" w:rsidR="003262B5" w:rsidRPr="00B63A01" w:rsidRDefault="003262B5" w:rsidP="003262B5">
            <w:pPr>
              <w:jc w:val="center"/>
              <w:rPr>
                <w:rFonts w:eastAsiaTheme="minorEastAsia"/>
              </w:rPr>
            </w:pPr>
            <w:r w:rsidRPr="00B63A01">
              <w:rPr>
                <w:rFonts w:eastAsiaTheme="minorEastAsia"/>
                <w:sz w:val="22"/>
                <w:szCs w:val="22"/>
              </w:rPr>
              <w:t>1</w:t>
            </w:r>
          </w:p>
        </w:tc>
        <w:tc>
          <w:tcPr>
            <w:tcW w:w="2405" w:type="dxa"/>
            <w:vAlign w:val="center"/>
          </w:tcPr>
          <w:p w14:paraId="5C28E244" w14:textId="77777777" w:rsidR="003262B5" w:rsidRPr="00B63A01" w:rsidRDefault="003262B5" w:rsidP="003262B5">
            <w:pPr>
              <w:rPr>
                <w:rFonts w:eastAsiaTheme="minorEastAsia"/>
              </w:rPr>
            </w:pPr>
            <w:r w:rsidRPr="00B63A01">
              <w:rPr>
                <w:rFonts w:eastAsiaTheme="minorEastAsia"/>
                <w:sz w:val="22"/>
                <w:szCs w:val="22"/>
              </w:rPr>
              <w:t>Объем поднятой воды</w:t>
            </w:r>
          </w:p>
        </w:tc>
        <w:tc>
          <w:tcPr>
            <w:tcW w:w="1275" w:type="dxa"/>
            <w:vAlign w:val="center"/>
          </w:tcPr>
          <w:p w14:paraId="277D2658" w14:textId="77777777" w:rsidR="003262B5" w:rsidRPr="00B63A01" w:rsidRDefault="003262B5" w:rsidP="003262B5">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734B711"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0C5FCA64"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51E40F2E"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7" w:type="dxa"/>
            <w:vAlign w:val="center"/>
          </w:tcPr>
          <w:p w14:paraId="35274209"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82" w:type="dxa"/>
            <w:vAlign w:val="center"/>
          </w:tcPr>
          <w:p w14:paraId="3E1D2371"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64" w:type="dxa"/>
            <w:vAlign w:val="center"/>
          </w:tcPr>
          <w:p w14:paraId="7EE58D86" w14:textId="77777777" w:rsidR="003262B5" w:rsidRPr="00B63A01" w:rsidRDefault="003262B5" w:rsidP="003262B5">
            <w:pPr>
              <w:jc w:val="center"/>
              <w:rPr>
                <w:rFonts w:eastAsiaTheme="minorEastAsia"/>
              </w:rPr>
            </w:pPr>
            <w:r w:rsidRPr="00B63A01">
              <w:rPr>
                <w:rFonts w:eastAsiaTheme="minorEastAsia"/>
                <w:sz w:val="22"/>
                <w:szCs w:val="22"/>
              </w:rPr>
              <w:t>822,80</w:t>
            </w:r>
          </w:p>
        </w:tc>
      </w:tr>
      <w:tr w:rsidR="00903FC3" w:rsidRPr="00B63A01" w14:paraId="51334B0C" w14:textId="77777777" w:rsidTr="007F2D9C">
        <w:tc>
          <w:tcPr>
            <w:tcW w:w="601" w:type="dxa"/>
            <w:vAlign w:val="center"/>
          </w:tcPr>
          <w:p w14:paraId="2C9C92FE" w14:textId="77777777" w:rsidR="00903FC3" w:rsidRPr="00B63A01" w:rsidRDefault="00903FC3" w:rsidP="00903FC3">
            <w:pPr>
              <w:jc w:val="center"/>
              <w:rPr>
                <w:rFonts w:eastAsiaTheme="minorEastAsia"/>
              </w:rPr>
            </w:pPr>
            <w:r w:rsidRPr="00B63A01">
              <w:rPr>
                <w:rFonts w:eastAsiaTheme="minorEastAsia"/>
                <w:sz w:val="22"/>
                <w:szCs w:val="22"/>
              </w:rPr>
              <w:t>2</w:t>
            </w:r>
          </w:p>
        </w:tc>
        <w:tc>
          <w:tcPr>
            <w:tcW w:w="2405" w:type="dxa"/>
            <w:vAlign w:val="center"/>
          </w:tcPr>
          <w:p w14:paraId="0DBFDFF6" w14:textId="77777777" w:rsidR="00903FC3" w:rsidRPr="00B63A01" w:rsidRDefault="00903FC3" w:rsidP="00903FC3">
            <w:pPr>
              <w:rPr>
                <w:rFonts w:eastAsiaTheme="minorEastAsia"/>
              </w:rPr>
            </w:pPr>
            <w:r w:rsidRPr="00B63A01">
              <w:rPr>
                <w:sz w:val="22"/>
                <w:szCs w:val="22"/>
              </w:rPr>
              <w:t>Объем воды на производственные нужды</w:t>
            </w:r>
          </w:p>
        </w:tc>
        <w:tc>
          <w:tcPr>
            <w:tcW w:w="1275" w:type="dxa"/>
            <w:vAlign w:val="center"/>
          </w:tcPr>
          <w:p w14:paraId="14FF9100"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2B6A5C0E"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A5A61A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85FF71D"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4497F205"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142C8588"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B0B7279" w14:textId="77777777" w:rsidR="00903FC3" w:rsidRPr="00B63A01" w:rsidRDefault="00903FC3" w:rsidP="00903FC3">
            <w:pPr>
              <w:jc w:val="center"/>
              <w:rPr>
                <w:color w:val="000000"/>
              </w:rPr>
            </w:pPr>
            <w:r w:rsidRPr="00B63A01">
              <w:rPr>
                <w:color w:val="000000"/>
                <w:sz w:val="22"/>
                <w:szCs w:val="22"/>
              </w:rPr>
              <w:t>0</w:t>
            </w:r>
          </w:p>
        </w:tc>
      </w:tr>
      <w:tr w:rsidR="00903FC3" w:rsidRPr="00B63A01" w14:paraId="1FAA1622" w14:textId="77777777" w:rsidTr="007F2D9C">
        <w:tc>
          <w:tcPr>
            <w:tcW w:w="601" w:type="dxa"/>
            <w:vAlign w:val="center"/>
          </w:tcPr>
          <w:p w14:paraId="37D2E2F4" w14:textId="77777777" w:rsidR="00903FC3" w:rsidRPr="00B63A01" w:rsidRDefault="00903FC3" w:rsidP="00903FC3">
            <w:pPr>
              <w:jc w:val="center"/>
              <w:rPr>
                <w:rFonts w:eastAsiaTheme="minorEastAsia"/>
              </w:rPr>
            </w:pPr>
            <w:r w:rsidRPr="00B63A01">
              <w:rPr>
                <w:rFonts w:eastAsiaTheme="minorEastAsia"/>
                <w:sz w:val="22"/>
                <w:szCs w:val="22"/>
              </w:rPr>
              <w:t>3</w:t>
            </w:r>
          </w:p>
        </w:tc>
        <w:tc>
          <w:tcPr>
            <w:tcW w:w="2405" w:type="dxa"/>
            <w:vAlign w:val="center"/>
          </w:tcPr>
          <w:p w14:paraId="30596B15" w14:textId="77777777" w:rsidR="00903FC3" w:rsidRPr="00B63A01" w:rsidRDefault="00903FC3" w:rsidP="00903FC3">
            <w:pPr>
              <w:rPr>
                <w:rFonts w:eastAsiaTheme="minorEastAsia"/>
              </w:rPr>
            </w:pPr>
            <w:r w:rsidRPr="00B63A01">
              <w:rPr>
                <w:rFonts w:eastAsiaTheme="minorEastAsia"/>
                <w:sz w:val="22"/>
                <w:szCs w:val="22"/>
              </w:rPr>
              <w:t>Объем пропущенной воды через очистные сооружения</w:t>
            </w:r>
          </w:p>
        </w:tc>
        <w:tc>
          <w:tcPr>
            <w:tcW w:w="1275" w:type="dxa"/>
            <w:vAlign w:val="center"/>
          </w:tcPr>
          <w:p w14:paraId="716DC032"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A732784"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EBFB56A"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B9F81C5"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1422960"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023A144E"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0929B24E" w14:textId="77777777" w:rsidR="00903FC3" w:rsidRPr="00B63A01" w:rsidRDefault="00903FC3" w:rsidP="00903FC3">
            <w:pPr>
              <w:jc w:val="center"/>
              <w:rPr>
                <w:color w:val="000000"/>
              </w:rPr>
            </w:pPr>
            <w:r w:rsidRPr="00B63A01">
              <w:rPr>
                <w:color w:val="000000"/>
                <w:sz w:val="22"/>
                <w:szCs w:val="22"/>
              </w:rPr>
              <w:t>0</w:t>
            </w:r>
          </w:p>
        </w:tc>
      </w:tr>
      <w:tr w:rsidR="003262B5" w:rsidRPr="00B63A01" w14:paraId="7453F7C8" w14:textId="77777777" w:rsidTr="007F2D9C">
        <w:tc>
          <w:tcPr>
            <w:tcW w:w="601" w:type="dxa"/>
            <w:vAlign w:val="center"/>
          </w:tcPr>
          <w:p w14:paraId="5B1FDEDF" w14:textId="77777777" w:rsidR="003262B5" w:rsidRPr="00B63A01" w:rsidRDefault="003262B5" w:rsidP="003262B5">
            <w:pPr>
              <w:jc w:val="center"/>
              <w:rPr>
                <w:rFonts w:eastAsiaTheme="minorEastAsia"/>
              </w:rPr>
            </w:pPr>
            <w:r w:rsidRPr="00B63A01">
              <w:rPr>
                <w:rFonts w:eastAsiaTheme="minorEastAsia"/>
                <w:sz w:val="22"/>
                <w:szCs w:val="22"/>
              </w:rPr>
              <w:t>4</w:t>
            </w:r>
          </w:p>
        </w:tc>
        <w:tc>
          <w:tcPr>
            <w:tcW w:w="2405" w:type="dxa"/>
            <w:vAlign w:val="center"/>
          </w:tcPr>
          <w:p w14:paraId="70B5FB5F" w14:textId="77777777" w:rsidR="003262B5" w:rsidRPr="00B63A01" w:rsidRDefault="003262B5" w:rsidP="003262B5">
            <w:r w:rsidRPr="00B63A01">
              <w:rPr>
                <w:sz w:val="22"/>
                <w:szCs w:val="22"/>
              </w:rPr>
              <w:t xml:space="preserve">Объем отпуска в сеть </w:t>
            </w:r>
            <w:r w:rsidRPr="00B63A01">
              <w:rPr>
                <w:sz w:val="22"/>
                <w:szCs w:val="22"/>
              </w:rPr>
              <w:lastRenderedPageBreak/>
              <w:t>поднятой воды</w:t>
            </w:r>
          </w:p>
        </w:tc>
        <w:tc>
          <w:tcPr>
            <w:tcW w:w="1275" w:type="dxa"/>
            <w:vAlign w:val="center"/>
          </w:tcPr>
          <w:p w14:paraId="10795251" w14:textId="77777777" w:rsidR="003262B5" w:rsidRPr="00B63A01" w:rsidRDefault="003262B5" w:rsidP="003262B5">
            <w:pPr>
              <w:jc w:val="center"/>
              <w:rPr>
                <w:rFonts w:eastAsiaTheme="minorEastAsia"/>
              </w:rPr>
            </w:pPr>
            <w:r w:rsidRPr="00B63A01">
              <w:rPr>
                <w:rFonts w:eastAsiaTheme="minorEastAsia"/>
                <w:sz w:val="22"/>
                <w:szCs w:val="22"/>
              </w:rPr>
              <w:lastRenderedPageBreak/>
              <w:t>тыс. м</w:t>
            </w:r>
            <w:r w:rsidRPr="00B63A01">
              <w:rPr>
                <w:rFonts w:eastAsiaTheme="minorEastAsia"/>
                <w:sz w:val="22"/>
                <w:szCs w:val="22"/>
                <w:vertAlign w:val="superscript"/>
              </w:rPr>
              <w:t>3</w:t>
            </w:r>
          </w:p>
        </w:tc>
        <w:tc>
          <w:tcPr>
            <w:tcW w:w="993" w:type="dxa"/>
            <w:vAlign w:val="center"/>
          </w:tcPr>
          <w:p w14:paraId="1957A8FF"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52FB019F"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027A1971"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7" w:type="dxa"/>
            <w:vAlign w:val="center"/>
          </w:tcPr>
          <w:p w14:paraId="212EAE03"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82" w:type="dxa"/>
            <w:vAlign w:val="center"/>
          </w:tcPr>
          <w:p w14:paraId="16D67825"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64" w:type="dxa"/>
            <w:vAlign w:val="center"/>
          </w:tcPr>
          <w:p w14:paraId="3CCBDFC2" w14:textId="77777777" w:rsidR="003262B5" w:rsidRPr="00B63A01" w:rsidRDefault="003262B5" w:rsidP="003262B5">
            <w:pPr>
              <w:jc w:val="center"/>
              <w:rPr>
                <w:rFonts w:eastAsiaTheme="minorEastAsia"/>
              </w:rPr>
            </w:pPr>
            <w:r w:rsidRPr="00B63A01">
              <w:rPr>
                <w:rFonts w:eastAsiaTheme="minorEastAsia"/>
                <w:sz w:val="22"/>
                <w:szCs w:val="22"/>
              </w:rPr>
              <w:t>822,80</w:t>
            </w:r>
          </w:p>
        </w:tc>
      </w:tr>
      <w:tr w:rsidR="00903FC3" w:rsidRPr="00B63A01" w14:paraId="1A8305DD" w14:textId="77777777" w:rsidTr="007F2D9C">
        <w:tc>
          <w:tcPr>
            <w:tcW w:w="601" w:type="dxa"/>
            <w:vAlign w:val="center"/>
          </w:tcPr>
          <w:p w14:paraId="5455997C" w14:textId="77777777" w:rsidR="00903FC3" w:rsidRPr="00B63A01" w:rsidRDefault="00903FC3" w:rsidP="00903FC3">
            <w:pPr>
              <w:jc w:val="center"/>
              <w:rPr>
                <w:rFonts w:eastAsiaTheme="minorEastAsia"/>
              </w:rPr>
            </w:pPr>
            <w:r w:rsidRPr="00B63A01">
              <w:rPr>
                <w:rFonts w:eastAsiaTheme="minorEastAsia"/>
                <w:sz w:val="22"/>
                <w:szCs w:val="22"/>
              </w:rPr>
              <w:lastRenderedPageBreak/>
              <w:t>5</w:t>
            </w:r>
          </w:p>
        </w:tc>
        <w:tc>
          <w:tcPr>
            <w:tcW w:w="2405" w:type="dxa"/>
            <w:vAlign w:val="center"/>
          </w:tcPr>
          <w:p w14:paraId="72EDFE30" w14:textId="77777777" w:rsidR="00903FC3" w:rsidRPr="00B63A01" w:rsidRDefault="00903FC3" w:rsidP="00903FC3">
            <w:pPr>
              <w:rPr>
                <w:rFonts w:eastAsiaTheme="minorEastAsia"/>
              </w:rPr>
            </w:pPr>
            <w:r w:rsidRPr="00B63A01">
              <w:rPr>
                <w:rFonts w:eastAsiaTheme="minorEastAsia"/>
                <w:sz w:val="22"/>
                <w:szCs w:val="22"/>
              </w:rPr>
              <w:t xml:space="preserve">Объем потерь </w:t>
            </w:r>
          </w:p>
        </w:tc>
        <w:tc>
          <w:tcPr>
            <w:tcW w:w="1275" w:type="dxa"/>
            <w:vAlign w:val="center"/>
          </w:tcPr>
          <w:p w14:paraId="2F3D76F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409C19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553975D"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2E2B3C2"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5E1705AC"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34417C6A"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4F4EBBAF" w14:textId="77777777" w:rsidR="00903FC3" w:rsidRPr="00B63A01" w:rsidRDefault="00903FC3" w:rsidP="00903FC3">
            <w:pPr>
              <w:jc w:val="center"/>
              <w:rPr>
                <w:color w:val="000000"/>
              </w:rPr>
            </w:pPr>
            <w:r w:rsidRPr="00B63A01">
              <w:rPr>
                <w:color w:val="000000"/>
                <w:sz w:val="22"/>
                <w:szCs w:val="22"/>
              </w:rPr>
              <w:t>0</w:t>
            </w:r>
          </w:p>
        </w:tc>
      </w:tr>
      <w:tr w:rsidR="00903FC3" w:rsidRPr="00B63A01" w14:paraId="57D3E498" w14:textId="77777777" w:rsidTr="007F2D9C">
        <w:tc>
          <w:tcPr>
            <w:tcW w:w="601" w:type="dxa"/>
            <w:vAlign w:val="center"/>
          </w:tcPr>
          <w:p w14:paraId="2F84A83B" w14:textId="77777777" w:rsidR="00903FC3" w:rsidRPr="00B63A01" w:rsidRDefault="00903FC3" w:rsidP="00903FC3">
            <w:pPr>
              <w:jc w:val="center"/>
              <w:rPr>
                <w:rFonts w:eastAsiaTheme="minorEastAsia"/>
              </w:rPr>
            </w:pPr>
            <w:r w:rsidRPr="00B63A01">
              <w:rPr>
                <w:rFonts w:eastAsiaTheme="minorEastAsia"/>
                <w:sz w:val="22"/>
                <w:szCs w:val="22"/>
              </w:rPr>
              <w:t>6</w:t>
            </w:r>
          </w:p>
        </w:tc>
        <w:tc>
          <w:tcPr>
            <w:tcW w:w="2405" w:type="dxa"/>
            <w:vAlign w:val="center"/>
          </w:tcPr>
          <w:p w14:paraId="0F36BB13" w14:textId="77777777" w:rsidR="00903FC3" w:rsidRPr="00B63A01" w:rsidRDefault="00903FC3" w:rsidP="00903FC3">
            <w:pPr>
              <w:rPr>
                <w:rFonts w:eastAsiaTheme="minorEastAsia"/>
              </w:rPr>
            </w:pPr>
            <w:r w:rsidRPr="00B63A01">
              <w:rPr>
                <w:rFonts w:eastAsiaTheme="minorEastAsia"/>
                <w:sz w:val="22"/>
                <w:szCs w:val="22"/>
              </w:rPr>
              <w:t xml:space="preserve">% потерь от отпуска в сеть </w:t>
            </w:r>
          </w:p>
        </w:tc>
        <w:tc>
          <w:tcPr>
            <w:tcW w:w="1275" w:type="dxa"/>
            <w:vAlign w:val="center"/>
          </w:tcPr>
          <w:p w14:paraId="41B380FF" w14:textId="77777777" w:rsidR="00903FC3" w:rsidRPr="00B63A01" w:rsidRDefault="00903FC3" w:rsidP="00903FC3">
            <w:pPr>
              <w:jc w:val="center"/>
              <w:rPr>
                <w:rFonts w:eastAsiaTheme="minorEastAsia"/>
              </w:rPr>
            </w:pPr>
            <w:r w:rsidRPr="00B63A01">
              <w:rPr>
                <w:rFonts w:eastAsiaTheme="minorEastAsia"/>
                <w:sz w:val="22"/>
                <w:szCs w:val="22"/>
              </w:rPr>
              <w:t>%</w:t>
            </w:r>
          </w:p>
        </w:tc>
        <w:tc>
          <w:tcPr>
            <w:tcW w:w="993" w:type="dxa"/>
            <w:vAlign w:val="center"/>
          </w:tcPr>
          <w:p w14:paraId="1E68A037"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ED70ED6"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B60EBB5"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03F2891"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320403CA"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5F12304D" w14:textId="77777777" w:rsidR="00903FC3" w:rsidRPr="00B63A01" w:rsidRDefault="00903FC3" w:rsidP="00903FC3">
            <w:pPr>
              <w:jc w:val="center"/>
              <w:rPr>
                <w:color w:val="000000"/>
              </w:rPr>
            </w:pPr>
            <w:r w:rsidRPr="00B63A01">
              <w:rPr>
                <w:color w:val="000000"/>
                <w:sz w:val="22"/>
                <w:szCs w:val="22"/>
              </w:rPr>
              <w:t>0</w:t>
            </w:r>
          </w:p>
        </w:tc>
      </w:tr>
      <w:tr w:rsidR="003262B5" w:rsidRPr="00B63A01" w14:paraId="00112974" w14:textId="77777777" w:rsidTr="007F2D9C">
        <w:tc>
          <w:tcPr>
            <w:tcW w:w="601" w:type="dxa"/>
            <w:vAlign w:val="center"/>
          </w:tcPr>
          <w:p w14:paraId="76F58743" w14:textId="77777777" w:rsidR="003262B5" w:rsidRPr="00B63A01" w:rsidRDefault="003262B5" w:rsidP="003262B5">
            <w:pPr>
              <w:jc w:val="center"/>
              <w:rPr>
                <w:rFonts w:eastAsiaTheme="minorEastAsia"/>
              </w:rPr>
            </w:pPr>
            <w:r w:rsidRPr="00B63A01">
              <w:rPr>
                <w:rFonts w:eastAsiaTheme="minorEastAsia"/>
                <w:sz w:val="22"/>
                <w:szCs w:val="22"/>
              </w:rPr>
              <w:t>7</w:t>
            </w:r>
          </w:p>
        </w:tc>
        <w:tc>
          <w:tcPr>
            <w:tcW w:w="2405" w:type="dxa"/>
            <w:vAlign w:val="center"/>
          </w:tcPr>
          <w:p w14:paraId="445312B2" w14:textId="77777777" w:rsidR="003262B5" w:rsidRPr="00B63A01" w:rsidRDefault="003262B5" w:rsidP="003262B5">
            <w:pPr>
              <w:rPr>
                <w:rFonts w:eastAsiaTheme="minorEastAsia"/>
              </w:rPr>
            </w:pPr>
            <w:r w:rsidRPr="00B63A01">
              <w:rPr>
                <w:rFonts w:eastAsiaTheme="minorEastAsia"/>
                <w:sz w:val="22"/>
                <w:szCs w:val="22"/>
              </w:rPr>
              <w:t>Объем полезного отпуска воды потребителям, в том числе:</w:t>
            </w:r>
          </w:p>
        </w:tc>
        <w:tc>
          <w:tcPr>
            <w:tcW w:w="1275" w:type="dxa"/>
            <w:vAlign w:val="center"/>
          </w:tcPr>
          <w:p w14:paraId="42010C28" w14:textId="77777777" w:rsidR="003262B5" w:rsidRPr="00B63A01" w:rsidRDefault="003262B5" w:rsidP="003262B5">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D3C3E09"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4B24C180"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5C202A5C"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7" w:type="dxa"/>
            <w:vAlign w:val="center"/>
          </w:tcPr>
          <w:p w14:paraId="5905E39C"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82" w:type="dxa"/>
            <w:vAlign w:val="center"/>
          </w:tcPr>
          <w:p w14:paraId="51F9CFDB"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64" w:type="dxa"/>
            <w:vAlign w:val="center"/>
          </w:tcPr>
          <w:p w14:paraId="77A7EBE2" w14:textId="77777777" w:rsidR="003262B5" w:rsidRPr="00B63A01" w:rsidRDefault="003262B5" w:rsidP="003262B5">
            <w:pPr>
              <w:jc w:val="center"/>
              <w:rPr>
                <w:rFonts w:eastAsiaTheme="minorEastAsia"/>
              </w:rPr>
            </w:pPr>
            <w:r w:rsidRPr="00B63A01">
              <w:rPr>
                <w:rFonts w:eastAsiaTheme="minorEastAsia"/>
                <w:sz w:val="22"/>
                <w:szCs w:val="22"/>
              </w:rPr>
              <w:t>822,80</w:t>
            </w:r>
          </w:p>
        </w:tc>
      </w:tr>
      <w:tr w:rsidR="003262B5" w:rsidRPr="00B63A01" w14:paraId="11593D58" w14:textId="77777777" w:rsidTr="007F2D9C">
        <w:tc>
          <w:tcPr>
            <w:tcW w:w="601" w:type="dxa"/>
            <w:vAlign w:val="center"/>
          </w:tcPr>
          <w:p w14:paraId="2D6FED6E" w14:textId="77777777" w:rsidR="003262B5" w:rsidRPr="00B63A01" w:rsidRDefault="003262B5" w:rsidP="003262B5">
            <w:pPr>
              <w:jc w:val="center"/>
              <w:rPr>
                <w:rFonts w:eastAsiaTheme="minorEastAsia"/>
              </w:rPr>
            </w:pPr>
            <w:r w:rsidRPr="00B63A01">
              <w:rPr>
                <w:rFonts w:eastAsiaTheme="minorEastAsia"/>
                <w:sz w:val="22"/>
                <w:szCs w:val="22"/>
              </w:rPr>
              <w:t>7.1</w:t>
            </w:r>
          </w:p>
        </w:tc>
        <w:tc>
          <w:tcPr>
            <w:tcW w:w="2405" w:type="dxa"/>
            <w:vAlign w:val="center"/>
          </w:tcPr>
          <w:p w14:paraId="39F467D5" w14:textId="77777777" w:rsidR="003262B5" w:rsidRPr="00B63A01" w:rsidRDefault="003262B5" w:rsidP="003262B5">
            <w:pPr>
              <w:jc w:val="right"/>
              <w:rPr>
                <w:rFonts w:eastAsiaTheme="minorEastAsia"/>
              </w:rPr>
            </w:pPr>
            <w:r w:rsidRPr="00B63A01">
              <w:rPr>
                <w:rFonts w:eastAsiaTheme="minorEastAsia"/>
                <w:sz w:val="22"/>
                <w:szCs w:val="22"/>
              </w:rPr>
              <w:t>Холодная вода, в том числе</w:t>
            </w:r>
          </w:p>
        </w:tc>
        <w:tc>
          <w:tcPr>
            <w:tcW w:w="1275" w:type="dxa"/>
            <w:vAlign w:val="center"/>
          </w:tcPr>
          <w:p w14:paraId="704039CE" w14:textId="77777777" w:rsidR="003262B5" w:rsidRPr="00B63A01" w:rsidRDefault="003262B5" w:rsidP="003262B5">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6AF69576"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10D0B300"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9" w:type="dxa"/>
            <w:vAlign w:val="center"/>
          </w:tcPr>
          <w:p w14:paraId="316FC677"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47" w:type="dxa"/>
            <w:vAlign w:val="center"/>
          </w:tcPr>
          <w:p w14:paraId="281D974D"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82" w:type="dxa"/>
            <w:vAlign w:val="center"/>
          </w:tcPr>
          <w:p w14:paraId="1242372C" w14:textId="77777777" w:rsidR="003262B5" w:rsidRPr="00B63A01" w:rsidRDefault="003262B5" w:rsidP="003262B5">
            <w:pPr>
              <w:jc w:val="center"/>
              <w:rPr>
                <w:rFonts w:eastAsiaTheme="minorEastAsia"/>
              </w:rPr>
            </w:pPr>
            <w:r w:rsidRPr="00B63A01">
              <w:rPr>
                <w:rFonts w:eastAsiaTheme="minorEastAsia"/>
                <w:sz w:val="22"/>
                <w:szCs w:val="22"/>
              </w:rPr>
              <w:t>822,80</w:t>
            </w:r>
          </w:p>
        </w:tc>
        <w:tc>
          <w:tcPr>
            <w:tcW w:w="964" w:type="dxa"/>
            <w:vAlign w:val="center"/>
          </w:tcPr>
          <w:p w14:paraId="114B506E" w14:textId="77777777" w:rsidR="003262B5" w:rsidRPr="00B63A01" w:rsidRDefault="003262B5" w:rsidP="003262B5">
            <w:pPr>
              <w:jc w:val="center"/>
              <w:rPr>
                <w:rFonts w:eastAsiaTheme="minorEastAsia"/>
              </w:rPr>
            </w:pPr>
            <w:r w:rsidRPr="00B63A01">
              <w:rPr>
                <w:rFonts w:eastAsiaTheme="minorEastAsia"/>
                <w:sz w:val="22"/>
                <w:szCs w:val="22"/>
              </w:rPr>
              <w:t>822,80</w:t>
            </w:r>
          </w:p>
        </w:tc>
      </w:tr>
      <w:tr w:rsidR="00903FC3" w:rsidRPr="00B63A01" w14:paraId="2257E39B" w14:textId="77777777" w:rsidTr="007F2D9C">
        <w:tc>
          <w:tcPr>
            <w:tcW w:w="601" w:type="dxa"/>
            <w:vAlign w:val="center"/>
          </w:tcPr>
          <w:p w14:paraId="279300FB" w14:textId="77777777" w:rsidR="00903FC3" w:rsidRPr="00B63A01" w:rsidRDefault="00903FC3" w:rsidP="00903FC3">
            <w:pPr>
              <w:jc w:val="center"/>
              <w:rPr>
                <w:rFonts w:eastAsiaTheme="minorEastAsia"/>
              </w:rPr>
            </w:pPr>
          </w:p>
        </w:tc>
        <w:tc>
          <w:tcPr>
            <w:tcW w:w="2405" w:type="dxa"/>
            <w:vAlign w:val="center"/>
          </w:tcPr>
          <w:p w14:paraId="4D9976DF"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1372331D"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F1F9ACE"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A829E5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00035DC"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431F07BF"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18790786"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7622710D" w14:textId="77777777" w:rsidR="00903FC3" w:rsidRPr="00B63A01" w:rsidRDefault="00903FC3" w:rsidP="00903FC3">
            <w:pPr>
              <w:jc w:val="center"/>
              <w:rPr>
                <w:color w:val="000000"/>
              </w:rPr>
            </w:pPr>
            <w:r w:rsidRPr="00B63A01">
              <w:rPr>
                <w:color w:val="000000"/>
                <w:sz w:val="22"/>
                <w:szCs w:val="22"/>
              </w:rPr>
              <w:t>0</w:t>
            </w:r>
          </w:p>
        </w:tc>
      </w:tr>
      <w:tr w:rsidR="00903FC3" w:rsidRPr="00B63A01" w14:paraId="230C7192" w14:textId="77777777" w:rsidTr="007F2D9C">
        <w:tc>
          <w:tcPr>
            <w:tcW w:w="601" w:type="dxa"/>
            <w:vAlign w:val="center"/>
          </w:tcPr>
          <w:p w14:paraId="20C369BB" w14:textId="77777777" w:rsidR="00903FC3" w:rsidRPr="00B63A01" w:rsidRDefault="00903FC3" w:rsidP="00903FC3">
            <w:pPr>
              <w:jc w:val="center"/>
              <w:rPr>
                <w:rFonts w:eastAsiaTheme="minorEastAsia"/>
              </w:rPr>
            </w:pPr>
          </w:p>
        </w:tc>
        <w:tc>
          <w:tcPr>
            <w:tcW w:w="2405" w:type="dxa"/>
            <w:vAlign w:val="center"/>
          </w:tcPr>
          <w:p w14:paraId="03BBFC29"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5DC56079"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812E8E8"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87DFC27"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643F1EFC"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649499F0"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33E277B6"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12174DB2" w14:textId="77777777" w:rsidR="00903FC3" w:rsidRPr="00B63A01" w:rsidRDefault="00903FC3" w:rsidP="00903FC3">
            <w:pPr>
              <w:jc w:val="center"/>
              <w:rPr>
                <w:color w:val="000000"/>
              </w:rPr>
            </w:pPr>
            <w:r w:rsidRPr="00B63A01">
              <w:rPr>
                <w:color w:val="000000"/>
                <w:sz w:val="22"/>
                <w:szCs w:val="22"/>
              </w:rPr>
              <w:t>0</w:t>
            </w:r>
          </w:p>
        </w:tc>
      </w:tr>
      <w:tr w:rsidR="003262B5" w:rsidRPr="00B63A01" w14:paraId="0A173E7B" w14:textId="77777777" w:rsidTr="007F2D9C">
        <w:tc>
          <w:tcPr>
            <w:tcW w:w="601" w:type="dxa"/>
            <w:vAlign w:val="center"/>
          </w:tcPr>
          <w:p w14:paraId="2F6DA197" w14:textId="77777777" w:rsidR="003262B5" w:rsidRPr="00B63A01" w:rsidRDefault="003262B5" w:rsidP="003262B5">
            <w:pPr>
              <w:jc w:val="center"/>
              <w:rPr>
                <w:rFonts w:eastAsiaTheme="minorEastAsia"/>
              </w:rPr>
            </w:pPr>
          </w:p>
        </w:tc>
        <w:tc>
          <w:tcPr>
            <w:tcW w:w="2405" w:type="dxa"/>
            <w:vAlign w:val="center"/>
          </w:tcPr>
          <w:p w14:paraId="1BDCF680" w14:textId="77777777" w:rsidR="003262B5" w:rsidRPr="00B63A01" w:rsidRDefault="003262B5" w:rsidP="003262B5">
            <w:pPr>
              <w:jc w:val="right"/>
              <w:rPr>
                <w:rFonts w:eastAsiaTheme="minorEastAsia"/>
              </w:rPr>
            </w:pPr>
            <w:r w:rsidRPr="00B63A01">
              <w:rPr>
                <w:rFonts w:eastAsiaTheme="minorEastAsia"/>
                <w:sz w:val="22"/>
                <w:szCs w:val="22"/>
              </w:rPr>
              <w:t>Прочие организации</w:t>
            </w:r>
          </w:p>
        </w:tc>
        <w:tc>
          <w:tcPr>
            <w:tcW w:w="1275" w:type="dxa"/>
            <w:vAlign w:val="center"/>
          </w:tcPr>
          <w:p w14:paraId="06E93B69" w14:textId="77777777" w:rsidR="003262B5" w:rsidRPr="00B63A01" w:rsidRDefault="003262B5" w:rsidP="003262B5">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C98D362" w14:textId="77777777" w:rsidR="003262B5" w:rsidRPr="00B63A01" w:rsidRDefault="003262B5" w:rsidP="003262B5">
            <w:pPr>
              <w:jc w:val="center"/>
              <w:rPr>
                <w:rFonts w:eastAsiaTheme="minorEastAsia"/>
              </w:rPr>
            </w:pPr>
            <w:r w:rsidRPr="00B63A01">
              <w:rPr>
                <w:rFonts w:eastAsiaTheme="minorEastAsia"/>
                <w:sz w:val="22"/>
                <w:szCs w:val="22"/>
              </w:rPr>
              <w:t>242,80</w:t>
            </w:r>
          </w:p>
        </w:tc>
        <w:tc>
          <w:tcPr>
            <w:tcW w:w="949" w:type="dxa"/>
            <w:vAlign w:val="center"/>
          </w:tcPr>
          <w:p w14:paraId="4DF21ED5" w14:textId="77777777" w:rsidR="003262B5" w:rsidRPr="00B63A01" w:rsidRDefault="003262B5" w:rsidP="003262B5">
            <w:pPr>
              <w:jc w:val="center"/>
              <w:rPr>
                <w:rFonts w:eastAsiaTheme="minorEastAsia"/>
              </w:rPr>
            </w:pPr>
            <w:r w:rsidRPr="00B63A01">
              <w:rPr>
                <w:rFonts w:eastAsiaTheme="minorEastAsia"/>
                <w:sz w:val="22"/>
                <w:szCs w:val="22"/>
              </w:rPr>
              <w:t>242,80</w:t>
            </w:r>
          </w:p>
        </w:tc>
        <w:tc>
          <w:tcPr>
            <w:tcW w:w="949" w:type="dxa"/>
            <w:vAlign w:val="center"/>
          </w:tcPr>
          <w:p w14:paraId="5C95AF1D" w14:textId="77777777" w:rsidR="003262B5" w:rsidRPr="00B63A01" w:rsidRDefault="003262B5" w:rsidP="003262B5">
            <w:pPr>
              <w:jc w:val="center"/>
              <w:rPr>
                <w:rFonts w:eastAsiaTheme="minorEastAsia"/>
              </w:rPr>
            </w:pPr>
            <w:r w:rsidRPr="00B63A01">
              <w:rPr>
                <w:rFonts w:eastAsiaTheme="minorEastAsia"/>
                <w:sz w:val="22"/>
                <w:szCs w:val="22"/>
              </w:rPr>
              <w:t>242,80</w:t>
            </w:r>
          </w:p>
        </w:tc>
        <w:tc>
          <w:tcPr>
            <w:tcW w:w="947" w:type="dxa"/>
            <w:vAlign w:val="center"/>
          </w:tcPr>
          <w:p w14:paraId="756BCE4A" w14:textId="77777777" w:rsidR="003262B5" w:rsidRPr="00B63A01" w:rsidRDefault="003262B5" w:rsidP="003262B5">
            <w:pPr>
              <w:jc w:val="center"/>
              <w:rPr>
                <w:rFonts w:eastAsiaTheme="minorEastAsia"/>
              </w:rPr>
            </w:pPr>
            <w:r w:rsidRPr="00B63A01">
              <w:rPr>
                <w:rFonts w:eastAsiaTheme="minorEastAsia"/>
                <w:sz w:val="22"/>
                <w:szCs w:val="22"/>
              </w:rPr>
              <w:t>242,80</w:t>
            </w:r>
          </w:p>
        </w:tc>
        <w:tc>
          <w:tcPr>
            <w:tcW w:w="982" w:type="dxa"/>
            <w:vAlign w:val="center"/>
          </w:tcPr>
          <w:p w14:paraId="43D5D628" w14:textId="77777777" w:rsidR="003262B5" w:rsidRPr="00B63A01" w:rsidRDefault="003262B5" w:rsidP="003262B5">
            <w:pPr>
              <w:jc w:val="center"/>
              <w:rPr>
                <w:rFonts w:eastAsiaTheme="minorEastAsia"/>
              </w:rPr>
            </w:pPr>
            <w:r w:rsidRPr="00B63A01">
              <w:rPr>
                <w:rFonts w:eastAsiaTheme="minorEastAsia"/>
                <w:sz w:val="22"/>
                <w:szCs w:val="22"/>
              </w:rPr>
              <w:t>242,80</w:t>
            </w:r>
          </w:p>
        </w:tc>
        <w:tc>
          <w:tcPr>
            <w:tcW w:w="964" w:type="dxa"/>
            <w:vAlign w:val="center"/>
          </w:tcPr>
          <w:p w14:paraId="7D859E4F" w14:textId="77777777" w:rsidR="003262B5" w:rsidRPr="00B63A01" w:rsidRDefault="003262B5" w:rsidP="003262B5">
            <w:pPr>
              <w:jc w:val="center"/>
              <w:rPr>
                <w:rFonts w:eastAsiaTheme="minorEastAsia"/>
              </w:rPr>
            </w:pPr>
            <w:r w:rsidRPr="00B63A01">
              <w:rPr>
                <w:rFonts w:eastAsiaTheme="minorEastAsia"/>
                <w:sz w:val="22"/>
                <w:szCs w:val="22"/>
              </w:rPr>
              <w:t>242,80</w:t>
            </w:r>
          </w:p>
        </w:tc>
      </w:tr>
      <w:tr w:rsidR="003262B5" w:rsidRPr="00B63A01" w14:paraId="16FC8F07" w14:textId="77777777" w:rsidTr="007F2D9C">
        <w:tc>
          <w:tcPr>
            <w:tcW w:w="601" w:type="dxa"/>
            <w:vAlign w:val="center"/>
          </w:tcPr>
          <w:p w14:paraId="38C498E0" w14:textId="77777777" w:rsidR="003262B5" w:rsidRPr="00B63A01" w:rsidRDefault="003262B5" w:rsidP="003262B5">
            <w:pPr>
              <w:jc w:val="center"/>
              <w:rPr>
                <w:rFonts w:eastAsiaTheme="minorEastAsia"/>
              </w:rPr>
            </w:pPr>
          </w:p>
        </w:tc>
        <w:tc>
          <w:tcPr>
            <w:tcW w:w="2405" w:type="dxa"/>
            <w:vAlign w:val="center"/>
          </w:tcPr>
          <w:p w14:paraId="692998F2" w14:textId="77777777" w:rsidR="003262B5" w:rsidRPr="00B63A01" w:rsidRDefault="003262B5" w:rsidP="003262B5">
            <w:pPr>
              <w:jc w:val="right"/>
              <w:rPr>
                <w:rFonts w:eastAsiaTheme="minorEastAsia"/>
              </w:rPr>
            </w:pPr>
            <w:r w:rsidRPr="00B63A01">
              <w:rPr>
                <w:rFonts w:eastAsiaTheme="minorEastAsia"/>
                <w:sz w:val="22"/>
                <w:szCs w:val="22"/>
              </w:rPr>
              <w:t>Собственные нужды</w:t>
            </w:r>
          </w:p>
        </w:tc>
        <w:tc>
          <w:tcPr>
            <w:tcW w:w="1275" w:type="dxa"/>
            <w:vAlign w:val="center"/>
          </w:tcPr>
          <w:p w14:paraId="7BDD785E" w14:textId="77777777" w:rsidR="003262B5" w:rsidRPr="00B63A01" w:rsidRDefault="003262B5" w:rsidP="003262B5">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A5FA309" w14:textId="77777777" w:rsidR="003262B5" w:rsidRPr="00B63A01" w:rsidRDefault="003262B5" w:rsidP="003262B5">
            <w:pPr>
              <w:jc w:val="center"/>
              <w:rPr>
                <w:rFonts w:eastAsiaTheme="minorEastAsia"/>
              </w:rPr>
            </w:pPr>
            <w:r w:rsidRPr="00B63A01">
              <w:rPr>
                <w:rFonts w:eastAsiaTheme="minorEastAsia"/>
                <w:sz w:val="22"/>
                <w:szCs w:val="22"/>
              </w:rPr>
              <w:t>580,00</w:t>
            </w:r>
          </w:p>
        </w:tc>
        <w:tc>
          <w:tcPr>
            <w:tcW w:w="949" w:type="dxa"/>
            <w:vAlign w:val="center"/>
          </w:tcPr>
          <w:p w14:paraId="41FE77E5" w14:textId="77777777" w:rsidR="003262B5" w:rsidRPr="00B63A01" w:rsidRDefault="003262B5" w:rsidP="003262B5">
            <w:pPr>
              <w:jc w:val="center"/>
              <w:rPr>
                <w:rFonts w:eastAsiaTheme="minorEastAsia"/>
              </w:rPr>
            </w:pPr>
            <w:r w:rsidRPr="00B63A01">
              <w:rPr>
                <w:rFonts w:eastAsiaTheme="minorEastAsia"/>
                <w:sz w:val="22"/>
                <w:szCs w:val="22"/>
              </w:rPr>
              <w:t>580,00</w:t>
            </w:r>
          </w:p>
        </w:tc>
        <w:tc>
          <w:tcPr>
            <w:tcW w:w="949" w:type="dxa"/>
            <w:vAlign w:val="center"/>
          </w:tcPr>
          <w:p w14:paraId="5A4A6E1F" w14:textId="77777777" w:rsidR="003262B5" w:rsidRPr="00B63A01" w:rsidRDefault="003262B5" w:rsidP="003262B5">
            <w:pPr>
              <w:jc w:val="center"/>
              <w:rPr>
                <w:rFonts w:eastAsiaTheme="minorEastAsia"/>
              </w:rPr>
            </w:pPr>
            <w:r w:rsidRPr="00B63A01">
              <w:rPr>
                <w:rFonts w:eastAsiaTheme="minorEastAsia"/>
                <w:sz w:val="22"/>
                <w:szCs w:val="22"/>
              </w:rPr>
              <w:t>580,00</w:t>
            </w:r>
          </w:p>
        </w:tc>
        <w:tc>
          <w:tcPr>
            <w:tcW w:w="947" w:type="dxa"/>
            <w:vAlign w:val="center"/>
          </w:tcPr>
          <w:p w14:paraId="746F849C" w14:textId="77777777" w:rsidR="003262B5" w:rsidRPr="00B63A01" w:rsidRDefault="003262B5" w:rsidP="003262B5">
            <w:pPr>
              <w:jc w:val="center"/>
              <w:rPr>
                <w:rFonts w:eastAsiaTheme="minorEastAsia"/>
              </w:rPr>
            </w:pPr>
            <w:r w:rsidRPr="00B63A01">
              <w:rPr>
                <w:rFonts w:eastAsiaTheme="minorEastAsia"/>
                <w:sz w:val="22"/>
                <w:szCs w:val="22"/>
              </w:rPr>
              <w:t>580,00</w:t>
            </w:r>
          </w:p>
        </w:tc>
        <w:tc>
          <w:tcPr>
            <w:tcW w:w="982" w:type="dxa"/>
            <w:vAlign w:val="center"/>
          </w:tcPr>
          <w:p w14:paraId="753F3D58" w14:textId="77777777" w:rsidR="003262B5" w:rsidRPr="00B63A01" w:rsidRDefault="003262B5" w:rsidP="003262B5">
            <w:pPr>
              <w:jc w:val="center"/>
              <w:rPr>
                <w:rFonts w:eastAsiaTheme="minorEastAsia"/>
              </w:rPr>
            </w:pPr>
            <w:r w:rsidRPr="00B63A01">
              <w:rPr>
                <w:rFonts w:eastAsiaTheme="minorEastAsia"/>
                <w:sz w:val="22"/>
                <w:szCs w:val="22"/>
              </w:rPr>
              <w:t>580,00</w:t>
            </w:r>
          </w:p>
        </w:tc>
        <w:tc>
          <w:tcPr>
            <w:tcW w:w="964" w:type="dxa"/>
            <w:vAlign w:val="center"/>
          </w:tcPr>
          <w:p w14:paraId="16214FBC" w14:textId="77777777" w:rsidR="003262B5" w:rsidRPr="00B63A01" w:rsidRDefault="003262B5" w:rsidP="003262B5">
            <w:pPr>
              <w:jc w:val="center"/>
              <w:rPr>
                <w:rFonts w:eastAsiaTheme="minorEastAsia"/>
              </w:rPr>
            </w:pPr>
            <w:r w:rsidRPr="00B63A01">
              <w:rPr>
                <w:rFonts w:eastAsiaTheme="minorEastAsia"/>
                <w:sz w:val="22"/>
                <w:szCs w:val="22"/>
              </w:rPr>
              <w:t>580,00</w:t>
            </w:r>
          </w:p>
        </w:tc>
      </w:tr>
      <w:tr w:rsidR="00903FC3" w:rsidRPr="00B63A01" w14:paraId="5C25BAA9" w14:textId="77777777" w:rsidTr="007F2D9C">
        <w:tc>
          <w:tcPr>
            <w:tcW w:w="601" w:type="dxa"/>
            <w:vAlign w:val="center"/>
          </w:tcPr>
          <w:p w14:paraId="7207CE11" w14:textId="77777777" w:rsidR="00903FC3" w:rsidRPr="00B63A01" w:rsidRDefault="00903FC3" w:rsidP="00903FC3">
            <w:pPr>
              <w:jc w:val="center"/>
              <w:rPr>
                <w:rFonts w:eastAsiaTheme="minorEastAsia"/>
              </w:rPr>
            </w:pPr>
            <w:r w:rsidRPr="00B63A01">
              <w:rPr>
                <w:rFonts w:eastAsiaTheme="minorEastAsia"/>
                <w:sz w:val="22"/>
                <w:szCs w:val="22"/>
              </w:rPr>
              <w:t>7.2</w:t>
            </w:r>
          </w:p>
        </w:tc>
        <w:tc>
          <w:tcPr>
            <w:tcW w:w="2405" w:type="dxa"/>
            <w:vAlign w:val="center"/>
          </w:tcPr>
          <w:p w14:paraId="307949CE" w14:textId="77777777" w:rsidR="00903FC3" w:rsidRPr="00B63A01" w:rsidRDefault="00903FC3" w:rsidP="00903FC3">
            <w:pPr>
              <w:jc w:val="right"/>
              <w:rPr>
                <w:rFonts w:eastAsiaTheme="minorEastAsia"/>
              </w:rPr>
            </w:pPr>
            <w:r w:rsidRPr="00B63A01">
              <w:rPr>
                <w:rFonts w:eastAsiaTheme="minorEastAsia"/>
                <w:sz w:val="22"/>
                <w:szCs w:val="22"/>
              </w:rPr>
              <w:t xml:space="preserve">Горячая вода </w:t>
            </w:r>
          </w:p>
        </w:tc>
        <w:tc>
          <w:tcPr>
            <w:tcW w:w="1275" w:type="dxa"/>
            <w:vAlign w:val="center"/>
          </w:tcPr>
          <w:p w14:paraId="38111F6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03EE9BC5"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3DA96E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23DB0610"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48462DD"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05D183F7"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51C05FBD" w14:textId="77777777" w:rsidR="00903FC3" w:rsidRPr="00B63A01" w:rsidRDefault="00903FC3" w:rsidP="00903FC3">
            <w:pPr>
              <w:jc w:val="center"/>
              <w:rPr>
                <w:color w:val="000000"/>
              </w:rPr>
            </w:pPr>
            <w:r w:rsidRPr="00B63A01">
              <w:rPr>
                <w:color w:val="000000"/>
                <w:sz w:val="22"/>
                <w:szCs w:val="22"/>
              </w:rPr>
              <w:t>0</w:t>
            </w:r>
          </w:p>
        </w:tc>
      </w:tr>
      <w:tr w:rsidR="00903FC3" w:rsidRPr="00B63A01" w14:paraId="72919440" w14:textId="77777777" w:rsidTr="007F2D9C">
        <w:tc>
          <w:tcPr>
            <w:tcW w:w="601" w:type="dxa"/>
            <w:vAlign w:val="center"/>
          </w:tcPr>
          <w:p w14:paraId="2E76DFE7" w14:textId="77777777" w:rsidR="00903FC3" w:rsidRPr="00B63A01" w:rsidRDefault="00903FC3" w:rsidP="00903FC3">
            <w:pPr>
              <w:jc w:val="center"/>
              <w:rPr>
                <w:rFonts w:eastAsiaTheme="minorEastAsia"/>
              </w:rPr>
            </w:pPr>
          </w:p>
        </w:tc>
        <w:tc>
          <w:tcPr>
            <w:tcW w:w="2405" w:type="dxa"/>
            <w:vAlign w:val="center"/>
          </w:tcPr>
          <w:p w14:paraId="21787A16" w14:textId="77777777" w:rsidR="00903FC3" w:rsidRPr="00B63A01" w:rsidRDefault="00903FC3" w:rsidP="00903FC3">
            <w:pPr>
              <w:jc w:val="right"/>
              <w:rPr>
                <w:rFonts w:eastAsiaTheme="minorEastAsia"/>
              </w:rPr>
            </w:pPr>
            <w:r w:rsidRPr="00B63A01">
              <w:rPr>
                <w:rFonts w:eastAsiaTheme="minorEastAsia"/>
                <w:sz w:val="22"/>
                <w:szCs w:val="22"/>
              </w:rPr>
              <w:t>Население</w:t>
            </w:r>
          </w:p>
        </w:tc>
        <w:tc>
          <w:tcPr>
            <w:tcW w:w="1275" w:type="dxa"/>
            <w:vAlign w:val="center"/>
          </w:tcPr>
          <w:p w14:paraId="25F05750"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052702E"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45A65F90"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AAD02C3"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7A4FB872"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5F63E3CD"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16270904" w14:textId="77777777" w:rsidR="00903FC3" w:rsidRPr="00B63A01" w:rsidRDefault="00903FC3" w:rsidP="00903FC3">
            <w:pPr>
              <w:jc w:val="center"/>
              <w:rPr>
                <w:color w:val="000000"/>
              </w:rPr>
            </w:pPr>
            <w:r w:rsidRPr="00B63A01">
              <w:rPr>
                <w:color w:val="000000"/>
                <w:sz w:val="22"/>
                <w:szCs w:val="22"/>
              </w:rPr>
              <w:t>0</w:t>
            </w:r>
          </w:p>
        </w:tc>
      </w:tr>
      <w:tr w:rsidR="00903FC3" w:rsidRPr="00B63A01" w14:paraId="34036B2E" w14:textId="77777777" w:rsidTr="007F2D9C">
        <w:tc>
          <w:tcPr>
            <w:tcW w:w="601" w:type="dxa"/>
            <w:vAlign w:val="center"/>
          </w:tcPr>
          <w:p w14:paraId="55F1451F" w14:textId="77777777" w:rsidR="00903FC3" w:rsidRPr="00B63A01" w:rsidRDefault="00903FC3" w:rsidP="00903FC3">
            <w:pPr>
              <w:jc w:val="center"/>
              <w:rPr>
                <w:rFonts w:eastAsiaTheme="minorEastAsia"/>
              </w:rPr>
            </w:pPr>
          </w:p>
        </w:tc>
        <w:tc>
          <w:tcPr>
            <w:tcW w:w="2405" w:type="dxa"/>
            <w:vAlign w:val="center"/>
          </w:tcPr>
          <w:p w14:paraId="23F5A96E" w14:textId="77777777" w:rsidR="00903FC3" w:rsidRPr="00B63A01" w:rsidRDefault="00903FC3" w:rsidP="00903FC3">
            <w:pPr>
              <w:jc w:val="right"/>
              <w:rPr>
                <w:rFonts w:eastAsiaTheme="minorEastAsia"/>
              </w:rPr>
            </w:pPr>
            <w:r w:rsidRPr="00B63A01">
              <w:rPr>
                <w:rFonts w:eastAsiaTheme="minorEastAsia"/>
                <w:sz w:val="22"/>
                <w:szCs w:val="22"/>
              </w:rPr>
              <w:t>Бюджетные организации</w:t>
            </w:r>
          </w:p>
        </w:tc>
        <w:tc>
          <w:tcPr>
            <w:tcW w:w="1275" w:type="dxa"/>
            <w:vAlign w:val="center"/>
          </w:tcPr>
          <w:p w14:paraId="22719B68"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7B63B254"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3ABD40A5"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0965C4CC"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203B8B32"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757C2C6"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6CD7F5F3" w14:textId="77777777" w:rsidR="00903FC3" w:rsidRPr="00B63A01" w:rsidRDefault="00903FC3" w:rsidP="00903FC3">
            <w:pPr>
              <w:jc w:val="center"/>
              <w:rPr>
                <w:color w:val="000000"/>
              </w:rPr>
            </w:pPr>
            <w:r w:rsidRPr="00B63A01">
              <w:rPr>
                <w:color w:val="000000"/>
                <w:sz w:val="22"/>
                <w:szCs w:val="22"/>
              </w:rPr>
              <w:t>0</w:t>
            </w:r>
          </w:p>
        </w:tc>
      </w:tr>
      <w:tr w:rsidR="00903FC3" w:rsidRPr="00B63A01" w14:paraId="5008F927" w14:textId="77777777" w:rsidTr="007F2D9C">
        <w:tc>
          <w:tcPr>
            <w:tcW w:w="601" w:type="dxa"/>
            <w:vAlign w:val="center"/>
          </w:tcPr>
          <w:p w14:paraId="02339FF4" w14:textId="77777777" w:rsidR="00903FC3" w:rsidRPr="00B63A01" w:rsidRDefault="00903FC3" w:rsidP="00903FC3">
            <w:pPr>
              <w:jc w:val="center"/>
              <w:rPr>
                <w:rFonts w:eastAsiaTheme="minorEastAsia"/>
              </w:rPr>
            </w:pPr>
          </w:p>
        </w:tc>
        <w:tc>
          <w:tcPr>
            <w:tcW w:w="2405" w:type="dxa"/>
            <w:vAlign w:val="center"/>
          </w:tcPr>
          <w:p w14:paraId="118BF7C2" w14:textId="77777777" w:rsidR="00903FC3" w:rsidRPr="00B63A01" w:rsidRDefault="00903FC3" w:rsidP="00903FC3">
            <w:pPr>
              <w:jc w:val="right"/>
              <w:rPr>
                <w:rFonts w:eastAsiaTheme="minorEastAsia"/>
              </w:rPr>
            </w:pPr>
            <w:r w:rsidRPr="00B63A01">
              <w:rPr>
                <w:rFonts w:eastAsiaTheme="minorEastAsia"/>
                <w:sz w:val="22"/>
                <w:szCs w:val="22"/>
              </w:rPr>
              <w:t>Прочие организации</w:t>
            </w:r>
          </w:p>
        </w:tc>
        <w:tc>
          <w:tcPr>
            <w:tcW w:w="1275" w:type="dxa"/>
            <w:vAlign w:val="center"/>
          </w:tcPr>
          <w:p w14:paraId="41AC9616"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150694D9"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38890DEB"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7CE7B5FA"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603D2E35"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262280CC"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14B3C7E9" w14:textId="77777777" w:rsidR="00903FC3" w:rsidRPr="00B63A01" w:rsidRDefault="00903FC3" w:rsidP="00903FC3">
            <w:pPr>
              <w:jc w:val="center"/>
              <w:rPr>
                <w:color w:val="000000"/>
              </w:rPr>
            </w:pPr>
            <w:r w:rsidRPr="00B63A01">
              <w:rPr>
                <w:color w:val="000000"/>
                <w:sz w:val="22"/>
                <w:szCs w:val="22"/>
              </w:rPr>
              <w:t>0</w:t>
            </w:r>
          </w:p>
        </w:tc>
      </w:tr>
      <w:tr w:rsidR="00903FC3" w:rsidRPr="00B63A01" w14:paraId="12DEEC71" w14:textId="77777777" w:rsidTr="007F2D9C">
        <w:tc>
          <w:tcPr>
            <w:tcW w:w="601" w:type="dxa"/>
            <w:vAlign w:val="center"/>
          </w:tcPr>
          <w:p w14:paraId="034B4043" w14:textId="77777777" w:rsidR="00903FC3" w:rsidRPr="00B63A01" w:rsidRDefault="00903FC3" w:rsidP="00903FC3">
            <w:pPr>
              <w:jc w:val="center"/>
              <w:rPr>
                <w:rFonts w:eastAsiaTheme="minorEastAsia"/>
              </w:rPr>
            </w:pPr>
          </w:p>
        </w:tc>
        <w:tc>
          <w:tcPr>
            <w:tcW w:w="2405" w:type="dxa"/>
            <w:vAlign w:val="center"/>
          </w:tcPr>
          <w:p w14:paraId="78ECFDD0" w14:textId="77777777" w:rsidR="00903FC3" w:rsidRPr="00B63A01" w:rsidRDefault="00903FC3" w:rsidP="00903FC3">
            <w:pPr>
              <w:jc w:val="right"/>
              <w:rPr>
                <w:rFonts w:eastAsiaTheme="minorEastAsia"/>
              </w:rPr>
            </w:pPr>
            <w:r w:rsidRPr="00B63A01">
              <w:rPr>
                <w:rFonts w:eastAsiaTheme="minorEastAsia"/>
                <w:sz w:val="22"/>
                <w:szCs w:val="22"/>
              </w:rPr>
              <w:t>Собственные нужды</w:t>
            </w:r>
          </w:p>
        </w:tc>
        <w:tc>
          <w:tcPr>
            <w:tcW w:w="1275" w:type="dxa"/>
            <w:vAlign w:val="center"/>
          </w:tcPr>
          <w:p w14:paraId="36D20C9A" w14:textId="77777777" w:rsidR="00903FC3" w:rsidRPr="00B63A01" w:rsidRDefault="00903FC3" w:rsidP="00903FC3">
            <w:pPr>
              <w:jc w:val="center"/>
              <w:rPr>
                <w:rFonts w:eastAsiaTheme="minorEastAsia"/>
              </w:rPr>
            </w:pPr>
            <w:r w:rsidRPr="00B63A01">
              <w:rPr>
                <w:rFonts w:eastAsiaTheme="minorEastAsia"/>
                <w:sz w:val="22"/>
                <w:szCs w:val="22"/>
              </w:rPr>
              <w:t>тыс. м</w:t>
            </w:r>
            <w:r w:rsidRPr="00B63A01">
              <w:rPr>
                <w:rFonts w:eastAsiaTheme="minorEastAsia"/>
                <w:sz w:val="22"/>
                <w:szCs w:val="22"/>
                <w:vertAlign w:val="superscript"/>
              </w:rPr>
              <w:t>3</w:t>
            </w:r>
          </w:p>
        </w:tc>
        <w:tc>
          <w:tcPr>
            <w:tcW w:w="993" w:type="dxa"/>
            <w:vAlign w:val="center"/>
          </w:tcPr>
          <w:p w14:paraId="333A3A0D"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5BD1D0D9" w14:textId="77777777" w:rsidR="00903FC3" w:rsidRPr="00B63A01" w:rsidRDefault="00903FC3" w:rsidP="00903FC3">
            <w:pPr>
              <w:jc w:val="center"/>
              <w:rPr>
                <w:color w:val="000000"/>
              </w:rPr>
            </w:pPr>
            <w:r w:rsidRPr="00B63A01">
              <w:rPr>
                <w:color w:val="000000"/>
                <w:sz w:val="22"/>
                <w:szCs w:val="22"/>
              </w:rPr>
              <w:t>0</w:t>
            </w:r>
          </w:p>
        </w:tc>
        <w:tc>
          <w:tcPr>
            <w:tcW w:w="949" w:type="dxa"/>
            <w:vAlign w:val="center"/>
          </w:tcPr>
          <w:p w14:paraId="1B4603A7" w14:textId="77777777" w:rsidR="00903FC3" w:rsidRPr="00B63A01" w:rsidRDefault="00903FC3" w:rsidP="00903FC3">
            <w:pPr>
              <w:jc w:val="center"/>
              <w:rPr>
                <w:color w:val="000000"/>
              </w:rPr>
            </w:pPr>
            <w:r w:rsidRPr="00B63A01">
              <w:rPr>
                <w:color w:val="000000"/>
                <w:sz w:val="22"/>
                <w:szCs w:val="22"/>
              </w:rPr>
              <w:t>0</w:t>
            </w:r>
          </w:p>
        </w:tc>
        <w:tc>
          <w:tcPr>
            <w:tcW w:w="947" w:type="dxa"/>
            <w:vAlign w:val="center"/>
          </w:tcPr>
          <w:p w14:paraId="6806E9F1" w14:textId="77777777" w:rsidR="00903FC3" w:rsidRPr="00B63A01" w:rsidRDefault="00903FC3" w:rsidP="00903FC3">
            <w:pPr>
              <w:jc w:val="center"/>
              <w:rPr>
                <w:color w:val="000000"/>
              </w:rPr>
            </w:pPr>
            <w:r w:rsidRPr="00B63A01">
              <w:rPr>
                <w:color w:val="000000"/>
                <w:sz w:val="22"/>
                <w:szCs w:val="22"/>
              </w:rPr>
              <w:t>0</w:t>
            </w:r>
          </w:p>
        </w:tc>
        <w:tc>
          <w:tcPr>
            <w:tcW w:w="982" w:type="dxa"/>
            <w:vAlign w:val="center"/>
          </w:tcPr>
          <w:p w14:paraId="6C49BF4E" w14:textId="77777777" w:rsidR="00903FC3" w:rsidRPr="00B63A01" w:rsidRDefault="00903FC3" w:rsidP="00903FC3">
            <w:pPr>
              <w:jc w:val="center"/>
              <w:rPr>
                <w:color w:val="000000"/>
              </w:rPr>
            </w:pPr>
            <w:r w:rsidRPr="00B63A01">
              <w:rPr>
                <w:color w:val="000000"/>
                <w:sz w:val="22"/>
                <w:szCs w:val="22"/>
              </w:rPr>
              <w:t>0</w:t>
            </w:r>
          </w:p>
        </w:tc>
        <w:tc>
          <w:tcPr>
            <w:tcW w:w="964" w:type="dxa"/>
            <w:vAlign w:val="center"/>
          </w:tcPr>
          <w:p w14:paraId="643CFDBB" w14:textId="77777777" w:rsidR="00903FC3" w:rsidRPr="00B63A01" w:rsidRDefault="00903FC3" w:rsidP="00903FC3">
            <w:pPr>
              <w:jc w:val="center"/>
              <w:rPr>
                <w:color w:val="000000"/>
              </w:rPr>
            </w:pPr>
            <w:r w:rsidRPr="00B63A01">
              <w:rPr>
                <w:color w:val="000000"/>
                <w:sz w:val="22"/>
                <w:szCs w:val="22"/>
              </w:rPr>
              <w:t>0</w:t>
            </w:r>
          </w:p>
        </w:tc>
      </w:tr>
    </w:tbl>
    <w:p w14:paraId="0D21680C" w14:textId="77777777" w:rsidR="006D1A5D" w:rsidRPr="00B63A01" w:rsidRDefault="006D1A5D" w:rsidP="006D1A5D">
      <w:pPr>
        <w:tabs>
          <w:tab w:val="left" w:pos="1008"/>
          <w:tab w:val="left" w:pos="2566"/>
        </w:tabs>
        <w:suppressAutoHyphens/>
        <w:ind w:firstLine="720"/>
        <w:jc w:val="both"/>
        <w:rPr>
          <w:sz w:val="28"/>
          <w:szCs w:val="28"/>
        </w:rPr>
      </w:pPr>
    </w:p>
    <w:p w14:paraId="55A1424A" w14:textId="77777777" w:rsidR="00FF1E68" w:rsidRPr="00B63A01" w:rsidRDefault="00291939" w:rsidP="00AC1A16">
      <w:pPr>
        <w:tabs>
          <w:tab w:val="left" w:pos="3247"/>
        </w:tabs>
        <w:jc w:val="center"/>
        <w:outlineLvl w:val="2"/>
        <w:rPr>
          <w:b/>
          <w:sz w:val="28"/>
          <w:szCs w:val="28"/>
        </w:rPr>
      </w:pPr>
      <w:bookmarkStart w:id="32" w:name="_Toc131501746"/>
      <w:r w:rsidRPr="00B63A01">
        <w:rPr>
          <w:b/>
          <w:sz w:val="28"/>
          <w:szCs w:val="28"/>
        </w:rPr>
        <w:t>3</w:t>
      </w:r>
      <w:r w:rsidR="00D23B5B" w:rsidRPr="00B63A01">
        <w:rPr>
          <w:b/>
          <w:sz w:val="28"/>
          <w:szCs w:val="28"/>
        </w:rPr>
        <w:t xml:space="preserve">.8. Сведения о фактическом и ожидаемом потреблении </w:t>
      </w:r>
      <w:bookmarkStart w:id="33" w:name="_Toc101547825"/>
      <w:bookmarkStart w:id="34" w:name="_Toc131501662"/>
      <w:bookmarkStart w:id="35" w:name="_Toc131501747"/>
      <w:bookmarkEnd w:id="32"/>
      <w:r w:rsidR="00AC1A16" w:rsidRPr="00B63A01">
        <w:rPr>
          <w:b/>
          <w:sz w:val="28"/>
          <w:szCs w:val="28"/>
        </w:rPr>
        <w:t>горячей, питьевой, технической</w:t>
      </w:r>
      <w:r w:rsidR="00D23B5B" w:rsidRPr="00B63A01">
        <w:rPr>
          <w:b/>
          <w:sz w:val="28"/>
          <w:szCs w:val="28"/>
        </w:rPr>
        <w:t xml:space="preserve"> воды</w:t>
      </w:r>
      <w:bookmarkEnd w:id="33"/>
      <w:bookmarkEnd w:id="34"/>
      <w:bookmarkEnd w:id="35"/>
    </w:p>
    <w:p w14:paraId="2678F7FC" w14:textId="77777777" w:rsidR="005C6A04" w:rsidRPr="00B63A01" w:rsidRDefault="005C6A04" w:rsidP="00F53972">
      <w:pPr>
        <w:tabs>
          <w:tab w:val="left" w:pos="3247"/>
        </w:tabs>
        <w:jc w:val="center"/>
        <w:outlineLvl w:val="2"/>
        <w:rPr>
          <w:b/>
          <w:sz w:val="28"/>
          <w:szCs w:val="28"/>
        </w:rPr>
      </w:pPr>
    </w:p>
    <w:p w14:paraId="09CE55FE" w14:textId="77777777" w:rsidR="00D75C34" w:rsidRPr="00B63A01" w:rsidRDefault="00D75C34" w:rsidP="00F53972">
      <w:pPr>
        <w:suppressAutoHyphens/>
        <w:ind w:firstLine="1134"/>
        <w:jc w:val="both"/>
        <w:rPr>
          <w:rFonts w:eastAsiaTheme="minorEastAsia"/>
          <w:sz w:val="28"/>
          <w:szCs w:val="28"/>
        </w:rPr>
      </w:pPr>
      <w:r w:rsidRPr="00B63A01">
        <w:rPr>
          <w:rFonts w:eastAsiaTheme="minorEastAsia"/>
          <w:sz w:val="28"/>
          <w:szCs w:val="28"/>
        </w:rPr>
        <w:t>Анализ фактического и ожидаемого потребления питьевой воды позволил сделать следующие выводы.</w:t>
      </w:r>
    </w:p>
    <w:p w14:paraId="4BC5A3C6" w14:textId="77777777" w:rsidR="00D75C34" w:rsidRPr="00B63A01" w:rsidRDefault="00D75C34" w:rsidP="00F53972">
      <w:pPr>
        <w:suppressAutoHyphens/>
        <w:ind w:firstLine="1134"/>
        <w:jc w:val="both"/>
        <w:rPr>
          <w:rFonts w:eastAsiaTheme="minorEastAsia"/>
          <w:sz w:val="28"/>
          <w:szCs w:val="28"/>
        </w:rPr>
      </w:pPr>
      <w:r w:rsidRPr="00B63A01">
        <w:rPr>
          <w:rFonts w:eastAsiaTheme="minorEastAsia"/>
          <w:sz w:val="28"/>
          <w:szCs w:val="28"/>
        </w:rPr>
        <w:t>Фактическое потребление воды за 20</w:t>
      </w:r>
      <w:r w:rsidR="00820FB4" w:rsidRPr="00B63A01">
        <w:rPr>
          <w:rFonts w:eastAsiaTheme="minorEastAsia"/>
          <w:sz w:val="28"/>
          <w:szCs w:val="28"/>
        </w:rPr>
        <w:t>2</w:t>
      </w:r>
      <w:r w:rsidR="007F2D9C" w:rsidRPr="00B63A01">
        <w:rPr>
          <w:rFonts w:eastAsiaTheme="minorEastAsia"/>
          <w:sz w:val="28"/>
          <w:szCs w:val="28"/>
        </w:rPr>
        <w:t>4</w:t>
      </w:r>
      <w:r w:rsidRPr="00B63A01">
        <w:rPr>
          <w:rFonts w:eastAsiaTheme="minorEastAsia"/>
          <w:sz w:val="28"/>
          <w:szCs w:val="28"/>
        </w:rPr>
        <w:t xml:space="preserve"> год составило </w:t>
      </w:r>
      <w:r w:rsidR="007F2D9C" w:rsidRPr="00B63A01">
        <w:rPr>
          <w:rFonts w:eastAsiaTheme="minorEastAsia"/>
          <w:sz w:val="28"/>
          <w:szCs w:val="28"/>
        </w:rPr>
        <w:t>1179,0</w:t>
      </w:r>
      <w:r w:rsidRPr="00B63A01">
        <w:rPr>
          <w:rFonts w:eastAsiaTheme="minorEastAsia"/>
          <w:sz w:val="28"/>
          <w:szCs w:val="28"/>
        </w:rPr>
        <w:t xml:space="preserve"> тыс. м</w:t>
      </w:r>
      <w:r w:rsidRPr="00B63A01">
        <w:rPr>
          <w:rFonts w:eastAsiaTheme="minorEastAsia"/>
          <w:sz w:val="28"/>
          <w:szCs w:val="28"/>
          <w:vertAlign w:val="superscript"/>
        </w:rPr>
        <w:t>3</w:t>
      </w:r>
      <w:r w:rsidRPr="00B63A01">
        <w:rPr>
          <w:rFonts w:eastAsiaTheme="minorEastAsia"/>
          <w:sz w:val="28"/>
          <w:szCs w:val="28"/>
        </w:rPr>
        <w:t xml:space="preserve">/год, в среднем за сутки </w:t>
      </w:r>
      <w:r w:rsidR="00C963D9" w:rsidRPr="00B63A01">
        <w:rPr>
          <w:rFonts w:eastAsiaTheme="minorEastAsia"/>
          <w:sz w:val="28"/>
          <w:szCs w:val="28"/>
        </w:rPr>
        <w:t>1,</w:t>
      </w:r>
      <w:r w:rsidR="007F2D9C" w:rsidRPr="00B63A01">
        <w:rPr>
          <w:rFonts w:eastAsiaTheme="minorEastAsia"/>
          <w:sz w:val="28"/>
          <w:szCs w:val="28"/>
        </w:rPr>
        <w:t xml:space="preserve">179 </w:t>
      </w:r>
      <w:r w:rsidR="005B3B22" w:rsidRPr="00B63A01">
        <w:rPr>
          <w:rFonts w:eastAsiaTheme="minorEastAsia"/>
          <w:sz w:val="28"/>
          <w:szCs w:val="28"/>
        </w:rPr>
        <w:t>тыс.</w:t>
      </w:r>
      <w:r w:rsidRPr="00B63A01">
        <w:rPr>
          <w:rFonts w:eastAsiaTheme="minorEastAsia"/>
          <w:sz w:val="28"/>
          <w:szCs w:val="28"/>
        </w:rPr>
        <w:t>м</w:t>
      </w:r>
      <w:r w:rsidRPr="00B63A01">
        <w:rPr>
          <w:rFonts w:eastAsiaTheme="minorEastAsia"/>
          <w:sz w:val="28"/>
          <w:szCs w:val="28"/>
          <w:vertAlign w:val="superscript"/>
        </w:rPr>
        <w:t>3</w:t>
      </w:r>
      <w:r w:rsidRPr="00B63A01">
        <w:rPr>
          <w:rFonts w:eastAsiaTheme="minorEastAsia"/>
          <w:sz w:val="28"/>
          <w:szCs w:val="28"/>
        </w:rPr>
        <w:t xml:space="preserve">/сут, в сутки максимального водоразбора </w:t>
      </w:r>
      <w:r w:rsidR="00820FB4" w:rsidRPr="00B63A01">
        <w:rPr>
          <w:rFonts w:eastAsiaTheme="minorEastAsia"/>
          <w:sz w:val="28"/>
          <w:szCs w:val="28"/>
        </w:rPr>
        <w:t>–</w:t>
      </w:r>
      <w:r w:rsidR="007F2D9C" w:rsidRPr="00B63A01">
        <w:rPr>
          <w:rFonts w:eastAsiaTheme="minorEastAsia"/>
          <w:sz w:val="28"/>
          <w:szCs w:val="28"/>
        </w:rPr>
        <w:t>1,415</w:t>
      </w:r>
      <w:r w:rsidR="005B3B22" w:rsidRPr="00B63A01">
        <w:rPr>
          <w:rFonts w:eastAsiaTheme="minorEastAsia"/>
          <w:sz w:val="28"/>
          <w:szCs w:val="28"/>
        </w:rPr>
        <w:t xml:space="preserve"> тыс.</w:t>
      </w:r>
      <w:r w:rsidRPr="00B63A01">
        <w:rPr>
          <w:rFonts w:eastAsiaTheme="minorEastAsia"/>
          <w:sz w:val="28"/>
          <w:szCs w:val="28"/>
        </w:rPr>
        <w:t>м</w:t>
      </w:r>
      <w:r w:rsidRPr="00B63A01">
        <w:rPr>
          <w:rFonts w:eastAsiaTheme="minorEastAsia"/>
          <w:sz w:val="28"/>
          <w:szCs w:val="28"/>
          <w:vertAlign w:val="superscript"/>
        </w:rPr>
        <w:t>3</w:t>
      </w:r>
      <w:r w:rsidRPr="00B63A01">
        <w:rPr>
          <w:rFonts w:eastAsiaTheme="minorEastAsia"/>
          <w:sz w:val="28"/>
          <w:szCs w:val="28"/>
        </w:rPr>
        <w:t>/сут.</w:t>
      </w:r>
    </w:p>
    <w:p w14:paraId="7828CD1A" w14:textId="77777777" w:rsidR="00E32BBD" w:rsidRPr="00B63A01" w:rsidRDefault="00E32BBD" w:rsidP="00F53972">
      <w:pPr>
        <w:suppressAutoHyphens/>
        <w:ind w:firstLine="1134"/>
        <w:jc w:val="both"/>
        <w:rPr>
          <w:rFonts w:eastAsiaTheme="minorEastAsia"/>
          <w:sz w:val="28"/>
          <w:szCs w:val="28"/>
        </w:rPr>
      </w:pPr>
      <w:r w:rsidRPr="00B63A01">
        <w:rPr>
          <w:rFonts w:eastAsiaTheme="minorEastAsia"/>
          <w:sz w:val="28"/>
          <w:szCs w:val="28"/>
        </w:rPr>
        <w:t>Плановое потребление воды к 203</w:t>
      </w:r>
      <w:r w:rsidR="007F2D9C" w:rsidRPr="00B63A01">
        <w:rPr>
          <w:rFonts w:eastAsiaTheme="minorEastAsia"/>
          <w:sz w:val="28"/>
          <w:szCs w:val="28"/>
        </w:rPr>
        <w:t>5</w:t>
      </w:r>
      <w:r w:rsidRPr="00B63A01">
        <w:rPr>
          <w:rFonts w:eastAsiaTheme="minorEastAsia"/>
          <w:sz w:val="28"/>
          <w:szCs w:val="28"/>
        </w:rPr>
        <w:t xml:space="preserve"> году составит </w:t>
      </w:r>
      <w:r w:rsidR="007F2D9C" w:rsidRPr="00B63A01">
        <w:rPr>
          <w:rFonts w:eastAsiaTheme="minorEastAsia"/>
          <w:sz w:val="28"/>
          <w:szCs w:val="28"/>
        </w:rPr>
        <w:t>1377,2</w:t>
      </w:r>
      <w:r w:rsidRPr="00B63A01">
        <w:rPr>
          <w:rFonts w:eastAsiaTheme="minorEastAsia"/>
          <w:sz w:val="28"/>
          <w:szCs w:val="28"/>
        </w:rPr>
        <w:t>тыс. м</w:t>
      </w:r>
      <w:r w:rsidRPr="00B63A01">
        <w:rPr>
          <w:rFonts w:eastAsiaTheme="minorEastAsia"/>
          <w:sz w:val="28"/>
          <w:szCs w:val="28"/>
          <w:vertAlign w:val="superscript"/>
        </w:rPr>
        <w:t>3</w:t>
      </w:r>
      <w:r w:rsidRPr="00B63A01">
        <w:rPr>
          <w:rFonts w:eastAsiaTheme="minorEastAsia"/>
          <w:sz w:val="28"/>
          <w:szCs w:val="28"/>
        </w:rPr>
        <w:t xml:space="preserve">/год, в среднем за сутки </w:t>
      </w:r>
      <w:r w:rsidR="007F2D9C" w:rsidRPr="00B63A01">
        <w:rPr>
          <w:rFonts w:eastAsiaTheme="minorEastAsia"/>
          <w:sz w:val="28"/>
          <w:szCs w:val="28"/>
        </w:rPr>
        <w:t>1,377</w:t>
      </w:r>
      <w:r w:rsidR="005B3B22" w:rsidRPr="00B63A01">
        <w:rPr>
          <w:rFonts w:eastAsiaTheme="minorEastAsia"/>
          <w:sz w:val="28"/>
          <w:szCs w:val="28"/>
        </w:rPr>
        <w:t xml:space="preserve"> тыс.</w:t>
      </w:r>
      <w:r w:rsidRPr="00B63A01">
        <w:rPr>
          <w:rFonts w:eastAsiaTheme="minorEastAsia"/>
          <w:sz w:val="28"/>
          <w:szCs w:val="28"/>
        </w:rPr>
        <w:t>м</w:t>
      </w:r>
      <w:r w:rsidRPr="00B63A01">
        <w:rPr>
          <w:rFonts w:eastAsiaTheme="minorEastAsia"/>
          <w:sz w:val="28"/>
          <w:szCs w:val="28"/>
          <w:vertAlign w:val="superscript"/>
        </w:rPr>
        <w:t>3</w:t>
      </w:r>
      <w:r w:rsidRPr="00B63A01">
        <w:rPr>
          <w:rFonts w:eastAsiaTheme="minorEastAsia"/>
          <w:sz w:val="28"/>
          <w:szCs w:val="28"/>
        </w:rPr>
        <w:t xml:space="preserve">/сут, в сутки максимального водоразбора </w:t>
      </w:r>
      <w:r w:rsidR="00820FB4" w:rsidRPr="00B63A01">
        <w:rPr>
          <w:rFonts w:eastAsiaTheme="minorEastAsia"/>
          <w:sz w:val="28"/>
          <w:szCs w:val="28"/>
        </w:rPr>
        <w:t>–</w:t>
      </w:r>
      <w:r w:rsidR="00C963D9" w:rsidRPr="00B63A01">
        <w:rPr>
          <w:rFonts w:eastAsiaTheme="minorEastAsia"/>
          <w:sz w:val="28"/>
          <w:szCs w:val="28"/>
        </w:rPr>
        <w:t>1,</w:t>
      </w:r>
      <w:r w:rsidR="007F2D9C" w:rsidRPr="00B63A01">
        <w:rPr>
          <w:rFonts w:eastAsiaTheme="minorEastAsia"/>
          <w:sz w:val="28"/>
          <w:szCs w:val="28"/>
        </w:rPr>
        <w:t>653</w:t>
      </w:r>
      <w:r w:rsidR="005B3B22" w:rsidRPr="00B63A01">
        <w:rPr>
          <w:rFonts w:eastAsiaTheme="minorEastAsia"/>
          <w:sz w:val="28"/>
          <w:szCs w:val="28"/>
        </w:rPr>
        <w:t xml:space="preserve"> тыс.</w:t>
      </w:r>
      <w:r w:rsidRPr="00B63A01">
        <w:rPr>
          <w:rFonts w:eastAsiaTheme="minorEastAsia"/>
          <w:sz w:val="28"/>
          <w:szCs w:val="28"/>
        </w:rPr>
        <w:t>м</w:t>
      </w:r>
      <w:r w:rsidRPr="00B63A01">
        <w:rPr>
          <w:rFonts w:eastAsiaTheme="minorEastAsia"/>
          <w:sz w:val="28"/>
          <w:szCs w:val="28"/>
          <w:vertAlign w:val="superscript"/>
        </w:rPr>
        <w:t>3</w:t>
      </w:r>
      <w:r w:rsidRPr="00B63A01">
        <w:rPr>
          <w:rFonts w:eastAsiaTheme="minorEastAsia"/>
          <w:sz w:val="28"/>
          <w:szCs w:val="28"/>
        </w:rPr>
        <w:t>/сут.</w:t>
      </w:r>
    </w:p>
    <w:p w14:paraId="5051470B" w14:textId="77777777" w:rsidR="002A327E" w:rsidRPr="00B63A01" w:rsidRDefault="002A327E" w:rsidP="002410DE">
      <w:pPr>
        <w:rPr>
          <w:sz w:val="28"/>
          <w:szCs w:val="28"/>
        </w:rPr>
      </w:pPr>
    </w:p>
    <w:p w14:paraId="591F60B7" w14:textId="77777777" w:rsidR="0087326C" w:rsidRPr="00B63A01" w:rsidRDefault="00291939" w:rsidP="008C6DCB">
      <w:pPr>
        <w:tabs>
          <w:tab w:val="left" w:pos="2998"/>
        </w:tabs>
        <w:jc w:val="center"/>
        <w:outlineLvl w:val="2"/>
        <w:rPr>
          <w:b/>
          <w:sz w:val="28"/>
          <w:szCs w:val="28"/>
        </w:rPr>
      </w:pPr>
      <w:bookmarkStart w:id="36" w:name="_Toc131501748"/>
      <w:r w:rsidRPr="00B63A01">
        <w:rPr>
          <w:b/>
          <w:sz w:val="28"/>
          <w:szCs w:val="28"/>
        </w:rPr>
        <w:t>3</w:t>
      </w:r>
      <w:r w:rsidR="002A327E" w:rsidRPr="00B63A01">
        <w:rPr>
          <w:b/>
          <w:sz w:val="28"/>
          <w:szCs w:val="28"/>
        </w:rPr>
        <w:t xml:space="preserve">.9.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w:t>
      </w:r>
      <w:r w:rsidR="00AC1A16" w:rsidRPr="00B63A01">
        <w:rPr>
          <w:b/>
          <w:sz w:val="28"/>
          <w:szCs w:val="28"/>
        </w:rPr>
        <w:t xml:space="preserve">горячей, питьевой, технической </w:t>
      </w:r>
      <w:r w:rsidR="002A327E" w:rsidRPr="00B63A01">
        <w:rPr>
          <w:b/>
          <w:sz w:val="28"/>
          <w:szCs w:val="28"/>
        </w:rPr>
        <w:t xml:space="preserve">воды с учетом данных о перспективном потреблении </w:t>
      </w:r>
      <w:r w:rsidR="00AC1A16" w:rsidRPr="00B63A01">
        <w:rPr>
          <w:b/>
          <w:sz w:val="28"/>
          <w:szCs w:val="28"/>
        </w:rPr>
        <w:t xml:space="preserve">горячей, питьевой, технической </w:t>
      </w:r>
      <w:r w:rsidR="002A327E" w:rsidRPr="00B63A01">
        <w:rPr>
          <w:b/>
          <w:sz w:val="28"/>
          <w:szCs w:val="28"/>
        </w:rPr>
        <w:t>воды абонентами</w:t>
      </w:r>
      <w:bookmarkEnd w:id="36"/>
    </w:p>
    <w:p w14:paraId="23CE1FA7" w14:textId="77777777" w:rsidR="002236F9" w:rsidRPr="00B63A01" w:rsidRDefault="002236F9" w:rsidP="008C6DCB">
      <w:pPr>
        <w:tabs>
          <w:tab w:val="left" w:pos="2998"/>
        </w:tabs>
        <w:jc w:val="center"/>
        <w:outlineLvl w:val="2"/>
        <w:rPr>
          <w:b/>
          <w:sz w:val="28"/>
          <w:szCs w:val="28"/>
        </w:rPr>
      </w:pPr>
    </w:p>
    <w:p w14:paraId="35A114F9" w14:textId="77777777" w:rsidR="007421EB" w:rsidRPr="00B63A01" w:rsidRDefault="005D44E0" w:rsidP="00B919FA">
      <w:pPr>
        <w:ind w:firstLine="1134"/>
        <w:jc w:val="both"/>
        <w:rPr>
          <w:sz w:val="28"/>
          <w:szCs w:val="28"/>
        </w:rPr>
      </w:pPr>
      <w:r w:rsidRPr="00B63A01">
        <w:rPr>
          <w:sz w:val="28"/>
          <w:szCs w:val="28"/>
        </w:rPr>
        <w:t xml:space="preserve">Результаты </w:t>
      </w:r>
      <w:r w:rsidR="0087326C" w:rsidRPr="00B63A01">
        <w:rPr>
          <w:sz w:val="28"/>
          <w:szCs w:val="28"/>
        </w:rPr>
        <w:t xml:space="preserve">прогноза распределения расходов воды на водоснабжение по типам абонентов приведены в таблице </w:t>
      </w:r>
      <w:r w:rsidR="00B203C1" w:rsidRPr="00B63A01">
        <w:rPr>
          <w:sz w:val="28"/>
          <w:szCs w:val="28"/>
        </w:rPr>
        <w:t>3.7.1</w:t>
      </w:r>
      <w:r w:rsidR="006107AC" w:rsidRPr="00B63A01">
        <w:rPr>
          <w:sz w:val="28"/>
          <w:szCs w:val="28"/>
        </w:rPr>
        <w:t>.</w:t>
      </w:r>
    </w:p>
    <w:p w14:paraId="7FAE5CFC" w14:textId="77777777" w:rsidR="002236F9" w:rsidRPr="00B63A01" w:rsidRDefault="002236F9" w:rsidP="00B919FA">
      <w:pPr>
        <w:ind w:firstLine="1134"/>
        <w:jc w:val="both"/>
        <w:rPr>
          <w:sz w:val="28"/>
          <w:szCs w:val="28"/>
        </w:rPr>
      </w:pPr>
    </w:p>
    <w:p w14:paraId="5F322927" w14:textId="77777777" w:rsidR="00446521" w:rsidRPr="00B63A01" w:rsidRDefault="00F663FB" w:rsidP="00B919FA">
      <w:pPr>
        <w:tabs>
          <w:tab w:val="left" w:pos="3233"/>
        </w:tabs>
        <w:jc w:val="center"/>
        <w:outlineLvl w:val="2"/>
        <w:rPr>
          <w:b/>
          <w:sz w:val="28"/>
          <w:szCs w:val="28"/>
        </w:rPr>
      </w:pPr>
      <w:bookmarkStart w:id="37" w:name="_Toc131501749"/>
      <w:r w:rsidRPr="00B63A01">
        <w:rPr>
          <w:b/>
          <w:sz w:val="28"/>
          <w:szCs w:val="28"/>
        </w:rPr>
        <w:t>3</w:t>
      </w:r>
      <w:r w:rsidR="004B146C" w:rsidRPr="00B63A01">
        <w:rPr>
          <w:b/>
          <w:sz w:val="28"/>
          <w:szCs w:val="28"/>
        </w:rPr>
        <w:t xml:space="preserve">.10. Сведения о фактических и планируемых потерях </w:t>
      </w:r>
      <w:r w:rsidR="00AC1A16" w:rsidRPr="00B63A01">
        <w:rPr>
          <w:b/>
          <w:sz w:val="28"/>
          <w:szCs w:val="28"/>
        </w:rPr>
        <w:t xml:space="preserve">горячей, питьевой, технической </w:t>
      </w:r>
      <w:r w:rsidR="004B146C" w:rsidRPr="00B63A01">
        <w:rPr>
          <w:b/>
          <w:sz w:val="28"/>
          <w:szCs w:val="28"/>
        </w:rPr>
        <w:t>воды при ее транспортировке (годовые, среднесуточные значения)</w:t>
      </w:r>
      <w:bookmarkEnd w:id="37"/>
    </w:p>
    <w:p w14:paraId="2261B5E1" w14:textId="77777777" w:rsidR="005C6A04" w:rsidRPr="00B63A01" w:rsidRDefault="005C6A04" w:rsidP="00B919FA">
      <w:pPr>
        <w:tabs>
          <w:tab w:val="left" w:pos="3233"/>
        </w:tabs>
        <w:jc w:val="center"/>
        <w:outlineLvl w:val="2"/>
        <w:rPr>
          <w:b/>
          <w:sz w:val="28"/>
          <w:szCs w:val="28"/>
        </w:rPr>
      </w:pPr>
    </w:p>
    <w:p w14:paraId="198B441E" w14:textId="77777777" w:rsidR="001E04F3" w:rsidRPr="00B63A01" w:rsidRDefault="00CA29A8" w:rsidP="00B919FA">
      <w:pPr>
        <w:suppressAutoHyphens/>
        <w:ind w:firstLine="1134"/>
        <w:jc w:val="both"/>
        <w:rPr>
          <w:sz w:val="28"/>
          <w:szCs w:val="28"/>
        </w:rPr>
      </w:pPr>
      <w:r w:rsidRPr="00B63A01">
        <w:rPr>
          <w:sz w:val="28"/>
          <w:szCs w:val="28"/>
        </w:rPr>
        <w:t xml:space="preserve">Анализ информации </w:t>
      </w:r>
      <w:r w:rsidR="003C5283" w:rsidRPr="00B63A01">
        <w:rPr>
          <w:sz w:val="28"/>
          <w:szCs w:val="28"/>
        </w:rPr>
        <w:t xml:space="preserve">МКП «Каменский центр коммунальных услуг» </w:t>
      </w:r>
      <w:r w:rsidRPr="00B63A01">
        <w:rPr>
          <w:sz w:val="28"/>
          <w:szCs w:val="28"/>
        </w:rPr>
        <w:t>о потерях питьевой воды при ее транспортировке позволил сделать вывод, что в 20</w:t>
      </w:r>
      <w:r w:rsidR="001C280B" w:rsidRPr="00B63A01">
        <w:rPr>
          <w:sz w:val="28"/>
          <w:szCs w:val="28"/>
        </w:rPr>
        <w:t>2</w:t>
      </w:r>
      <w:r w:rsidR="008C76CC" w:rsidRPr="00B63A01">
        <w:rPr>
          <w:sz w:val="28"/>
          <w:szCs w:val="28"/>
        </w:rPr>
        <w:t>4</w:t>
      </w:r>
      <w:r w:rsidRPr="00B63A01">
        <w:rPr>
          <w:sz w:val="28"/>
          <w:szCs w:val="28"/>
        </w:rPr>
        <w:t xml:space="preserve"> году потери воды в сетях холодного водоснабжения составили </w:t>
      </w:r>
      <w:r w:rsidR="008C76CC" w:rsidRPr="00B63A01">
        <w:rPr>
          <w:sz w:val="28"/>
          <w:szCs w:val="28"/>
        </w:rPr>
        <w:t>39</w:t>
      </w:r>
      <w:r w:rsidRPr="00B63A01">
        <w:rPr>
          <w:sz w:val="28"/>
          <w:szCs w:val="28"/>
        </w:rPr>
        <w:t xml:space="preserve">% от </w:t>
      </w:r>
      <w:r w:rsidRPr="00B63A01">
        <w:rPr>
          <w:sz w:val="28"/>
          <w:szCs w:val="28"/>
        </w:rPr>
        <w:lastRenderedPageBreak/>
        <w:t xml:space="preserve">общего количества поднятой воды. </w:t>
      </w:r>
      <w:r w:rsidR="001E04F3" w:rsidRPr="00B63A01">
        <w:rPr>
          <w:sz w:val="28"/>
          <w:szCs w:val="28"/>
        </w:rPr>
        <w:t>Потери связаны предположительно с износом водопроводных сетей и устаревш</w:t>
      </w:r>
      <w:r w:rsidR="00115773" w:rsidRPr="00B63A01">
        <w:rPr>
          <w:sz w:val="28"/>
          <w:szCs w:val="28"/>
        </w:rPr>
        <w:t>им оборудованием на существующ</w:t>
      </w:r>
      <w:r w:rsidR="00B203C1" w:rsidRPr="00B63A01">
        <w:rPr>
          <w:sz w:val="28"/>
          <w:szCs w:val="28"/>
        </w:rPr>
        <w:t>ем</w:t>
      </w:r>
      <w:r w:rsidR="00115773" w:rsidRPr="00B63A01">
        <w:rPr>
          <w:sz w:val="28"/>
          <w:szCs w:val="28"/>
        </w:rPr>
        <w:t xml:space="preserve"> источник</w:t>
      </w:r>
      <w:r w:rsidR="00B203C1" w:rsidRPr="00B63A01">
        <w:rPr>
          <w:sz w:val="28"/>
          <w:szCs w:val="28"/>
        </w:rPr>
        <w:t>е</w:t>
      </w:r>
      <w:r w:rsidR="00115773" w:rsidRPr="00B63A01">
        <w:rPr>
          <w:sz w:val="28"/>
          <w:szCs w:val="28"/>
        </w:rPr>
        <w:t xml:space="preserve"> водоснабжения</w:t>
      </w:r>
      <w:r w:rsidR="001E04F3" w:rsidRPr="00B63A01">
        <w:rPr>
          <w:sz w:val="28"/>
          <w:szCs w:val="28"/>
        </w:rPr>
        <w:t xml:space="preserve">, в связи с чем, предлагается провести мероприятия по замене ветхих и аварийных участков сетей водоснабжения с заменой оборудования </w:t>
      </w:r>
      <w:r w:rsidR="00B85835" w:rsidRPr="00B63A01">
        <w:rPr>
          <w:sz w:val="28"/>
          <w:szCs w:val="28"/>
        </w:rPr>
        <w:t>систем водоснабжения</w:t>
      </w:r>
      <w:r w:rsidR="001E04F3" w:rsidRPr="00B63A01">
        <w:rPr>
          <w:sz w:val="28"/>
          <w:szCs w:val="28"/>
        </w:rPr>
        <w:t xml:space="preserve"> на более современное.</w:t>
      </w:r>
    </w:p>
    <w:p w14:paraId="0EC10267" w14:textId="77777777" w:rsidR="001E04F3" w:rsidRPr="00B63A01" w:rsidRDefault="001E04F3" w:rsidP="00B919FA">
      <w:pPr>
        <w:suppressAutoHyphens/>
        <w:ind w:firstLine="1134"/>
        <w:jc w:val="both"/>
        <w:rPr>
          <w:sz w:val="28"/>
          <w:szCs w:val="28"/>
        </w:rPr>
      </w:pPr>
      <w:r w:rsidRPr="00B63A01">
        <w:rPr>
          <w:sz w:val="28"/>
          <w:szCs w:val="28"/>
        </w:rPr>
        <w:t>Внедрение комплекса мероприятий по эн</w:t>
      </w:r>
      <w:r w:rsidR="004E720A" w:rsidRPr="00B63A01">
        <w:rPr>
          <w:sz w:val="28"/>
          <w:szCs w:val="28"/>
        </w:rPr>
        <w:t>ергосбережению и водосбережению (</w:t>
      </w:r>
      <w:r w:rsidRPr="00B63A01">
        <w:rPr>
          <w:sz w:val="28"/>
          <w:szCs w:val="28"/>
        </w:rPr>
        <w:t>организация системы диспетчеризации, реконструкции действующих трубопроводов, с установкой датчиков протока, давления на основных ма</w:t>
      </w:r>
      <w:r w:rsidR="00E4322F" w:rsidRPr="00B63A01">
        <w:rPr>
          <w:sz w:val="28"/>
          <w:szCs w:val="28"/>
        </w:rPr>
        <w:t>гистральных развязках (колодцах</w:t>
      </w:r>
      <w:r w:rsidR="004E720A" w:rsidRPr="00B63A01">
        <w:rPr>
          <w:sz w:val="28"/>
          <w:szCs w:val="28"/>
        </w:rPr>
        <w:t>)</w:t>
      </w:r>
      <w:r w:rsidR="00E4322F" w:rsidRPr="00B63A01">
        <w:rPr>
          <w:sz w:val="28"/>
          <w:szCs w:val="28"/>
        </w:rPr>
        <w:t>)</w:t>
      </w:r>
      <w:r w:rsidRPr="00B63A01">
        <w:rPr>
          <w:sz w:val="28"/>
          <w:szCs w:val="28"/>
        </w:rPr>
        <w:t xml:space="preserve">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1D85D22E" w14:textId="77777777" w:rsidR="00470D16" w:rsidRPr="00B63A01" w:rsidRDefault="00470D16" w:rsidP="00B919FA">
      <w:pPr>
        <w:suppressAutoHyphens/>
        <w:ind w:firstLine="1134"/>
        <w:jc w:val="both"/>
        <w:rPr>
          <w:rFonts w:eastAsiaTheme="minorEastAsia"/>
          <w:sz w:val="28"/>
          <w:szCs w:val="28"/>
        </w:rPr>
      </w:pPr>
      <w:r w:rsidRPr="00B63A01">
        <w:rPr>
          <w:rFonts w:eastAsiaTheme="minorEastAsia"/>
          <w:sz w:val="28"/>
          <w:szCs w:val="28"/>
        </w:rPr>
        <w:t>После внедрения всех вышеназванных мероприятий, планируемые потери воды в сетях водос</w:t>
      </w:r>
      <w:r w:rsidR="00E32BBD" w:rsidRPr="00B63A01">
        <w:rPr>
          <w:rFonts w:eastAsiaTheme="minorEastAsia"/>
          <w:sz w:val="28"/>
          <w:szCs w:val="28"/>
        </w:rPr>
        <w:t>набжения в 203</w:t>
      </w:r>
      <w:r w:rsidR="007F2D9C" w:rsidRPr="00B63A01">
        <w:rPr>
          <w:rFonts w:eastAsiaTheme="minorEastAsia"/>
          <w:sz w:val="28"/>
          <w:szCs w:val="28"/>
        </w:rPr>
        <w:t>5</w:t>
      </w:r>
      <w:r w:rsidR="00E32BBD" w:rsidRPr="00B63A01">
        <w:rPr>
          <w:rFonts w:eastAsiaTheme="minorEastAsia"/>
          <w:sz w:val="28"/>
          <w:szCs w:val="28"/>
        </w:rPr>
        <w:t xml:space="preserve"> году составят </w:t>
      </w:r>
      <w:r w:rsidR="00C963D9" w:rsidRPr="00B63A01">
        <w:rPr>
          <w:rFonts w:eastAsiaTheme="minorEastAsia"/>
          <w:sz w:val="28"/>
          <w:szCs w:val="28"/>
        </w:rPr>
        <w:t>1</w:t>
      </w:r>
      <w:r w:rsidR="007F2D9C" w:rsidRPr="00B63A01">
        <w:rPr>
          <w:rFonts w:eastAsiaTheme="minorEastAsia"/>
          <w:sz w:val="28"/>
          <w:szCs w:val="28"/>
        </w:rPr>
        <w:t>7</w:t>
      </w:r>
      <w:r w:rsidRPr="00B63A01">
        <w:rPr>
          <w:rFonts w:eastAsiaTheme="minorEastAsia"/>
          <w:sz w:val="28"/>
          <w:szCs w:val="28"/>
        </w:rPr>
        <w:t>%.</w:t>
      </w:r>
    </w:p>
    <w:p w14:paraId="31DD015C" w14:textId="77777777" w:rsidR="002A34E0" w:rsidRPr="00B63A01" w:rsidRDefault="002A34E0" w:rsidP="002410DE">
      <w:pPr>
        <w:rPr>
          <w:sz w:val="28"/>
          <w:szCs w:val="28"/>
        </w:rPr>
      </w:pPr>
    </w:p>
    <w:p w14:paraId="0689E750" w14:textId="77777777" w:rsidR="00DC40DB" w:rsidRPr="00B63A01" w:rsidRDefault="00653C57" w:rsidP="008D76C9">
      <w:pPr>
        <w:tabs>
          <w:tab w:val="left" w:pos="3116"/>
        </w:tabs>
        <w:jc w:val="center"/>
        <w:outlineLvl w:val="2"/>
        <w:rPr>
          <w:b/>
          <w:sz w:val="28"/>
          <w:szCs w:val="28"/>
        </w:rPr>
      </w:pPr>
      <w:bookmarkStart w:id="38" w:name="_Toc131501750"/>
      <w:r w:rsidRPr="00B63A01">
        <w:rPr>
          <w:b/>
          <w:sz w:val="28"/>
          <w:szCs w:val="28"/>
        </w:rPr>
        <w:t>3</w:t>
      </w:r>
      <w:r w:rsidR="00633A1C" w:rsidRPr="00B63A01">
        <w:rPr>
          <w:b/>
          <w:sz w:val="28"/>
          <w:szCs w:val="28"/>
        </w:rPr>
        <w:t xml:space="preserve">.11. Перспективные балансы водоснабжения и водоотведения (общий – баланс подачи и реализации </w:t>
      </w:r>
      <w:r w:rsidR="00AC1A16" w:rsidRPr="00B63A01">
        <w:rPr>
          <w:b/>
          <w:sz w:val="28"/>
          <w:szCs w:val="28"/>
        </w:rPr>
        <w:t xml:space="preserve">горячей, питьевой, технической </w:t>
      </w:r>
      <w:r w:rsidR="00633A1C" w:rsidRPr="00B63A01">
        <w:rPr>
          <w:b/>
          <w:sz w:val="28"/>
          <w:szCs w:val="28"/>
        </w:rPr>
        <w:t xml:space="preserve">воды, территориальный – баланс подачи </w:t>
      </w:r>
      <w:r w:rsidR="00AC1A16" w:rsidRPr="00B63A01">
        <w:rPr>
          <w:b/>
          <w:sz w:val="28"/>
          <w:szCs w:val="28"/>
        </w:rPr>
        <w:t xml:space="preserve">горячей, питьевой, технической </w:t>
      </w:r>
      <w:r w:rsidR="00633A1C" w:rsidRPr="00B63A01">
        <w:rPr>
          <w:b/>
          <w:sz w:val="28"/>
          <w:szCs w:val="28"/>
        </w:rPr>
        <w:t xml:space="preserve">по технологическим зонам водоснабжения, структурный - баланс реализации </w:t>
      </w:r>
      <w:r w:rsidR="00AC1A16" w:rsidRPr="00B63A01">
        <w:rPr>
          <w:b/>
          <w:sz w:val="28"/>
          <w:szCs w:val="28"/>
        </w:rPr>
        <w:t xml:space="preserve">горячей, питьевой, технической </w:t>
      </w:r>
      <w:r w:rsidR="00633A1C" w:rsidRPr="00B63A01">
        <w:rPr>
          <w:b/>
          <w:sz w:val="28"/>
          <w:szCs w:val="28"/>
        </w:rPr>
        <w:t>воды по группам абонентов)</w:t>
      </w:r>
      <w:bookmarkEnd w:id="38"/>
    </w:p>
    <w:p w14:paraId="737BA713" w14:textId="77777777" w:rsidR="005C6A04" w:rsidRPr="00B63A01" w:rsidRDefault="005C6A04" w:rsidP="008D76C9">
      <w:pPr>
        <w:tabs>
          <w:tab w:val="left" w:pos="3116"/>
        </w:tabs>
        <w:jc w:val="center"/>
        <w:outlineLvl w:val="2"/>
        <w:rPr>
          <w:b/>
          <w:sz w:val="28"/>
          <w:szCs w:val="28"/>
        </w:rPr>
      </w:pPr>
    </w:p>
    <w:p w14:paraId="69C57AE3" w14:textId="77777777" w:rsidR="00DC40DB" w:rsidRPr="00B63A01" w:rsidRDefault="00DC40DB" w:rsidP="008D76C9">
      <w:pPr>
        <w:tabs>
          <w:tab w:val="left" w:pos="1597"/>
          <w:tab w:val="left" w:pos="3116"/>
        </w:tabs>
        <w:ind w:firstLine="1134"/>
        <w:jc w:val="both"/>
        <w:rPr>
          <w:sz w:val="28"/>
          <w:szCs w:val="28"/>
        </w:rPr>
      </w:pPr>
      <w:r w:rsidRPr="00B63A01">
        <w:rPr>
          <w:sz w:val="28"/>
          <w:szCs w:val="28"/>
        </w:rPr>
        <w:t>Результаты анализа общего, территориального и структурного водного баланса подачи и реализации воды на 20</w:t>
      </w:r>
      <w:r w:rsidR="002172AC" w:rsidRPr="00B63A01">
        <w:rPr>
          <w:sz w:val="28"/>
          <w:szCs w:val="28"/>
        </w:rPr>
        <w:t>3</w:t>
      </w:r>
      <w:r w:rsidR="007F2D9C" w:rsidRPr="00B63A01">
        <w:rPr>
          <w:sz w:val="28"/>
          <w:szCs w:val="28"/>
        </w:rPr>
        <w:t>5</w:t>
      </w:r>
      <w:r w:rsidRPr="00B63A01">
        <w:rPr>
          <w:sz w:val="28"/>
          <w:szCs w:val="28"/>
        </w:rPr>
        <w:t xml:space="preserve"> год приведены в таблице </w:t>
      </w:r>
      <w:r w:rsidR="00B203C1" w:rsidRPr="00B63A01">
        <w:rPr>
          <w:sz w:val="28"/>
          <w:szCs w:val="28"/>
        </w:rPr>
        <w:t>3.7.1.</w:t>
      </w:r>
    </w:p>
    <w:p w14:paraId="58084163" w14:textId="77777777" w:rsidR="00CF4910" w:rsidRPr="00B63A01" w:rsidRDefault="00CF4910" w:rsidP="002410DE">
      <w:pPr>
        <w:tabs>
          <w:tab w:val="left" w:pos="3116"/>
          <w:tab w:val="left" w:pos="4333"/>
        </w:tabs>
        <w:jc w:val="right"/>
        <w:rPr>
          <w:b/>
          <w:sz w:val="28"/>
          <w:szCs w:val="28"/>
        </w:rPr>
      </w:pPr>
    </w:p>
    <w:p w14:paraId="4FC15485" w14:textId="77777777" w:rsidR="008D76C9" w:rsidRPr="00B63A01" w:rsidRDefault="000060B0" w:rsidP="008D76C9">
      <w:pPr>
        <w:tabs>
          <w:tab w:val="left" w:pos="2998"/>
          <w:tab w:val="left" w:pos="3116"/>
        </w:tabs>
        <w:jc w:val="center"/>
        <w:outlineLvl w:val="2"/>
        <w:rPr>
          <w:b/>
          <w:sz w:val="28"/>
          <w:szCs w:val="28"/>
        </w:rPr>
      </w:pPr>
      <w:bookmarkStart w:id="39" w:name="_Toc131501751"/>
      <w:r w:rsidRPr="00B63A01">
        <w:rPr>
          <w:b/>
          <w:sz w:val="28"/>
          <w:szCs w:val="28"/>
        </w:rPr>
        <w:t>3</w:t>
      </w:r>
      <w:r w:rsidR="00DE48A0" w:rsidRPr="00B63A01">
        <w:rPr>
          <w:b/>
          <w:sz w:val="28"/>
          <w:szCs w:val="28"/>
        </w:rPr>
        <w:t>.12. Расчет требуемой мощности водозаборных и очистных сооружений исходя из данных о перспективном потреблении питьевой, технической воды и величины потерь питьевой, технической воды при ее транспортировке с указанием требуемых объемов подачи и потребления питьевой, технической воды, дефицита (резерва) мощностей по технологическим зонам</w:t>
      </w:r>
      <w:bookmarkEnd w:id="39"/>
    </w:p>
    <w:p w14:paraId="46D45F30" w14:textId="77777777" w:rsidR="00DE48A0" w:rsidRPr="00B63A01" w:rsidRDefault="00DE48A0" w:rsidP="008D76C9">
      <w:pPr>
        <w:tabs>
          <w:tab w:val="left" w:pos="2998"/>
          <w:tab w:val="left" w:pos="3116"/>
        </w:tabs>
        <w:jc w:val="center"/>
        <w:outlineLvl w:val="2"/>
        <w:rPr>
          <w:b/>
          <w:sz w:val="28"/>
          <w:szCs w:val="28"/>
        </w:rPr>
      </w:pPr>
      <w:bookmarkStart w:id="40" w:name="_Toc101547830"/>
      <w:bookmarkStart w:id="41" w:name="_Toc131501667"/>
      <w:bookmarkStart w:id="42" w:name="_Toc131501752"/>
      <w:r w:rsidRPr="00B63A01">
        <w:rPr>
          <w:b/>
          <w:sz w:val="28"/>
          <w:szCs w:val="28"/>
        </w:rPr>
        <w:t>с разбивкой по годам</w:t>
      </w:r>
      <w:bookmarkEnd w:id="40"/>
      <w:bookmarkEnd w:id="41"/>
      <w:bookmarkEnd w:id="42"/>
    </w:p>
    <w:p w14:paraId="5C548B5A" w14:textId="77777777" w:rsidR="005C6A04" w:rsidRPr="00B63A01" w:rsidRDefault="005C6A04" w:rsidP="008D76C9">
      <w:pPr>
        <w:tabs>
          <w:tab w:val="left" w:pos="2998"/>
          <w:tab w:val="left" w:pos="3116"/>
        </w:tabs>
        <w:jc w:val="center"/>
        <w:outlineLvl w:val="2"/>
        <w:rPr>
          <w:b/>
          <w:sz w:val="28"/>
          <w:szCs w:val="28"/>
        </w:rPr>
      </w:pPr>
    </w:p>
    <w:p w14:paraId="3272F082" w14:textId="77777777" w:rsidR="00B203C1" w:rsidRPr="00B63A01" w:rsidRDefault="00B203C1" w:rsidP="008D76C9">
      <w:pPr>
        <w:tabs>
          <w:tab w:val="left" w:pos="720"/>
        </w:tabs>
        <w:suppressAutoHyphens/>
        <w:ind w:firstLine="1134"/>
        <w:jc w:val="both"/>
        <w:rPr>
          <w:rFonts w:eastAsiaTheme="minorEastAsia"/>
          <w:sz w:val="28"/>
          <w:szCs w:val="28"/>
        </w:rPr>
      </w:pPr>
      <w:r w:rsidRPr="00B63A01">
        <w:rPr>
          <w:rFonts w:eastAsiaTheme="minorEastAsia"/>
          <w:sz w:val="28"/>
          <w:szCs w:val="28"/>
        </w:rPr>
        <w:t>Определение требуемой мощности водозаборных сооружений выполнено исходя из данных о перспективном потреблении воды и величины неучтенных расходов и потерь воды при ее транспортировке. Показатели требуемой мощности водозаборов представлены в таблице ниже</w:t>
      </w:r>
    </w:p>
    <w:p w14:paraId="7E818BE1" w14:textId="77777777" w:rsidR="00B203C1" w:rsidRPr="00B63A01" w:rsidRDefault="00B203C1" w:rsidP="008D76C9">
      <w:pPr>
        <w:tabs>
          <w:tab w:val="left" w:pos="720"/>
        </w:tabs>
        <w:suppressAutoHyphens/>
        <w:ind w:firstLine="1134"/>
        <w:jc w:val="both"/>
        <w:rPr>
          <w:rFonts w:eastAsiaTheme="minorEastAsia"/>
          <w:sz w:val="28"/>
          <w:szCs w:val="28"/>
        </w:rPr>
      </w:pPr>
    </w:p>
    <w:p w14:paraId="4AE04314" w14:textId="77777777" w:rsidR="00E84AAE" w:rsidRPr="00B63A01" w:rsidRDefault="00E84AAE" w:rsidP="008D76C9">
      <w:pPr>
        <w:tabs>
          <w:tab w:val="left" w:pos="720"/>
        </w:tabs>
        <w:suppressAutoHyphens/>
        <w:ind w:firstLine="1134"/>
        <w:jc w:val="both"/>
        <w:rPr>
          <w:rFonts w:eastAsiaTheme="minorEastAsia"/>
          <w:i/>
        </w:rPr>
      </w:pPr>
      <w:r w:rsidRPr="00B63A01">
        <w:rPr>
          <w:rFonts w:eastAsiaTheme="minorEastAsia"/>
          <w:i/>
        </w:rPr>
        <w:t>Таблица 3.12.1</w:t>
      </w:r>
    </w:p>
    <w:tbl>
      <w:tblPr>
        <w:tblStyle w:val="a6"/>
        <w:tblW w:w="9923" w:type="dxa"/>
        <w:tblInd w:w="-5" w:type="dxa"/>
        <w:tblLayout w:type="fixed"/>
        <w:tblLook w:val="04A0" w:firstRow="1" w:lastRow="0" w:firstColumn="1" w:lastColumn="0" w:noHBand="0" w:noVBand="1"/>
      </w:tblPr>
      <w:tblGrid>
        <w:gridCol w:w="601"/>
        <w:gridCol w:w="2518"/>
        <w:gridCol w:w="1275"/>
        <w:gridCol w:w="907"/>
        <w:gridCol w:w="949"/>
        <w:gridCol w:w="949"/>
        <w:gridCol w:w="947"/>
        <w:gridCol w:w="926"/>
        <w:gridCol w:w="851"/>
      </w:tblGrid>
      <w:tr w:rsidR="00B203C1" w:rsidRPr="00B63A01" w14:paraId="2D79200C" w14:textId="77777777" w:rsidTr="00181F70">
        <w:trPr>
          <w:trHeight w:val="275"/>
        </w:trPr>
        <w:tc>
          <w:tcPr>
            <w:tcW w:w="601" w:type="dxa"/>
            <w:vAlign w:val="center"/>
          </w:tcPr>
          <w:p w14:paraId="187A3859" w14:textId="77777777" w:rsidR="00B203C1" w:rsidRPr="00B63A01" w:rsidRDefault="00B203C1" w:rsidP="00FA1FFB">
            <w:pPr>
              <w:jc w:val="center"/>
              <w:rPr>
                <w:rFonts w:eastAsiaTheme="minorEastAsia"/>
                <w:b/>
              </w:rPr>
            </w:pPr>
            <w:r w:rsidRPr="00B63A01">
              <w:rPr>
                <w:rFonts w:eastAsiaTheme="minorEastAsia"/>
                <w:b/>
                <w:sz w:val="22"/>
                <w:szCs w:val="22"/>
              </w:rPr>
              <w:t>№ п/п</w:t>
            </w:r>
          </w:p>
        </w:tc>
        <w:tc>
          <w:tcPr>
            <w:tcW w:w="2518" w:type="dxa"/>
            <w:vAlign w:val="center"/>
          </w:tcPr>
          <w:p w14:paraId="23D07F42" w14:textId="77777777" w:rsidR="00B203C1" w:rsidRPr="00B63A01" w:rsidRDefault="00B203C1" w:rsidP="00FA1FFB">
            <w:pPr>
              <w:jc w:val="center"/>
              <w:rPr>
                <w:rFonts w:eastAsiaTheme="minorEastAsia"/>
                <w:b/>
              </w:rPr>
            </w:pPr>
            <w:r w:rsidRPr="00B63A01">
              <w:rPr>
                <w:rFonts w:eastAsiaTheme="minorEastAsia"/>
                <w:b/>
                <w:sz w:val="22"/>
                <w:szCs w:val="22"/>
              </w:rPr>
              <w:t>Статья расхода</w:t>
            </w:r>
          </w:p>
        </w:tc>
        <w:tc>
          <w:tcPr>
            <w:tcW w:w="1275" w:type="dxa"/>
            <w:vAlign w:val="center"/>
          </w:tcPr>
          <w:p w14:paraId="10AEC10D" w14:textId="77777777" w:rsidR="00B203C1" w:rsidRPr="00B63A01" w:rsidRDefault="00B203C1" w:rsidP="00FA1FFB">
            <w:pPr>
              <w:jc w:val="center"/>
              <w:rPr>
                <w:rFonts w:eastAsiaTheme="minorEastAsia"/>
                <w:b/>
              </w:rPr>
            </w:pPr>
            <w:r w:rsidRPr="00B63A01">
              <w:rPr>
                <w:rFonts w:eastAsiaTheme="minorEastAsia"/>
                <w:b/>
                <w:sz w:val="22"/>
                <w:szCs w:val="22"/>
              </w:rPr>
              <w:t>Единица измерения</w:t>
            </w:r>
          </w:p>
        </w:tc>
        <w:tc>
          <w:tcPr>
            <w:tcW w:w="907" w:type="dxa"/>
            <w:vAlign w:val="center"/>
          </w:tcPr>
          <w:p w14:paraId="1B30BA6F" w14:textId="77777777" w:rsidR="00B203C1" w:rsidRPr="00B63A01" w:rsidRDefault="008C76CC" w:rsidP="00FA1FFB">
            <w:pPr>
              <w:jc w:val="center"/>
              <w:rPr>
                <w:rFonts w:eastAsiaTheme="minorEastAsia"/>
                <w:b/>
              </w:rPr>
            </w:pPr>
            <w:r w:rsidRPr="00B63A01">
              <w:rPr>
                <w:rFonts w:eastAsiaTheme="minorEastAsia"/>
                <w:b/>
                <w:sz w:val="22"/>
                <w:szCs w:val="22"/>
              </w:rPr>
              <w:t>2025</w:t>
            </w:r>
          </w:p>
        </w:tc>
        <w:tc>
          <w:tcPr>
            <w:tcW w:w="949" w:type="dxa"/>
            <w:vAlign w:val="center"/>
          </w:tcPr>
          <w:p w14:paraId="376CFC55" w14:textId="77777777" w:rsidR="00B203C1" w:rsidRPr="00B63A01" w:rsidRDefault="008C76CC" w:rsidP="00FA1FFB">
            <w:pPr>
              <w:jc w:val="center"/>
              <w:rPr>
                <w:rFonts w:eastAsiaTheme="minorEastAsia"/>
                <w:b/>
              </w:rPr>
            </w:pPr>
            <w:r w:rsidRPr="00B63A01">
              <w:rPr>
                <w:rFonts w:eastAsiaTheme="minorEastAsia"/>
                <w:b/>
                <w:sz w:val="22"/>
                <w:szCs w:val="22"/>
              </w:rPr>
              <w:t>2026</w:t>
            </w:r>
          </w:p>
        </w:tc>
        <w:tc>
          <w:tcPr>
            <w:tcW w:w="949" w:type="dxa"/>
            <w:vAlign w:val="center"/>
          </w:tcPr>
          <w:p w14:paraId="6B1911B5" w14:textId="77777777" w:rsidR="00B203C1" w:rsidRPr="00B63A01" w:rsidRDefault="008C76CC" w:rsidP="00FA1FFB">
            <w:pPr>
              <w:jc w:val="center"/>
              <w:rPr>
                <w:rFonts w:eastAsiaTheme="minorEastAsia"/>
                <w:b/>
              </w:rPr>
            </w:pPr>
            <w:r w:rsidRPr="00B63A01">
              <w:rPr>
                <w:rFonts w:eastAsiaTheme="minorEastAsia"/>
                <w:b/>
                <w:sz w:val="22"/>
                <w:szCs w:val="22"/>
              </w:rPr>
              <w:t>2027</w:t>
            </w:r>
          </w:p>
        </w:tc>
        <w:tc>
          <w:tcPr>
            <w:tcW w:w="947" w:type="dxa"/>
            <w:vAlign w:val="center"/>
          </w:tcPr>
          <w:p w14:paraId="3BC93BE0" w14:textId="77777777" w:rsidR="00B203C1" w:rsidRPr="00B63A01" w:rsidRDefault="008C76CC" w:rsidP="00FA1FFB">
            <w:pPr>
              <w:jc w:val="center"/>
              <w:rPr>
                <w:rFonts w:eastAsiaTheme="minorEastAsia"/>
                <w:b/>
              </w:rPr>
            </w:pPr>
            <w:r w:rsidRPr="00B63A01">
              <w:rPr>
                <w:rFonts w:eastAsiaTheme="minorEastAsia"/>
                <w:b/>
                <w:sz w:val="22"/>
                <w:szCs w:val="22"/>
              </w:rPr>
              <w:t>2028</w:t>
            </w:r>
          </w:p>
        </w:tc>
        <w:tc>
          <w:tcPr>
            <w:tcW w:w="926" w:type="dxa"/>
            <w:vAlign w:val="center"/>
          </w:tcPr>
          <w:p w14:paraId="320AC23D" w14:textId="77777777" w:rsidR="00B203C1" w:rsidRPr="00B63A01" w:rsidRDefault="008C76CC" w:rsidP="00FA1FFB">
            <w:pPr>
              <w:jc w:val="center"/>
              <w:rPr>
                <w:rFonts w:eastAsiaTheme="minorEastAsia"/>
                <w:b/>
              </w:rPr>
            </w:pPr>
            <w:r w:rsidRPr="00B63A01">
              <w:rPr>
                <w:rFonts w:eastAsiaTheme="minorEastAsia"/>
                <w:b/>
                <w:sz w:val="22"/>
                <w:szCs w:val="22"/>
              </w:rPr>
              <w:t>2029</w:t>
            </w:r>
          </w:p>
        </w:tc>
        <w:tc>
          <w:tcPr>
            <w:tcW w:w="851" w:type="dxa"/>
            <w:vAlign w:val="center"/>
          </w:tcPr>
          <w:p w14:paraId="61CA6B09" w14:textId="77777777" w:rsidR="00B203C1" w:rsidRPr="00B63A01" w:rsidRDefault="008C76CC" w:rsidP="008C76CC">
            <w:pPr>
              <w:jc w:val="center"/>
              <w:rPr>
                <w:rFonts w:eastAsiaTheme="minorEastAsia"/>
                <w:b/>
              </w:rPr>
            </w:pPr>
            <w:r w:rsidRPr="00B63A01">
              <w:rPr>
                <w:rFonts w:eastAsiaTheme="minorEastAsia"/>
                <w:b/>
                <w:sz w:val="22"/>
                <w:szCs w:val="22"/>
              </w:rPr>
              <w:t>2030-2035</w:t>
            </w:r>
          </w:p>
        </w:tc>
      </w:tr>
      <w:tr w:rsidR="00B203C1" w:rsidRPr="00B63A01" w14:paraId="1A4F6086" w14:textId="77777777" w:rsidTr="00181F70">
        <w:tc>
          <w:tcPr>
            <w:tcW w:w="9923" w:type="dxa"/>
            <w:gridSpan w:val="9"/>
            <w:vAlign w:val="center"/>
          </w:tcPr>
          <w:p w14:paraId="1ACF35CB" w14:textId="77777777" w:rsidR="00B203C1" w:rsidRPr="00B63A01" w:rsidRDefault="00C963D9" w:rsidP="00FA1FFB">
            <w:pPr>
              <w:jc w:val="center"/>
              <w:rPr>
                <w:rFonts w:eastAsiaTheme="minorEastAsia"/>
                <w:i/>
              </w:rPr>
            </w:pPr>
            <w:r w:rsidRPr="00B63A01">
              <w:rPr>
                <w:rFonts w:eastAsiaTheme="minorEastAsia"/>
                <w:i/>
                <w:sz w:val="22"/>
                <w:szCs w:val="22"/>
              </w:rPr>
              <w:t xml:space="preserve">Технологическая зона №1 «СМУ» </w:t>
            </w:r>
            <w:r w:rsidR="003C5283" w:rsidRPr="00B63A01">
              <w:rPr>
                <w:rFonts w:eastAsiaTheme="minorEastAsia"/>
                <w:i/>
                <w:sz w:val="22"/>
                <w:szCs w:val="22"/>
              </w:rPr>
              <w:t>МКП «Каменский центр коммунальных услуг»</w:t>
            </w:r>
          </w:p>
        </w:tc>
      </w:tr>
      <w:tr w:rsidR="00B203C1" w:rsidRPr="00B63A01" w14:paraId="4EDB4E62" w14:textId="77777777" w:rsidTr="00181F70">
        <w:tc>
          <w:tcPr>
            <w:tcW w:w="601" w:type="dxa"/>
            <w:vAlign w:val="center"/>
          </w:tcPr>
          <w:p w14:paraId="7236BBDC" w14:textId="77777777" w:rsidR="00B203C1" w:rsidRPr="00B63A01" w:rsidRDefault="00B203C1" w:rsidP="00FA1FFB">
            <w:pPr>
              <w:jc w:val="center"/>
              <w:rPr>
                <w:rFonts w:eastAsiaTheme="minorEastAsia"/>
              </w:rPr>
            </w:pPr>
            <w:r w:rsidRPr="00B63A01">
              <w:rPr>
                <w:rFonts w:eastAsiaTheme="minorEastAsia"/>
                <w:sz w:val="22"/>
                <w:szCs w:val="22"/>
              </w:rPr>
              <w:t>1</w:t>
            </w:r>
          </w:p>
        </w:tc>
        <w:tc>
          <w:tcPr>
            <w:tcW w:w="2518" w:type="dxa"/>
            <w:vAlign w:val="center"/>
          </w:tcPr>
          <w:p w14:paraId="38D1D631" w14:textId="77777777" w:rsidR="00B203C1" w:rsidRPr="00B63A01" w:rsidRDefault="00B203C1" w:rsidP="00FA1FFB">
            <w:pPr>
              <w:rPr>
                <w:rFonts w:eastAsiaTheme="minorEastAsia"/>
              </w:rPr>
            </w:pPr>
            <w:r w:rsidRPr="00B63A01">
              <w:rPr>
                <w:rFonts w:eastAsiaTheme="minorEastAsia"/>
                <w:sz w:val="22"/>
                <w:szCs w:val="22"/>
              </w:rPr>
              <w:t>Мощность водозаборных сооружений</w:t>
            </w:r>
          </w:p>
        </w:tc>
        <w:tc>
          <w:tcPr>
            <w:tcW w:w="1275" w:type="dxa"/>
            <w:vAlign w:val="center"/>
          </w:tcPr>
          <w:p w14:paraId="6512E599" w14:textId="77777777" w:rsidR="00B203C1" w:rsidRPr="00B63A01" w:rsidRDefault="00C963D9" w:rsidP="00FA1FFB">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20FF0995" w14:textId="77777777" w:rsidR="00B203C1" w:rsidRPr="00B63A01" w:rsidRDefault="007F2D9C" w:rsidP="00181F70">
            <w:pPr>
              <w:jc w:val="center"/>
              <w:rPr>
                <w:color w:val="000000"/>
              </w:rPr>
            </w:pPr>
            <w:r w:rsidRPr="00B63A01">
              <w:rPr>
                <w:color w:val="000000"/>
                <w:sz w:val="22"/>
                <w:szCs w:val="22"/>
              </w:rPr>
              <w:t>48</w:t>
            </w:r>
          </w:p>
        </w:tc>
        <w:tc>
          <w:tcPr>
            <w:tcW w:w="949" w:type="dxa"/>
            <w:vAlign w:val="center"/>
          </w:tcPr>
          <w:p w14:paraId="731F5B4A" w14:textId="77777777" w:rsidR="00B203C1" w:rsidRPr="00B63A01" w:rsidRDefault="007F2D9C" w:rsidP="00181F70">
            <w:pPr>
              <w:jc w:val="center"/>
              <w:rPr>
                <w:color w:val="000000"/>
              </w:rPr>
            </w:pPr>
            <w:r w:rsidRPr="00B63A01">
              <w:rPr>
                <w:color w:val="000000"/>
                <w:sz w:val="22"/>
                <w:szCs w:val="22"/>
              </w:rPr>
              <w:t>48</w:t>
            </w:r>
          </w:p>
        </w:tc>
        <w:tc>
          <w:tcPr>
            <w:tcW w:w="949" w:type="dxa"/>
            <w:vAlign w:val="center"/>
          </w:tcPr>
          <w:p w14:paraId="14FE0EA3" w14:textId="77777777" w:rsidR="00B203C1" w:rsidRPr="00B63A01" w:rsidRDefault="007F2D9C" w:rsidP="00181F70">
            <w:pPr>
              <w:jc w:val="center"/>
              <w:rPr>
                <w:color w:val="000000"/>
              </w:rPr>
            </w:pPr>
            <w:r w:rsidRPr="00B63A01">
              <w:rPr>
                <w:color w:val="000000"/>
                <w:sz w:val="22"/>
                <w:szCs w:val="22"/>
              </w:rPr>
              <w:t>48</w:t>
            </w:r>
          </w:p>
        </w:tc>
        <w:tc>
          <w:tcPr>
            <w:tcW w:w="947" w:type="dxa"/>
            <w:vAlign w:val="center"/>
          </w:tcPr>
          <w:p w14:paraId="7184344A" w14:textId="77777777" w:rsidR="00B203C1" w:rsidRPr="00B63A01" w:rsidRDefault="007F2D9C" w:rsidP="00181F70">
            <w:pPr>
              <w:jc w:val="center"/>
              <w:rPr>
                <w:color w:val="000000"/>
              </w:rPr>
            </w:pPr>
            <w:r w:rsidRPr="00B63A01">
              <w:rPr>
                <w:color w:val="000000"/>
                <w:sz w:val="22"/>
                <w:szCs w:val="22"/>
              </w:rPr>
              <w:t>48</w:t>
            </w:r>
          </w:p>
        </w:tc>
        <w:tc>
          <w:tcPr>
            <w:tcW w:w="926" w:type="dxa"/>
            <w:vAlign w:val="center"/>
          </w:tcPr>
          <w:p w14:paraId="77D6FA1C" w14:textId="77777777" w:rsidR="00B203C1" w:rsidRPr="00B63A01" w:rsidRDefault="007F2D9C" w:rsidP="00181F70">
            <w:pPr>
              <w:jc w:val="center"/>
              <w:rPr>
                <w:color w:val="000000"/>
              </w:rPr>
            </w:pPr>
            <w:r w:rsidRPr="00B63A01">
              <w:rPr>
                <w:color w:val="000000"/>
                <w:sz w:val="22"/>
                <w:szCs w:val="22"/>
              </w:rPr>
              <w:t>48</w:t>
            </w:r>
          </w:p>
        </w:tc>
        <w:tc>
          <w:tcPr>
            <w:tcW w:w="851" w:type="dxa"/>
            <w:vAlign w:val="center"/>
          </w:tcPr>
          <w:p w14:paraId="0D45EE80" w14:textId="77777777" w:rsidR="00B203C1" w:rsidRPr="00B63A01" w:rsidRDefault="007F2D9C" w:rsidP="00181F70">
            <w:pPr>
              <w:jc w:val="center"/>
              <w:rPr>
                <w:color w:val="000000"/>
              </w:rPr>
            </w:pPr>
            <w:r w:rsidRPr="00B63A01">
              <w:rPr>
                <w:color w:val="000000"/>
                <w:sz w:val="22"/>
                <w:szCs w:val="22"/>
              </w:rPr>
              <w:t>48</w:t>
            </w:r>
          </w:p>
        </w:tc>
      </w:tr>
      <w:tr w:rsidR="007F2D9C" w:rsidRPr="00B63A01" w14:paraId="41E0390E" w14:textId="77777777" w:rsidTr="00181F70">
        <w:tc>
          <w:tcPr>
            <w:tcW w:w="601" w:type="dxa"/>
            <w:vAlign w:val="center"/>
          </w:tcPr>
          <w:p w14:paraId="4E5AF40C" w14:textId="77777777" w:rsidR="007F2D9C" w:rsidRPr="00B63A01" w:rsidRDefault="007F2D9C" w:rsidP="007F2D9C">
            <w:pPr>
              <w:jc w:val="center"/>
              <w:rPr>
                <w:rFonts w:eastAsiaTheme="minorEastAsia"/>
              </w:rPr>
            </w:pPr>
            <w:r w:rsidRPr="00B63A01">
              <w:rPr>
                <w:rFonts w:eastAsiaTheme="minorEastAsia"/>
                <w:sz w:val="22"/>
                <w:szCs w:val="22"/>
              </w:rPr>
              <w:t>2</w:t>
            </w:r>
          </w:p>
        </w:tc>
        <w:tc>
          <w:tcPr>
            <w:tcW w:w="2518" w:type="dxa"/>
            <w:vAlign w:val="center"/>
          </w:tcPr>
          <w:p w14:paraId="12514029" w14:textId="77777777" w:rsidR="007F2D9C" w:rsidRPr="00B63A01" w:rsidRDefault="007F2D9C" w:rsidP="007F2D9C">
            <w:pPr>
              <w:rPr>
                <w:rFonts w:eastAsiaTheme="minorEastAsia"/>
              </w:rPr>
            </w:pPr>
            <w:r w:rsidRPr="00B63A01">
              <w:rPr>
                <w:rFonts w:eastAsiaTheme="minorEastAsia"/>
                <w:sz w:val="22"/>
                <w:szCs w:val="22"/>
              </w:rPr>
              <w:t>Объем поднятой воды</w:t>
            </w:r>
          </w:p>
        </w:tc>
        <w:tc>
          <w:tcPr>
            <w:tcW w:w="1275" w:type="dxa"/>
            <w:vAlign w:val="center"/>
          </w:tcPr>
          <w:p w14:paraId="52172987" w14:textId="77777777" w:rsidR="007F2D9C" w:rsidRPr="00B63A01" w:rsidRDefault="007F2D9C" w:rsidP="007F2D9C">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5DA10891" w14:textId="77777777" w:rsidR="007F2D9C" w:rsidRPr="00B63A01" w:rsidRDefault="007F2D9C" w:rsidP="00181F70">
            <w:pPr>
              <w:jc w:val="center"/>
              <w:rPr>
                <w:color w:val="000000"/>
              </w:rPr>
            </w:pPr>
            <w:r w:rsidRPr="00B63A01">
              <w:rPr>
                <w:color w:val="000000"/>
                <w:sz w:val="22"/>
                <w:szCs w:val="22"/>
              </w:rPr>
              <w:t>34,9</w:t>
            </w:r>
          </w:p>
        </w:tc>
        <w:tc>
          <w:tcPr>
            <w:tcW w:w="949" w:type="dxa"/>
            <w:vAlign w:val="center"/>
          </w:tcPr>
          <w:p w14:paraId="05D28B6E" w14:textId="77777777" w:rsidR="007F2D9C" w:rsidRPr="00B63A01" w:rsidRDefault="007F2D9C" w:rsidP="00181F70">
            <w:pPr>
              <w:jc w:val="center"/>
              <w:rPr>
                <w:color w:val="000000"/>
              </w:rPr>
            </w:pPr>
            <w:r w:rsidRPr="00B63A01">
              <w:rPr>
                <w:color w:val="000000"/>
                <w:sz w:val="22"/>
                <w:szCs w:val="22"/>
              </w:rPr>
              <w:t>35,3</w:t>
            </w:r>
          </w:p>
        </w:tc>
        <w:tc>
          <w:tcPr>
            <w:tcW w:w="949" w:type="dxa"/>
            <w:vAlign w:val="center"/>
          </w:tcPr>
          <w:p w14:paraId="793BABE3" w14:textId="77777777" w:rsidR="007F2D9C" w:rsidRPr="00B63A01" w:rsidRDefault="007F2D9C" w:rsidP="00181F70">
            <w:pPr>
              <w:jc w:val="center"/>
              <w:rPr>
                <w:color w:val="000000"/>
              </w:rPr>
            </w:pPr>
            <w:r w:rsidRPr="00B63A01">
              <w:rPr>
                <w:color w:val="000000"/>
                <w:sz w:val="22"/>
                <w:szCs w:val="22"/>
              </w:rPr>
              <w:t>35,7</w:t>
            </w:r>
          </w:p>
        </w:tc>
        <w:tc>
          <w:tcPr>
            <w:tcW w:w="947" w:type="dxa"/>
            <w:vAlign w:val="center"/>
          </w:tcPr>
          <w:p w14:paraId="013E14C3" w14:textId="77777777" w:rsidR="007F2D9C" w:rsidRPr="00B63A01" w:rsidRDefault="007F2D9C" w:rsidP="00181F70">
            <w:pPr>
              <w:jc w:val="center"/>
              <w:rPr>
                <w:color w:val="000000"/>
              </w:rPr>
            </w:pPr>
            <w:r w:rsidRPr="00B63A01">
              <w:rPr>
                <w:color w:val="000000"/>
                <w:sz w:val="22"/>
                <w:szCs w:val="22"/>
              </w:rPr>
              <w:t>36,1</w:t>
            </w:r>
          </w:p>
        </w:tc>
        <w:tc>
          <w:tcPr>
            <w:tcW w:w="926" w:type="dxa"/>
            <w:vAlign w:val="center"/>
          </w:tcPr>
          <w:p w14:paraId="45AF2287" w14:textId="77777777" w:rsidR="007F2D9C" w:rsidRPr="00B63A01" w:rsidRDefault="007F2D9C" w:rsidP="00181F70">
            <w:pPr>
              <w:jc w:val="center"/>
              <w:rPr>
                <w:color w:val="000000"/>
              </w:rPr>
            </w:pPr>
            <w:r w:rsidRPr="00B63A01">
              <w:rPr>
                <w:color w:val="000000"/>
                <w:sz w:val="22"/>
                <w:szCs w:val="22"/>
              </w:rPr>
              <w:t>36,5</w:t>
            </w:r>
          </w:p>
        </w:tc>
        <w:tc>
          <w:tcPr>
            <w:tcW w:w="851" w:type="dxa"/>
            <w:vAlign w:val="center"/>
          </w:tcPr>
          <w:p w14:paraId="6ACC7CE4" w14:textId="77777777" w:rsidR="007F2D9C" w:rsidRPr="00B63A01" w:rsidRDefault="007F2D9C" w:rsidP="00181F70">
            <w:pPr>
              <w:jc w:val="center"/>
              <w:rPr>
                <w:color w:val="000000"/>
              </w:rPr>
            </w:pPr>
            <w:r w:rsidRPr="00B63A01">
              <w:rPr>
                <w:color w:val="000000"/>
                <w:sz w:val="22"/>
                <w:szCs w:val="22"/>
              </w:rPr>
              <w:t>39,2</w:t>
            </w:r>
          </w:p>
        </w:tc>
      </w:tr>
      <w:tr w:rsidR="00181F70" w:rsidRPr="00B63A01" w14:paraId="7DEC9201" w14:textId="77777777" w:rsidTr="00181F70">
        <w:tc>
          <w:tcPr>
            <w:tcW w:w="601" w:type="dxa"/>
            <w:vMerge w:val="restart"/>
            <w:vAlign w:val="center"/>
          </w:tcPr>
          <w:p w14:paraId="51F99C3C" w14:textId="77777777" w:rsidR="00181F70" w:rsidRPr="00B63A01" w:rsidRDefault="00181F70" w:rsidP="00181F70">
            <w:pPr>
              <w:jc w:val="center"/>
              <w:rPr>
                <w:rFonts w:eastAsiaTheme="minorEastAsia"/>
              </w:rPr>
            </w:pPr>
            <w:r w:rsidRPr="00B63A01">
              <w:rPr>
                <w:rFonts w:eastAsiaTheme="minorEastAsia"/>
                <w:sz w:val="22"/>
                <w:szCs w:val="22"/>
              </w:rPr>
              <w:t>3</w:t>
            </w:r>
          </w:p>
        </w:tc>
        <w:tc>
          <w:tcPr>
            <w:tcW w:w="2518" w:type="dxa"/>
            <w:vMerge w:val="restart"/>
            <w:vAlign w:val="center"/>
          </w:tcPr>
          <w:p w14:paraId="6FEB94F1" w14:textId="77777777" w:rsidR="00181F70" w:rsidRPr="00B63A01" w:rsidRDefault="00181F70" w:rsidP="00181F70">
            <w:r w:rsidRPr="00B63A01">
              <w:rPr>
                <w:sz w:val="22"/>
                <w:szCs w:val="22"/>
              </w:rPr>
              <w:t>Резервы ("+")/</w:t>
            </w:r>
          </w:p>
          <w:p w14:paraId="3BBDD803" w14:textId="77777777" w:rsidR="00181F70" w:rsidRPr="00B63A01" w:rsidRDefault="00181F70" w:rsidP="00181F70">
            <w:r w:rsidRPr="00B63A01">
              <w:rPr>
                <w:sz w:val="22"/>
                <w:szCs w:val="22"/>
              </w:rPr>
              <w:t xml:space="preserve">дефициты ("-") водозаборных сооружений  </w:t>
            </w:r>
          </w:p>
        </w:tc>
        <w:tc>
          <w:tcPr>
            <w:tcW w:w="1275" w:type="dxa"/>
            <w:vAlign w:val="center"/>
          </w:tcPr>
          <w:p w14:paraId="7D14CBAB" w14:textId="77777777" w:rsidR="00181F70" w:rsidRPr="00B63A01" w:rsidRDefault="00181F70" w:rsidP="00181F70">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21D6647F" w14:textId="77777777" w:rsidR="00181F70" w:rsidRPr="00B63A01" w:rsidRDefault="00181F70" w:rsidP="00181F70">
            <w:pPr>
              <w:jc w:val="center"/>
              <w:rPr>
                <w:color w:val="000000"/>
              </w:rPr>
            </w:pPr>
            <w:r w:rsidRPr="00B63A01">
              <w:rPr>
                <w:color w:val="000000"/>
                <w:sz w:val="22"/>
                <w:szCs w:val="22"/>
              </w:rPr>
              <w:t>13,1</w:t>
            </w:r>
          </w:p>
        </w:tc>
        <w:tc>
          <w:tcPr>
            <w:tcW w:w="949" w:type="dxa"/>
            <w:vAlign w:val="center"/>
          </w:tcPr>
          <w:p w14:paraId="38DA1BE7" w14:textId="77777777" w:rsidR="00181F70" w:rsidRPr="00B63A01" w:rsidRDefault="00181F70" w:rsidP="00181F70">
            <w:pPr>
              <w:jc w:val="center"/>
              <w:rPr>
                <w:color w:val="000000"/>
              </w:rPr>
            </w:pPr>
            <w:r w:rsidRPr="00B63A01">
              <w:rPr>
                <w:color w:val="000000"/>
                <w:sz w:val="22"/>
                <w:szCs w:val="22"/>
              </w:rPr>
              <w:t>12,7</w:t>
            </w:r>
          </w:p>
        </w:tc>
        <w:tc>
          <w:tcPr>
            <w:tcW w:w="949" w:type="dxa"/>
            <w:vAlign w:val="center"/>
          </w:tcPr>
          <w:p w14:paraId="226D3680" w14:textId="77777777" w:rsidR="00181F70" w:rsidRPr="00B63A01" w:rsidRDefault="00181F70" w:rsidP="00181F70">
            <w:pPr>
              <w:jc w:val="center"/>
              <w:rPr>
                <w:color w:val="000000"/>
              </w:rPr>
            </w:pPr>
            <w:r w:rsidRPr="00B63A01">
              <w:rPr>
                <w:color w:val="000000"/>
                <w:sz w:val="22"/>
                <w:szCs w:val="22"/>
              </w:rPr>
              <w:t>12,3</w:t>
            </w:r>
          </w:p>
        </w:tc>
        <w:tc>
          <w:tcPr>
            <w:tcW w:w="947" w:type="dxa"/>
            <w:vAlign w:val="center"/>
          </w:tcPr>
          <w:p w14:paraId="52D08E36" w14:textId="77777777" w:rsidR="00181F70" w:rsidRPr="00B63A01" w:rsidRDefault="00181F70" w:rsidP="00181F70">
            <w:pPr>
              <w:jc w:val="center"/>
              <w:rPr>
                <w:color w:val="000000"/>
              </w:rPr>
            </w:pPr>
            <w:r w:rsidRPr="00B63A01">
              <w:rPr>
                <w:color w:val="000000"/>
                <w:sz w:val="22"/>
                <w:szCs w:val="22"/>
              </w:rPr>
              <w:t>11,9</w:t>
            </w:r>
          </w:p>
        </w:tc>
        <w:tc>
          <w:tcPr>
            <w:tcW w:w="926" w:type="dxa"/>
            <w:vAlign w:val="center"/>
          </w:tcPr>
          <w:p w14:paraId="25EC92EC" w14:textId="77777777" w:rsidR="00181F70" w:rsidRPr="00B63A01" w:rsidRDefault="00181F70" w:rsidP="00181F70">
            <w:pPr>
              <w:jc w:val="center"/>
              <w:rPr>
                <w:color w:val="000000"/>
              </w:rPr>
            </w:pPr>
            <w:r w:rsidRPr="00B63A01">
              <w:rPr>
                <w:color w:val="000000"/>
                <w:sz w:val="22"/>
                <w:szCs w:val="22"/>
              </w:rPr>
              <w:t>11,5</w:t>
            </w:r>
          </w:p>
        </w:tc>
        <w:tc>
          <w:tcPr>
            <w:tcW w:w="851" w:type="dxa"/>
            <w:vAlign w:val="center"/>
          </w:tcPr>
          <w:p w14:paraId="7FCD3163" w14:textId="77777777" w:rsidR="00181F70" w:rsidRPr="00B63A01" w:rsidRDefault="00181F70" w:rsidP="00181F70">
            <w:pPr>
              <w:jc w:val="center"/>
              <w:rPr>
                <w:color w:val="000000"/>
              </w:rPr>
            </w:pPr>
            <w:r w:rsidRPr="00B63A01">
              <w:rPr>
                <w:color w:val="000000"/>
                <w:sz w:val="22"/>
                <w:szCs w:val="22"/>
              </w:rPr>
              <w:t>8,8</w:t>
            </w:r>
          </w:p>
        </w:tc>
      </w:tr>
      <w:tr w:rsidR="00181F70" w:rsidRPr="00B63A01" w14:paraId="5A5195BD" w14:textId="77777777" w:rsidTr="00181F70">
        <w:tc>
          <w:tcPr>
            <w:tcW w:w="601" w:type="dxa"/>
            <w:vMerge/>
            <w:vAlign w:val="center"/>
          </w:tcPr>
          <w:p w14:paraId="77AA380E" w14:textId="77777777" w:rsidR="00181F70" w:rsidRPr="00B63A01" w:rsidRDefault="00181F70" w:rsidP="00181F70">
            <w:pPr>
              <w:jc w:val="center"/>
              <w:rPr>
                <w:rFonts w:eastAsiaTheme="minorEastAsia"/>
              </w:rPr>
            </w:pPr>
          </w:p>
        </w:tc>
        <w:tc>
          <w:tcPr>
            <w:tcW w:w="2518" w:type="dxa"/>
            <w:vMerge/>
            <w:vAlign w:val="center"/>
          </w:tcPr>
          <w:p w14:paraId="58356F7D" w14:textId="77777777" w:rsidR="00181F70" w:rsidRPr="00B63A01" w:rsidRDefault="00181F70" w:rsidP="00181F70">
            <w:pPr>
              <w:rPr>
                <w:rFonts w:eastAsiaTheme="minorEastAsia"/>
              </w:rPr>
            </w:pPr>
          </w:p>
        </w:tc>
        <w:tc>
          <w:tcPr>
            <w:tcW w:w="1275" w:type="dxa"/>
            <w:vAlign w:val="center"/>
          </w:tcPr>
          <w:p w14:paraId="1502F8BD" w14:textId="77777777" w:rsidR="00181F70" w:rsidRPr="00B63A01" w:rsidRDefault="00181F70" w:rsidP="00181F70">
            <w:pPr>
              <w:jc w:val="center"/>
              <w:rPr>
                <w:rFonts w:eastAsiaTheme="minorEastAsia"/>
              </w:rPr>
            </w:pPr>
            <w:r w:rsidRPr="00B63A01">
              <w:rPr>
                <w:rFonts w:eastAsiaTheme="minorEastAsia"/>
                <w:sz w:val="22"/>
                <w:szCs w:val="22"/>
              </w:rPr>
              <w:t>%</w:t>
            </w:r>
          </w:p>
        </w:tc>
        <w:tc>
          <w:tcPr>
            <w:tcW w:w="907" w:type="dxa"/>
            <w:vAlign w:val="center"/>
          </w:tcPr>
          <w:p w14:paraId="2E0D1479" w14:textId="77777777" w:rsidR="00181F70" w:rsidRPr="00B63A01" w:rsidRDefault="00181F70" w:rsidP="00181F70">
            <w:pPr>
              <w:jc w:val="center"/>
              <w:rPr>
                <w:color w:val="000000"/>
              </w:rPr>
            </w:pPr>
            <w:r w:rsidRPr="00B63A01">
              <w:rPr>
                <w:color w:val="000000"/>
                <w:sz w:val="22"/>
                <w:szCs w:val="22"/>
              </w:rPr>
              <w:t>27,3</w:t>
            </w:r>
          </w:p>
        </w:tc>
        <w:tc>
          <w:tcPr>
            <w:tcW w:w="949" w:type="dxa"/>
            <w:vAlign w:val="center"/>
          </w:tcPr>
          <w:p w14:paraId="46D72712" w14:textId="77777777" w:rsidR="00181F70" w:rsidRPr="00B63A01" w:rsidRDefault="00181F70" w:rsidP="00181F70">
            <w:pPr>
              <w:jc w:val="center"/>
              <w:rPr>
                <w:color w:val="000000"/>
              </w:rPr>
            </w:pPr>
            <w:r w:rsidRPr="00B63A01">
              <w:rPr>
                <w:color w:val="000000"/>
                <w:sz w:val="22"/>
                <w:szCs w:val="22"/>
              </w:rPr>
              <w:t>26,5</w:t>
            </w:r>
          </w:p>
        </w:tc>
        <w:tc>
          <w:tcPr>
            <w:tcW w:w="949" w:type="dxa"/>
            <w:vAlign w:val="center"/>
          </w:tcPr>
          <w:p w14:paraId="4702B175" w14:textId="77777777" w:rsidR="00181F70" w:rsidRPr="00B63A01" w:rsidRDefault="00181F70" w:rsidP="00181F70">
            <w:pPr>
              <w:jc w:val="center"/>
              <w:rPr>
                <w:color w:val="000000"/>
              </w:rPr>
            </w:pPr>
            <w:r w:rsidRPr="00B63A01">
              <w:rPr>
                <w:color w:val="000000"/>
                <w:sz w:val="22"/>
                <w:szCs w:val="22"/>
              </w:rPr>
              <w:t>25,6</w:t>
            </w:r>
          </w:p>
        </w:tc>
        <w:tc>
          <w:tcPr>
            <w:tcW w:w="947" w:type="dxa"/>
            <w:vAlign w:val="center"/>
          </w:tcPr>
          <w:p w14:paraId="4D5EC020" w14:textId="77777777" w:rsidR="00181F70" w:rsidRPr="00B63A01" w:rsidRDefault="00181F70" w:rsidP="00181F70">
            <w:pPr>
              <w:jc w:val="center"/>
              <w:rPr>
                <w:color w:val="000000"/>
              </w:rPr>
            </w:pPr>
            <w:r w:rsidRPr="00B63A01">
              <w:rPr>
                <w:color w:val="000000"/>
                <w:sz w:val="22"/>
                <w:szCs w:val="22"/>
              </w:rPr>
              <w:t>24,8</w:t>
            </w:r>
          </w:p>
        </w:tc>
        <w:tc>
          <w:tcPr>
            <w:tcW w:w="926" w:type="dxa"/>
            <w:vAlign w:val="center"/>
          </w:tcPr>
          <w:p w14:paraId="46FD77AC" w14:textId="77777777" w:rsidR="00181F70" w:rsidRPr="00B63A01" w:rsidRDefault="00181F70" w:rsidP="00181F70">
            <w:pPr>
              <w:jc w:val="center"/>
              <w:rPr>
                <w:color w:val="000000"/>
              </w:rPr>
            </w:pPr>
            <w:r w:rsidRPr="00B63A01">
              <w:rPr>
                <w:color w:val="000000"/>
                <w:sz w:val="22"/>
                <w:szCs w:val="22"/>
              </w:rPr>
              <w:t>24,0</w:t>
            </w:r>
          </w:p>
        </w:tc>
        <w:tc>
          <w:tcPr>
            <w:tcW w:w="851" w:type="dxa"/>
            <w:vAlign w:val="center"/>
          </w:tcPr>
          <w:p w14:paraId="04E4D87B" w14:textId="77777777" w:rsidR="00181F70" w:rsidRPr="00B63A01" w:rsidRDefault="00181F70" w:rsidP="00181F70">
            <w:pPr>
              <w:jc w:val="center"/>
              <w:rPr>
                <w:color w:val="000000"/>
              </w:rPr>
            </w:pPr>
            <w:r w:rsidRPr="00B63A01">
              <w:rPr>
                <w:color w:val="000000"/>
                <w:sz w:val="22"/>
                <w:szCs w:val="22"/>
              </w:rPr>
              <w:t>18,3</w:t>
            </w:r>
          </w:p>
        </w:tc>
      </w:tr>
      <w:tr w:rsidR="00B203C1" w:rsidRPr="00B63A01" w14:paraId="66137484" w14:textId="77777777" w:rsidTr="00181F70">
        <w:tc>
          <w:tcPr>
            <w:tcW w:w="9923" w:type="dxa"/>
            <w:gridSpan w:val="9"/>
            <w:vAlign w:val="center"/>
          </w:tcPr>
          <w:p w14:paraId="06EA5033" w14:textId="77777777" w:rsidR="00B203C1" w:rsidRPr="00B63A01" w:rsidRDefault="00C963D9" w:rsidP="00181F70">
            <w:pPr>
              <w:jc w:val="center"/>
              <w:rPr>
                <w:rFonts w:eastAsiaTheme="minorEastAsia"/>
                <w:i/>
              </w:rPr>
            </w:pPr>
            <w:r w:rsidRPr="00B63A01">
              <w:rPr>
                <w:rFonts w:eastAsiaTheme="minorEastAsia"/>
                <w:i/>
                <w:sz w:val="22"/>
                <w:szCs w:val="22"/>
              </w:rPr>
              <w:t xml:space="preserve">Технологическая зона №2 «Угольный склад» </w:t>
            </w:r>
            <w:r w:rsidR="003C5283" w:rsidRPr="00B63A01">
              <w:rPr>
                <w:rFonts w:eastAsiaTheme="minorEastAsia"/>
                <w:i/>
                <w:sz w:val="22"/>
                <w:szCs w:val="22"/>
              </w:rPr>
              <w:t>МКП «Каменский центр коммунальных услуг»</w:t>
            </w:r>
          </w:p>
        </w:tc>
      </w:tr>
      <w:tr w:rsidR="0015131C" w:rsidRPr="00B63A01" w14:paraId="3068F646" w14:textId="77777777" w:rsidTr="00181F70">
        <w:tc>
          <w:tcPr>
            <w:tcW w:w="601" w:type="dxa"/>
            <w:vAlign w:val="center"/>
          </w:tcPr>
          <w:p w14:paraId="1369CA71" w14:textId="77777777" w:rsidR="0015131C" w:rsidRPr="00B63A01" w:rsidRDefault="0015131C" w:rsidP="0015131C">
            <w:pPr>
              <w:jc w:val="center"/>
              <w:rPr>
                <w:rFonts w:eastAsiaTheme="minorEastAsia"/>
              </w:rPr>
            </w:pPr>
            <w:r w:rsidRPr="00B63A01">
              <w:rPr>
                <w:rFonts w:eastAsiaTheme="minorEastAsia"/>
                <w:sz w:val="22"/>
                <w:szCs w:val="22"/>
              </w:rPr>
              <w:t>1</w:t>
            </w:r>
          </w:p>
        </w:tc>
        <w:tc>
          <w:tcPr>
            <w:tcW w:w="2518" w:type="dxa"/>
            <w:vAlign w:val="center"/>
          </w:tcPr>
          <w:p w14:paraId="5C880666" w14:textId="77777777" w:rsidR="0015131C" w:rsidRPr="00B63A01" w:rsidRDefault="0015131C" w:rsidP="0015131C">
            <w:pPr>
              <w:rPr>
                <w:rFonts w:eastAsiaTheme="minorEastAsia"/>
              </w:rPr>
            </w:pPr>
            <w:r w:rsidRPr="00B63A01">
              <w:rPr>
                <w:rFonts w:eastAsiaTheme="minorEastAsia"/>
                <w:sz w:val="22"/>
                <w:szCs w:val="22"/>
              </w:rPr>
              <w:t xml:space="preserve">Мощность </w:t>
            </w:r>
            <w:r w:rsidRPr="00B63A01">
              <w:rPr>
                <w:rFonts w:eastAsiaTheme="minorEastAsia"/>
                <w:sz w:val="22"/>
                <w:szCs w:val="22"/>
              </w:rPr>
              <w:lastRenderedPageBreak/>
              <w:t>водозаборных сооружений</w:t>
            </w:r>
          </w:p>
        </w:tc>
        <w:tc>
          <w:tcPr>
            <w:tcW w:w="1275" w:type="dxa"/>
            <w:vAlign w:val="center"/>
          </w:tcPr>
          <w:p w14:paraId="696A5D7B" w14:textId="77777777" w:rsidR="0015131C" w:rsidRPr="00B63A01" w:rsidRDefault="0015131C" w:rsidP="0015131C">
            <w:pPr>
              <w:jc w:val="center"/>
              <w:rPr>
                <w:rFonts w:eastAsiaTheme="minorEastAsia"/>
              </w:rPr>
            </w:pPr>
            <w:r w:rsidRPr="00B63A01">
              <w:rPr>
                <w:iCs/>
                <w:sz w:val="22"/>
                <w:szCs w:val="22"/>
              </w:rPr>
              <w:lastRenderedPageBreak/>
              <w:t>м</w:t>
            </w:r>
            <w:r w:rsidRPr="00B63A01">
              <w:rPr>
                <w:iCs/>
                <w:sz w:val="22"/>
                <w:szCs w:val="22"/>
                <w:vertAlign w:val="superscript"/>
              </w:rPr>
              <w:t>3</w:t>
            </w:r>
            <w:r w:rsidRPr="00B63A01">
              <w:rPr>
                <w:iCs/>
                <w:sz w:val="22"/>
                <w:szCs w:val="22"/>
              </w:rPr>
              <w:t>/ч</w:t>
            </w:r>
          </w:p>
        </w:tc>
        <w:tc>
          <w:tcPr>
            <w:tcW w:w="907" w:type="dxa"/>
            <w:vAlign w:val="center"/>
          </w:tcPr>
          <w:p w14:paraId="30911D23" w14:textId="77777777" w:rsidR="0015131C" w:rsidRPr="00B63A01" w:rsidRDefault="007F2D9C" w:rsidP="00181F70">
            <w:pPr>
              <w:jc w:val="center"/>
              <w:rPr>
                <w:rFonts w:eastAsiaTheme="minorEastAsia"/>
              </w:rPr>
            </w:pPr>
            <w:r w:rsidRPr="00B63A01">
              <w:rPr>
                <w:rFonts w:eastAsiaTheme="minorEastAsia"/>
                <w:sz w:val="22"/>
                <w:szCs w:val="22"/>
              </w:rPr>
              <w:t>16</w:t>
            </w:r>
          </w:p>
        </w:tc>
        <w:tc>
          <w:tcPr>
            <w:tcW w:w="949" w:type="dxa"/>
            <w:vAlign w:val="center"/>
          </w:tcPr>
          <w:p w14:paraId="4A179F4E" w14:textId="77777777" w:rsidR="0015131C" w:rsidRPr="00B63A01" w:rsidRDefault="007F2D9C" w:rsidP="00181F70">
            <w:pPr>
              <w:jc w:val="center"/>
              <w:rPr>
                <w:rFonts w:eastAsiaTheme="minorEastAsia"/>
              </w:rPr>
            </w:pPr>
            <w:r w:rsidRPr="00B63A01">
              <w:rPr>
                <w:rFonts w:eastAsiaTheme="minorEastAsia"/>
                <w:sz w:val="22"/>
                <w:szCs w:val="22"/>
              </w:rPr>
              <w:t>16</w:t>
            </w:r>
          </w:p>
        </w:tc>
        <w:tc>
          <w:tcPr>
            <w:tcW w:w="949" w:type="dxa"/>
            <w:vAlign w:val="center"/>
          </w:tcPr>
          <w:p w14:paraId="07475A24" w14:textId="77777777" w:rsidR="0015131C" w:rsidRPr="00B63A01" w:rsidRDefault="007F2D9C" w:rsidP="00181F70">
            <w:pPr>
              <w:jc w:val="center"/>
              <w:rPr>
                <w:rFonts w:eastAsiaTheme="minorEastAsia"/>
              </w:rPr>
            </w:pPr>
            <w:r w:rsidRPr="00B63A01">
              <w:rPr>
                <w:rFonts w:eastAsiaTheme="minorEastAsia"/>
                <w:sz w:val="22"/>
                <w:szCs w:val="22"/>
              </w:rPr>
              <w:t>16</w:t>
            </w:r>
          </w:p>
        </w:tc>
        <w:tc>
          <w:tcPr>
            <w:tcW w:w="947" w:type="dxa"/>
            <w:vAlign w:val="center"/>
          </w:tcPr>
          <w:p w14:paraId="5759D2A5" w14:textId="77777777" w:rsidR="0015131C" w:rsidRPr="00B63A01" w:rsidRDefault="007F2D9C" w:rsidP="00181F70">
            <w:pPr>
              <w:jc w:val="center"/>
              <w:rPr>
                <w:rFonts w:eastAsiaTheme="minorEastAsia"/>
              </w:rPr>
            </w:pPr>
            <w:r w:rsidRPr="00B63A01">
              <w:rPr>
                <w:rFonts w:eastAsiaTheme="minorEastAsia"/>
                <w:sz w:val="22"/>
                <w:szCs w:val="22"/>
              </w:rPr>
              <w:t>16</w:t>
            </w:r>
          </w:p>
        </w:tc>
        <w:tc>
          <w:tcPr>
            <w:tcW w:w="926" w:type="dxa"/>
            <w:vAlign w:val="center"/>
          </w:tcPr>
          <w:p w14:paraId="2BF2ED4B" w14:textId="77777777" w:rsidR="0015131C" w:rsidRPr="00B63A01" w:rsidRDefault="007F2D9C" w:rsidP="00181F70">
            <w:pPr>
              <w:jc w:val="center"/>
              <w:rPr>
                <w:rFonts w:eastAsiaTheme="minorEastAsia"/>
              </w:rPr>
            </w:pPr>
            <w:r w:rsidRPr="00B63A01">
              <w:rPr>
                <w:rFonts w:eastAsiaTheme="minorEastAsia"/>
                <w:sz w:val="22"/>
                <w:szCs w:val="22"/>
              </w:rPr>
              <w:t>16</w:t>
            </w:r>
          </w:p>
        </w:tc>
        <w:tc>
          <w:tcPr>
            <w:tcW w:w="851" w:type="dxa"/>
            <w:vAlign w:val="center"/>
          </w:tcPr>
          <w:p w14:paraId="2186188F" w14:textId="77777777" w:rsidR="0015131C" w:rsidRPr="00B63A01" w:rsidRDefault="007F2D9C" w:rsidP="00181F70">
            <w:pPr>
              <w:jc w:val="center"/>
              <w:rPr>
                <w:rFonts w:eastAsiaTheme="minorEastAsia"/>
              </w:rPr>
            </w:pPr>
            <w:r w:rsidRPr="00B63A01">
              <w:rPr>
                <w:rFonts w:eastAsiaTheme="minorEastAsia"/>
                <w:sz w:val="22"/>
                <w:szCs w:val="22"/>
              </w:rPr>
              <w:t>16</w:t>
            </w:r>
          </w:p>
        </w:tc>
      </w:tr>
      <w:tr w:rsidR="007F2D9C" w:rsidRPr="00B63A01" w14:paraId="67B937DC" w14:textId="77777777" w:rsidTr="00181F70">
        <w:tc>
          <w:tcPr>
            <w:tcW w:w="601" w:type="dxa"/>
            <w:vAlign w:val="center"/>
          </w:tcPr>
          <w:p w14:paraId="45BCAA7B" w14:textId="77777777" w:rsidR="007F2D9C" w:rsidRPr="00B63A01" w:rsidRDefault="007F2D9C" w:rsidP="007F2D9C">
            <w:pPr>
              <w:jc w:val="center"/>
              <w:rPr>
                <w:rFonts w:eastAsiaTheme="minorEastAsia"/>
              </w:rPr>
            </w:pPr>
            <w:r w:rsidRPr="00B63A01">
              <w:rPr>
                <w:rFonts w:eastAsiaTheme="minorEastAsia"/>
                <w:sz w:val="22"/>
                <w:szCs w:val="22"/>
              </w:rPr>
              <w:lastRenderedPageBreak/>
              <w:t>2</w:t>
            </w:r>
          </w:p>
        </w:tc>
        <w:tc>
          <w:tcPr>
            <w:tcW w:w="2518" w:type="dxa"/>
            <w:vAlign w:val="center"/>
          </w:tcPr>
          <w:p w14:paraId="71E4FC5C" w14:textId="77777777" w:rsidR="007F2D9C" w:rsidRPr="00B63A01" w:rsidRDefault="007F2D9C" w:rsidP="007F2D9C">
            <w:pPr>
              <w:rPr>
                <w:rFonts w:eastAsiaTheme="minorEastAsia"/>
              </w:rPr>
            </w:pPr>
            <w:r w:rsidRPr="00B63A01">
              <w:rPr>
                <w:rFonts w:eastAsiaTheme="minorEastAsia"/>
                <w:sz w:val="22"/>
                <w:szCs w:val="22"/>
              </w:rPr>
              <w:t>Объем поднятой воды</w:t>
            </w:r>
          </w:p>
        </w:tc>
        <w:tc>
          <w:tcPr>
            <w:tcW w:w="1275" w:type="dxa"/>
            <w:vAlign w:val="center"/>
          </w:tcPr>
          <w:p w14:paraId="78B240CA" w14:textId="77777777" w:rsidR="007F2D9C" w:rsidRPr="00B63A01" w:rsidRDefault="007F2D9C" w:rsidP="007F2D9C">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696C90D2" w14:textId="77777777" w:rsidR="007F2D9C" w:rsidRPr="00B63A01" w:rsidRDefault="007F2D9C" w:rsidP="00181F70">
            <w:pPr>
              <w:jc w:val="center"/>
              <w:rPr>
                <w:color w:val="000000"/>
              </w:rPr>
            </w:pPr>
            <w:r w:rsidRPr="00B63A01">
              <w:rPr>
                <w:color w:val="000000"/>
                <w:sz w:val="22"/>
                <w:szCs w:val="22"/>
              </w:rPr>
              <w:t>14,8</w:t>
            </w:r>
          </w:p>
        </w:tc>
        <w:tc>
          <w:tcPr>
            <w:tcW w:w="949" w:type="dxa"/>
            <w:vAlign w:val="center"/>
          </w:tcPr>
          <w:p w14:paraId="04FCC9D8" w14:textId="77777777" w:rsidR="007F2D9C" w:rsidRPr="00B63A01" w:rsidRDefault="007F2D9C" w:rsidP="00181F70">
            <w:pPr>
              <w:jc w:val="center"/>
              <w:rPr>
                <w:color w:val="000000"/>
              </w:rPr>
            </w:pPr>
            <w:r w:rsidRPr="00B63A01">
              <w:rPr>
                <w:color w:val="000000"/>
                <w:sz w:val="22"/>
                <w:szCs w:val="22"/>
              </w:rPr>
              <w:t>14,9</w:t>
            </w:r>
          </w:p>
        </w:tc>
        <w:tc>
          <w:tcPr>
            <w:tcW w:w="949" w:type="dxa"/>
            <w:vAlign w:val="center"/>
          </w:tcPr>
          <w:p w14:paraId="70D8191D" w14:textId="77777777" w:rsidR="007F2D9C" w:rsidRPr="00B63A01" w:rsidRDefault="007F2D9C" w:rsidP="00181F70">
            <w:pPr>
              <w:jc w:val="center"/>
              <w:rPr>
                <w:color w:val="000000"/>
              </w:rPr>
            </w:pPr>
            <w:r w:rsidRPr="00B63A01">
              <w:rPr>
                <w:color w:val="000000"/>
                <w:sz w:val="22"/>
                <w:szCs w:val="22"/>
              </w:rPr>
              <w:t>15,0</w:t>
            </w:r>
          </w:p>
        </w:tc>
        <w:tc>
          <w:tcPr>
            <w:tcW w:w="947" w:type="dxa"/>
            <w:vAlign w:val="center"/>
          </w:tcPr>
          <w:p w14:paraId="2D486FD6" w14:textId="77777777" w:rsidR="007F2D9C" w:rsidRPr="00B63A01" w:rsidRDefault="007F2D9C" w:rsidP="00181F70">
            <w:pPr>
              <w:jc w:val="center"/>
              <w:rPr>
                <w:color w:val="000000"/>
              </w:rPr>
            </w:pPr>
            <w:r w:rsidRPr="00B63A01">
              <w:rPr>
                <w:color w:val="000000"/>
                <w:sz w:val="22"/>
                <w:szCs w:val="22"/>
              </w:rPr>
              <w:t>15,2</w:t>
            </w:r>
          </w:p>
        </w:tc>
        <w:tc>
          <w:tcPr>
            <w:tcW w:w="926" w:type="dxa"/>
            <w:vAlign w:val="center"/>
          </w:tcPr>
          <w:p w14:paraId="4EF739C9" w14:textId="77777777" w:rsidR="007F2D9C" w:rsidRPr="00B63A01" w:rsidRDefault="007F2D9C" w:rsidP="00181F70">
            <w:pPr>
              <w:jc w:val="center"/>
              <w:rPr>
                <w:color w:val="000000"/>
              </w:rPr>
            </w:pPr>
            <w:r w:rsidRPr="00B63A01">
              <w:rPr>
                <w:color w:val="000000"/>
                <w:sz w:val="22"/>
                <w:szCs w:val="22"/>
              </w:rPr>
              <w:t>15,3</w:t>
            </w:r>
          </w:p>
        </w:tc>
        <w:tc>
          <w:tcPr>
            <w:tcW w:w="851" w:type="dxa"/>
            <w:vAlign w:val="center"/>
          </w:tcPr>
          <w:p w14:paraId="7D70B413" w14:textId="77777777" w:rsidR="007F2D9C" w:rsidRPr="00B63A01" w:rsidRDefault="007F2D9C" w:rsidP="00181F70">
            <w:pPr>
              <w:jc w:val="center"/>
              <w:rPr>
                <w:color w:val="000000"/>
              </w:rPr>
            </w:pPr>
            <w:r w:rsidRPr="00B63A01">
              <w:rPr>
                <w:color w:val="000000"/>
                <w:sz w:val="22"/>
                <w:szCs w:val="22"/>
              </w:rPr>
              <w:t>16,0</w:t>
            </w:r>
          </w:p>
        </w:tc>
      </w:tr>
      <w:tr w:rsidR="00181F70" w:rsidRPr="00B63A01" w14:paraId="756B42F8" w14:textId="77777777" w:rsidTr="00181F70">
        <w:tc>
          <w:tcPr>
            <w:tcW w:w="601" w:type="dxa"/>
            <w:vMerge w:val="restart"/>
            <w:vAlign w:val="center"/>
          </w:tcPr>
          <w:p w14:paraId="47A0CF9C" w14:textId="77777777" w:rsidR="00181F70" w:rsidRPr="00B63A01" w:rsidRDefault="00181F70" w:rsidP="00181F70">
            <w:pPr>
              <w:jc w:val="center"/>
              <w:rPr>
                <w:rFonts w:eastAsiaTheme="minorEastAsia"/>
              </w:rPr>
            </w:pPr>
            <w:r w:rsidRPr="00B63A01">
              <w:rPr>
                <w:rFonts w:eastAsiaTheme="minorEastAsia"/>
                <w:sz w:val="22"/>
                <w:szCs w:val="22"/>
              </w:rPr>
              <w:t>3</w:t>
            </w:r>
          </w:p>
        </w:tc>
        <w:tc>
          <w:tcPr>
            <w:tcW w:w="2518" w:type="dxa"/>
            <w:vMerge w:val="restart"/>
            <w:vAlign w:val="center"/>
          </w:tcPr>
          <w:p w14:paraId="7F496198" w14:textId="77777777" w:rsidR="00181F70" w:rsidRPr="00B63A01" w:rsidRDefault="00181F70" w:rsidP="00181F70">
            <w:r w:rsidRPr="00B63A01">
              <w:rPr>
                <w:sz w:val="22"/>
                <w:szCs w:val="22"/>
              </w:rPr>
              <w:t>Резервы ("+")/</w:t>
            </w:r>
          </w:p>
          <w:p w14:paraId="3D3200D3" w14:textId="77777777" w:rsidR="00181F70" w:rsidRPr="00B63A01" w:rsidRDefault="00181F70" w:rsidP="00181F70">
            <w:pPr>
              <w:rPr>
                <w:rFonts w:eastAsiaTheme="minorEastAsia"/>
              </w:rPr>
            </w:pPr>
            <w:r w:rsidRPr="00B63A01">
              <w:rPr>
                <w:sz w:val="22"/>
                <w:szCs w:val="22"/>
              </w:rPr>
              <w:t xml:space="preserve">дефициты ("-") водозаборных сооружений  </w:t>
            </w:r>
          </w:p>
        </w:tc>
        <w:tc>
          <w:tcPr>
            <w:tcW w:w="1275" w:type="dxa"/>
            <w:vAlign w:val="center"/>
          </w:tcPr>
          <w:p w14:paraId="42567B30" w14:textId="77777777" w:rsidR="00181F70" w:rsidRPr="00B63A01" w:rsidRDefault="00181F70" w:rsidP="00181F70">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0AC0C6CB" w14:textId="77777777" w:rsidR="00181F70" w:rsidRPr="00B63A01" w:rsidRDefault="00181F70" w:rsidP="00181F70">
            <w:pPr>
              <w:jc w:val="center"/>
              <w:rPr>
                <w:color w:val="000000"/>
              </w:rPr>
            </w:pPr>
            <w:r w:rsidRPr="00B63A01">
              <w:rPr>
                <w:color w:val="000000"/>
                <w:sz w:val="22"/>
                <w:szCs w:val="22"/>
              </w:rPr>
              <w:t>1,2</w:t>
            </w:r>
          </w:p>
        </w:tc>
        <w:tc>
          <w:tcPr>
            <w:tcW w:w="949" w:type="dxa"/>
            <w:vAlign w:val="center"/>
          </w:tcPr>
          <w:p w14:paraId="209711DF" w14:textId="77777777" w:rsidR="00181F70" w:rsidRPr="00B63A01" w:rsidRDefault="00181F70" w:rsidP="00181F70">
            <w:pPr>
              <w:jc w:val="center"/>
              <w:rPr>
                <w:color w:val="000000"/>
              </w:rPr>
            </w:pPr>
            <w:r w:rsidRPr="00B63A01">
              <w:rPr>
                <w:color w:val="000000"/>
                <w:sz w:val="22"/>
                <w:szCs w:val="22"/>
              </w:rPr>
              <w:t>1,1</w:t>
            </w:r>
          </w:p>
        </w:tc>
        <w:tc>
          <w:tcPr>
            <w:tcW w:w="949" w:type="dxa"/>
            <w:vAlign w:val="center"/>
          </w:tcPr>
          <w:p w14:paraId="5E954D5C" w14:textId="77777777" w:rsidR="00181F70" w:rsidRPr="00B63A01" w:rsidRDefault="00181F70" w:rsidP="00181F70">
            <w:pPr>
              <w:jc w:val="center"/>
              <w:rPr>
                <w:color w:val="000000"/>
              </w:rPr>
            </w:pPr>
            <w:r w:rsidRPr="00B63A01">
              <w:rPr>
                <w:color w:val="000000"/>
                <w:sz w:val="22"/>
                <w:szCs w:val="22"/>
              </w:rPr>
              <w:t>1</w:t>
            </w:r>
          </w:p>
        </w:tc>
        <w:tc>
          <w:tcPr>
            <w:tcW w:w="947" w:type="dxa"/>
            <w:vAlign w:val="center"/>
          </w:tcPr>
          <w:p w14:paraId="20C5A8DA" w14:textId="77777777" w:rsidR="00181F70" w:rsidRPr="00B63A01" w:rsidRDefault="00181F70" w:rsidP="00181F70">
            <w:pPr>
              <w:jc w:val="center"/>
              <w:rPr>
                <w:color w:val="000000"/>
              </w:rPr>
            </w:pPr>
            <w:r w:rsidRPr="00B63A01">
              <w:rPr>
                <w:color w:val="000000"/>
                <w:sz w:val="22"/>
                <w:szCs w:val="22"/>
              </w:rPr>
              <w:t>0,8</w:t>
            </w:r>
          </w:p>
        </w:tc>
        <w:tc>
          <w:tcPr>
            <w:tcW w:w="926" w:type="dxa"/>
            <w:vAlign w:val="center"/>
          </w:tcPr>
          <w:p w14:paraId="59EB7249" w14:textId="77777777" w:rsidR="00181F70" w:rsidRPr="00B63A01" w:rsidRDefault="00181F70" w:rsidP="00181F70">
            <w:pPr>
              <w:jc w:val="center"/>
              <w:rPr>
                <w:color w:val="000000"/>
              </w:rPr>
            </w:pPr>
            <w:r w:rsidRPr="00B63A01">
              <w:rPr>
                <w:color w:val="000000"/>
                <w:sz w:val="22"/>
                <w:szCs w:val="22"/>
              </w:rPr>
              <w:t>0,7</w:t>
            </w:r>
          </w:p>
        </w:tc>
        <w:tc>
          <w:tcPr>
            <w:tcW w:w="851" w:type="dxa"/>
            <w:vAlign w:val="center"/>
          </w:tcPr>
          <w:p w14:paraId="388C321D" w14:textId="77777777" w:rsidR="00181F70" w:rsidRPr="00B63A01" w:rsidRDefault="00181F70" w:rsidP="00181F70">
            <w:pPr>
              <w:jc w:val="center"/>
              <w:rPr>
                <w:color w:val="000000"/>
              </w:rPr>
            </w:pPr>
            <w:r w:rsidRPr="00B63A01">
              <w:rPr>
                <w:color w:val="000000"/>
                <w:sz w:val="22"/>
                <w:szCs w:val="22"/>
              </w:rPr>
              <w:t>0</w:t>
            </w:r>
          </w:p>
        </w:tc>
      </w:tr>
      <w:tr w:rsidR="00181F70" w:rsidRPr="00B63A01" w14:paraId="16B956EE" w14:textId="77777777" w:rsidTr="00181F70">
        <w:trPr>
          <w:trHeight w:val="114"/>
        </w:trPr>
        <w:tc>
          <w:tcPr>
            <w:tcW w:w="601" w:type="dxa"/>
            <w:vMerge/>
            <w:vAlign w:val="center"/>
          </w:tcPr>
          <w:p w14:paraId="2EF52C64" w14:textId="77777777" w:rsidR="00181F70" w:rsidRPr="00B63A01" w:rsidRDefault="00181F70" w:rsidP="00181F70">
            <w:pPr>
              <w:jc w:val="center"/>
              <w:rPr>
                <w:rFonts w:eastAsiaTheme="minorEastAsia"/>
              </w:rPr>
            </w:pPr>
          </w:p>
        </w:tc>
        <w:tc>
          <w:tcPr>
            <w:tcW w:w="2518" w:type="dxa"/>
            <w:vMerge/>
            <w:vAlign w:val="center"/>
          </w:tcPr>
          <w:p w14:paraId="0EB4BB64" w14:textId="77777777" w:rsidR="00181F70" w:rsidRPr="00B63A01" w:rsidRDefault="00181F70" w:rsidP="00181F70">
            <w:pPr>
              <w:rPr>
                <w:rFonts w:eastAsiaTheme="minorEastAsia"/>
              </w:rPr>
            </w:pPr>
          </w:p>
        </w:tc>
        <w:tc>
          <w:tcPr>
            <w:tcW w:w="1275" w:type="dxa"/>
            <w:vAlign w:val="center"/>
          </w:tcPr>
          <w:p w14:paraId="4685B49C" w14:textId="77777777" w:rsidR="00181F70" w:rsidRPr="00B63A01" w:rsidRDefault="00181F70" w:rsidP="00181F70">
            <w:pPr>
              <w:jc w:val="center"/>
              <w:rPr>
                <w:rFonts w:eastAsiaTheme="minorEastAsia"/>
              </w:rPr>
            </w:pPr>
            <w:r w:rsidRPr="00B63A01">
              <w:rPr>
                <w:rFonts w:eastAsiaTheme="minorEastAsia"/>
                <w:sz w:val="22"/>
                <w:szCs w:val="22"/>
              </w:rPr>
              <w:t>%</w:t>
            </w:r>
          </w:p>
        </w:tc>
        <w:tc>
          <w:tcPr>
            <w:tcW w:w="907" w:type="dxa"/>
            <w:vAlign w:val="center"/>
          </w:tcPr>
          <w:p w14:paraId="126E90E1" w14:textId="77777777" w:rsidR="00181F70" w:rsidRPr="00B63A01" w:rsidRDefault="00181F70" w:rsidP="00181F70">
            <w:pPr>
              <w:jc w:val="center"/>
              <w:rPr>
                <w:color w:val="000000"/>
              </w:rPr>
            </w:pPr>
            <w:r w:rsidRPr="00B63A01">
              <w:rPr>
                <w:color w:val="000000"/>
                <w:sz w:val="22"/>
                <w:szCs w:val="22"/>
              </w:rPr>
              <w:t>7,5</w:t>
            </w:r>
          </w:p>
        </w:tc>
        <w:tc>
          <w:tcPr>
            <w:tcW w:w="949" w:type="dxa"/>
            <w:vAlign w:val="center"/>
          </w:tcPr>
          <w:p w14:paraId="36B8B0CD" w14:textId="77777777" w:rsidR="00181F70" w:rsidRPr="00B63A01" w:rsidRDefault="00181F70" w:rsidP="00181F70">
            <w:pPr>
              <w:jc w:val="center"/>
              <w:rPr>
                <w:color w:val="000000"/>
              </w:rPr>
            </w:pPr>
            <w:r w:rsidRPr="00B63A01">
              <w:rPr>
                <w:color w:val="000000"/>
                <w:sz w:val="22"/>
                <w:szCs w:val="22"/>
              </w:rPr>
              <w:t>6,9</w:t>
            </w:r>
          </w:p>
        </w:tc>
        <w:tc>
          <w:tcPr>
            <w:tcW w:w="949" w:type="dxa"/>
            <w:vAlign w:val="center"/>
          </w:tcPr>
          <w:p w14:paraId="666370A0" w14:textId="77777777" w:rsidR="00181F70" w:rsidRPr="00B63A01" w:rsidRDefault="00181F70" w:rsidP="00181F70">
            <w:pPr>
              <w:jc w:val="center"/>
              <w:rPr>
                <w:color w:val="000000"/>
              </w:rPr>
            </w:pPr>
            <w:r w:rsidRPr="00B63A01">
              <w:rPr>
                <w:color w:val="000000"/>
                <w:sz w:val="22"/>
                <w:szCs w:val="22"/>
              </w:rPr>
              <w:t>6,3</w:t>
            </w:r>
          </w:p>
        </w:tc>
        <w:tc>
          <w:tcPr>
            <w:tcW w:w="947" w:type="dxa"/>
            <w:vAlign w:val="center"/>
          </w:tcPr>
          <w:p w14:paraId="0FE4A742" w14:textId="77777777" w:rsidR="00181F70" w:rsidRPr="00B63A01" w:rsidRDefault="00181F70" w:rsidP="00181F70">
            <w:pPr>
              <w:jc w:val="center"/>
              <w:rPr>
                <w:color w:val="000000"/>
              </w:rPr>
            </w:pPr>
            <w:r w:rsidRPr="00B63A01">
              <w:rPr>
                <w:color w:val="000000"/>
                <w:sz w:val="22"/>
                <w:szCs w:val="22"/>
              </w:rPr>
              <w:t>5,0</w:t>
            </w:r>
          </w:p>
        </w:tc>
        <w:tc>
          <w:tcPr>
            <w:tcW w:w="926" w:type="dxa"/>
            <w:vAlign w:val="center"/>
          </w:tcPr>
          <w:p w14:paraId="51F14F7D" w14:textId="77777777" w:rsidR="00181F70" w:rsidRPr="00B63A01" w:rsidRDefault="00181F70" w:rsidP="00181F70">
            <w:pPr>
              <w:jc w:val="center"/>
              <w:rPr>
                <w:color w:val="000000"/>
              </w:rPr>
            </w:pPr>
            <w:r w:rsidRPr="00B63A01">
              <w:rPr>
                <w:color w:val="000000"/>
                <w:sz w:val="22"/>
                <w:szCs w:val="22"/>
              </w:rPr>
              <w:t>4,4</w:t>
            </w:r>
          </w:p>
        </w:tc>
        <w:tc>
          <w:tcPr>
            <w:tcW w:w="851" w:type="dxa"/>
            <w:vAlign w:val="center"/>
          </w:tcPr>
          <w:p w14:paraId="31835750" w14:textId="77777777" w:rsidR="00181F70" w:rsidRPr="00B63A01" w:rsidRDefault="00181F70" w:rsidP="00181F70">
            <w:pPr>
              <w:jc w:val="center"/>
              <w:rPr>
                <w:color w:val="000000"/>
              </w:rPr>
            </w:pPr>
            <w:r w:rsidRPr="00B63A01">
              <w:rPr>
                <w:color w:val="000000"/>
                <w:sz w:val="22"/>
                <w:szCs w:val="22"/>
              </w:rPr>
              <w:t>0,0</w:t>
            </w:r>
          </w:p>
        </w:tc>
      </w:tr>
      <w:tr w:rsidR="002236F9" w:rsidRPr="00B63A01" w14:paraId="01DA9D9C" w14:textId="77777777" w:rsidTr="00181F70">
        <w:trPr>
          <w:trHeight w:val="114"/>
        </w:trPr>
        <w:tc>
          <w:tcPr>
            <w:tcW w:w="9923" w:type="dxa"/>
            <w:gridSpan w:val="9"/>
            <w:vAlign w:val="center"/>
          </w:tcPr>
          <w:p w14:paraId="5F48AB25" w14:textId="77777777" w:rsidR="002236F9" w:rsidRPr="00B63A01" w:rsidRDefault="00C963D9" w:rsidP="00181F70">
            <w:pPr>
              <w:jc w:val="center"/>
              <w:rPr>
                <w:rFonts w:eastAsiaTheme="minorEastAsia"/>
                <w:i/>
              </w:rPr>
            </w:pPr>
            <w:r w:rsidRPr="00B63A01">
              <w:rPr>
                <w:rFonts w:eastAsiaTheme="minorEastAsia"/>
                <w:i/>
                <w:sz w:val="22"/>
                <w:szCs w:val="22"/>
              </w:rPr>
              <w:t xml:space="preserve">Технологическая зона №3 «Железнодорожный» </w:t>
            </w:r>
            <w:r w:rsidR="003C5283" w:rsidRPr="00B63A01">
              <w:rPr>
                <w:rFonts w:eastAsiaTheme="minorEastAsia"/>
                <w:i/>
                <w:sz w:val="22"/>
                <w:szCs w:val="22"/>
              </w:rPr>
              <w:t>МКП «Каменский центр коммунальных услуг»</w:t>
            </w:r>
          </w:p>
        </w:tc>
      </w:tr>
      <w:tr w:rsidR="009F1B65" w:rsidRPr="00B63A01" w14:paraId="417231BA" w14:textId="77777777" w:rsidTr="00181F70">
        <w:trPr>
          <w:trHeight w:val="114"/>
        </w:trPr>
        <w:tc>
          <w:tcPr>
            <w:tcW w:w="601" w:type="dxa"/>
            <w:vAlign w:val="center"/>
          </w:tcPr>
          <w:p w14:paraId="3ADD241E" w14:textId="77777777" w:rsidR="009F1B65" w:rsidRPr="00B63A01" w:rsidRDefault="009F1B65" w:rsidP="009F1B65">
            <w:pPr>
              <w:jc w:val="center"/>
              <w:rPr>
                <w:rFonts w:eastAsiaTheme="minorEastAsia"/>
              </w:rPr>
            </w:pPr>
            <w:r w:rsidRPr="00B63A01">
              <w:rPr>
                <w:rFonts w:eastAsiaTheme="minorEastAsia"/>
                <w:sz w:val="22"/>
                <w:szCs w:val="22"/>
              </w:rPr>
              <w:t>1</w:t>
            </w:r>
          </w:p>
        </w:tc>
        <w:tc>
          <w:tcPr>
            <w:tcW w:w="2518" w:type="dxa"/>
            <w:vAlign w:val="center"/>
          </w:tcPr>
          <w:p w14:paraId="50BF6073" w14:textId="77777777" w:rsidR="009F1B65" w:rsidRPr="00B63A01" w:rsidRDefault="009F1B65" w:rsidP="009F1B65">
            <w:pPr>
              <w:rPr>
                <w:rFonts w:eastAsiaTheme="minorEastAsia"/>
              </w:rPr>
            </w:pPr>
            <w:r w:rsidRPr="00B63A01">
              <w:rPr>
                <w:rFonts w:eastAsiaTheme="minorEastAsia"/>
                <w:sz w:val="22"/>
                <w:szCs w:val="22"/>
              </w:rPr>
              <w:t>Мощность водозаборных сооружений</w:t>
            </w:r>
          </w:p>
        </w:tc>
        <w:tc>
          <w:tcPr>
            <w:tcW w:w="1275" w:type="dxa"/>
            <w:vAlign w:val="center"/>
          </w:tcPr>
          <w:p w14:paraId="58E40C8B" w14:textId="77777777" w:rsidR="009F1B65" w:rsidRPr="00B63A01" w:rsidRDefault="009F1B65" w:rsidP="009F1B65">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3FC2187F" w14:textId="08A5D50B" w:rsidR="009F1B65" w:rsidRPr="00B63A01" w:rsidRDefault="009F1B65" w:rsidP="009F1B65">
            <w:pPr>
              <w:jc w:val="center"/>
              <w:rPr>
                <w:rFonts w:eastAsiaTheme="minorEastAsia"/>
              </w:rPr>
            </w:pPr>
            <w:r w:rsidRPr="00B63A01">
              <w:rPr>
                <w:color w:val="000000"/>
                <w:sz w:val="22"/>
                <w:szCs w:val="22"/>
              </w:rPr>
              <w:t>48</w:t>
            </w:r>
          </w:p>
        </w:tc>
        <w:tc>
          <w:tcPr>
            <w:tcW w:w="949" w:type="dxa"/>
            <w:vAlign w:val="center"/>
          </w:tcPr>
          <w:p w14:paraId="14329E79" w14:textId="338AAAEF" w:rsidR="009F1B65" w:rsidRPr="00B63A01" w:rsidRDefault="009F1B65" w:rsidP="009F1B65">
            <w:pPr>
              <w:jc w:val="center"/>
              <w:rPr>
                <w:rFonts w:eastAsiaTheme="minorEastAsia"/>
              </w:rPr>
            </w:pPr>
            <w:r w:rsidRPr="00B63A01">
              <w:rPr>
                <w:color w:val="000000"/>
                <w:sz w:val="22"/>
                <w:szCs w:val="22"/>
              </w:rPr>
              <w:t>48</w:t>
            </w:r>
          </w:p>
        </w:tc>
        <w:tc>
          <w:tcPr>
            <w:tcW w:w="949" w:type="dxa"/>
            <w:vAlign w:val="center"/>
          </w:tcPr>
          <w:p w14:paraId="74F655BB" w14:textId="5EF38FA6" w:rsidR="009F1B65" w:rsidRPr="00B63A01" w:rsidRDefault="009F1B65" w:rsidP="009F1B65">
            <w:pPr>
              <w:jc w:val="center"/>
              <w:rPr>
                <w:rFonts w:eastAsiaTheme="minorEastAsia"/>
              </w:rPr>
            </w:pPr>
            <w:r w:rsidRPr="00B63A01">
              <w:rPr>
                <w:color w:val="000000"/>
                <w:sz w:val="22"/>
                <w:szCs w:val="22"/>
              </w:rPr>
              <w:t>48</w:t>
            </w:r>
          </w:p>
        </w:tc>
        <w:tc>
          <w:tcPr>
            <w:tcW w:w="947" w:type="dxa"/>
            <w:vAlign w:val="center"/>
          </w:tcPr>
          <w:p w14:paraId="2943D59B" w14:textId="2278BBDD" w:rsidR="009F1B65" w:rsidRPr="00B63A01" w:rsidRDefault="009F1B65" w:rsidP="009F1B65">
            <w:pPr>
              <w:jc w:val="center"/>
              <w:rPr>
                <w:rFonts w:eastAsiaTheme="minorEastAsia"/>
              </w:rPr>
            </w:pPr>
            <w:r w:rsidRPr="00B63A01">
              <w:rPr>
                <w:color w:val="000000"/>
                <w:sz w:val="22"/>
                <w:szCs w:val="22"/>
              </w:rPr>
              <w:t>48</w:t>
            </w:r>
          </w:p>
        </w:tc>
        <w:tc>
          <w:tcPr>
            <w:tcW w:w="926" w:type="dxa"/>
            <w:vAlign w:val="center"/>
          </w:tcPr>
          <w:p w14:paraId="2A6659BA" w14:textId="00BA1E7D" w:rsidR="009F1B65" w:rsidRPr="00B63A01" w:rsidRDefault="009F1B65" w:rsidP="009F1B65">
            <w:pPr>
              <w:jc w:val="center"/>
              <w:rPr>
                <w:rFonts w:eastAsiaTheme="minorEastAsia"/>
              </w:rPr>
            </w:pPr>
            <w:r w:rsidRPr="00B63A01">
              <w:rPr>
                <w:color w:val="000000"/>
                <w:sz w:val="22"/>
                <w:szCs w:val="22"/>
              </w:rPr>
              <w:t>48</w:t>
            </w:r>
          </w:p>
        </w:tc>
        <w:tc>
          <w:tcPr>
            <w:tcW w:w="851" w:type="dxa"/>
            <w:vAlign w:val="center"/>
          </w:tcPr>
          <w:p w14:paraId="338CF3D0" w14:textId="7C327A44" w:rsidR="009F1B65" w:rsidRPr="00B63A01" w:rsidRDefault="009F1B65" w:rsidP="009F1B65">
            <w:pPr>
              <w:jc w:val="center"/>
              <w:rPr>
                <w:rFonts w:eastAsiaTheme="minorEastAsia"/>
              </w:rPr>
            </w:pPr>
            <w:r w:rsidRPr="00B63A01">
              <w:rPr>
                <w:color w:val="000000"/>
                <w:sz w:val="22"/>
                <w:szCs w:val="22"/>
              </w:rPr>
              <w:t>48</w:t>
            </w:r>
          </w:p>
        </w:tc>
      </w:tr>
      <w:tr w:rsidR="00181F70" w:rsidRPr="00B63A01" w14:paraId="2DCA9FE6" w14:textId="77777777" w:rsidTr="00181F70">
        <w:trPr>
          <w:trHeight w:val="114"/>
        </w:trPr>
        <w:tc>
          <w:tcPr>
            <w:tcW w:w="601" w:type="dxa"/>
            <w:vAlign w:val="center"/>
          </w:tcPr>
          <w:p w14:paraId="54EA8B21" w14:textId="77777777" w:rsidR="00181F70" w:rsidRPr="00B63A01" w:rsidRDefault="00181F70" w:rsidP="00181F70">
            <w:pPr>
              <w:jc w:val="center"/>
              <w:rPr>
                <w:rFonts w:eastAsiaTheme="minorEastAsia"/>
              </w:rPr>
            </w:pPr>
            <w:r w:rsidRPr="00B63A01">
              <w:rPr>
                <w:rFonts w:eastAsiaTheme="minorEastAsia"/>
                <w:sz w:val="22"/>
                <w:szCs w:val="22"/>
              </w:rPr>
              <w:t>2</w:t>
            </w:r>
          </w:p>
        </w:tc>
        <w:tc>
          <w:tcPr>
            <w:tcW w:w="2518" w:type="dxa"/>
            <w:vAlign w:val="center"/>
          </w:tcPr>
          <w:p w14:paraId="44E853AB" w14:textId="77777777" w:rsidR="00181F70" w:rsidRPr="00B63A01" w:rsidRDefault="00181F70" w:rsidP="00181F70">
            <w:pPr>
              <w:rPr>
                <w:rFonts w:eastAsiaTheme="minorEastAsia"/>
              </w:rPr>
            </w:pPr>
            <w:r w:rsidRPr="00B63A01">
              <w:rPr>
                <w:rFonts w:eastAsiaTheme="minorEastAsia"/>
                <w:sz w:val="22"/>
                <w:szCs w:val="22"/>
              </w:rPr>
              <w:t>Объем поднятой воды</w:t>
            </w:r>
          </w:p>
        </w:tc>
        <w:tc>
          <w:tcPr>
            <w:tcW w:w="1275" w:type="dxa"/>
            <w:vAlign w:val="center"/>
          </w:tcPr>
          <w:p w14:paraId="1FDEA96E" w14:textId="77777777" w:rsidR="00181F70" w:rsidRPr="00B63A01" w:rsidRDefault="00181F70" w:rsidP="00181F70">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3C16A06D" w14:textId="77777777" w:rsidR="00181F70" w:rsidRPr="00B63A01" w:rsidRDefault="00181F70" w:rsidP="00181F70">
            <w:pPr>
              <w:jc w:val="center"/>
              <w:rPr>
                <w:color w:val="000000"/>
              </w:rPr>
            </w:pPr>
            <w:r w:rsidRPr="00B63A01">
              <w:rPr>
                <w:color w:val="000000"/>
                <w:sz w:val="22"/>
                <w:szCs w:val="22"/>
              </w:rPr>
              <w:t>8,2</w:t>
            </w:r>
          </w:p>
        </w:tc>
        <w:tc>
          <w:tcPr>
            <w:tcW w:w="949" w:type="dxa"/>
            <w:vAlign w:val="center"/>
          </w:tcPr>
          <w:p w14:paraId="4B1549AB" w14:textId="77777777" w:rsidR="00181F70" w:rsidRPr="00B63A01" w:rsidRDefault="00181F70" w:rsidP="00181F70">
            <w:pPr>
              <w:jc w:val="center"/>
              <w:rPr>
                <w:color w:val="000000"/>
              </w:rPr>
            </w:pPr>
            <w:r w:rsidRPr="00B63A01">
              <w:rPr>
                <w:color w:val="000000"/>
                <w:sz w:val="22"/>
                <w:szCs w:val="22"/>
              </w:rPr>
              <w:t>8,1</w:t>
            </w:r>
          </w:p>
        </w:tc>
        <w:tc>
          <w:tcPr>
            <w:tcW w:w="949" w:type="dxa"/>
            <w:vAlign w:val="center"/>
          </w:tcPr>
          <w:p w14:paraId="0AB7F752" w14:textId="77777777" w:rsidR="00181F70" w:rsidRPr="00B63A01" w:rsidRDefault="00181F70" w:rsidP="00181F70">
            <w:pPr>
              <w:jc w:val="center"/>
              <w:rPr>
                <w:color w:val="000000"/>
              </w:rPr>
            </w:pPr>
            <w:r w:rsidRPr="00B63A01">
              <w:rPr>
                <w:color w:val="000000"/>
                <w:sz w:val="22"/>
                <w:szCs w:val="22"/>
              </w:rPr>
              <w:t>8,1</w:t>
            </w:r>
          </w:p>
        </w:tc>
        <w:tc>
          <w:tcPr>
            <w:tcW w:w="947" w:type="dxa"/>
            <w:vAlign w:val="center"/>
          </w:tcPr>
          <w:p w14:paraId="4E97C23B" w14:textId="77777777" w:rsidR="00181F70" w:rsidRPr="00B63A01" w:rsidRDefault="00181F70" w:rsidP="00181F70">
            <w:pPr>
              <w:jc w:val="center"/>
              <w:rPr>
                <w:color w:val="000000"/>
              </w:rPr>
            </w:pPr>
            <w:r w:rsidRPr="00B63A01">
              <w:rPr>
                <w:color w:val="000000"/>
                <w:sz w:val="22"/>
                <w:szCs w:val="22"/>
              </w:rPr>
              <w:t>8,1</w:t>
            </w:r>
          </w:p>
        </w:tc>
        <w:tc>
          <w:tcPr>
            <w:tcW w:w="926" w:type="dxa"/>
            <w:vAlign w:val="center"/>
          </w:tcPr>
          <w:p w14:paraId="2F03292D" w14:textId="77777777" w:rsidR="00181F70" w:rsidRPr="00B63A01" w:rsidRDefault="00181F70" w:rsidP="00181F70">
            <w:pPr>
              <w:jc w:val="center"/>
              <w:rPr>
                <w:color w:val="000000"/>
              </w:rPr>
            </w:pPr>
            <w:r w:rsidRPr="00B63A01">
              <w:rPr>
                <w:color w:val="000000"/>
                <w:sz w:val="22"/>
                <w:szCs w:val="22"/>
              </w:rPr>
              <w:t>8,0</w:t>
            </w:r>
          </w:p>
        </w:tc>
        <w:tc>
          <w:tcPr>
            <w:tcW w:w="851" w:type="dxa"/>
            <w:vAlign w:val="center"/>
          </w:tcPr>
          <w:p w14:paraId="274F71B9" w14:textId="77777777" w:rsidR="00181F70" w:rsidRPr="00B63A01" w:rsidRDefault="00181F70" w:rsidP="00181F70">
            <w:pPr>
              <w:jc w:val="center"/>
              <w:rPr>
                <w:color w:val="000000"/>
              </w:rPr>
            </w:pPr>
            <w:r w:rsidRPr="00B63A01">
              <w:rPr>
                <w:color w:val="000000"/>
                <w:sz w:val="22"/>
                <w:szCs w:val="22"/>
              </w:rPr>
              <w:t>8,0</w:t>
            </w:r>
          </w:p>
        </w:tc>
      </w:tr>
      <w:tr w:rsidR="009F1B65" w:rsidRPr="00B63A01" w14:paraId="2BE28A63" w14:textId="77777777" w:rsidTr="009F1B65">
        <w:trPr>
          <w:trHeight w:val="114"/>
        </w:trPr>
        <w:tc>
          <w:tcPr>
            <w:tcW w:w="601" w:type="dxa"/>
            <w:vMerge w:val="restart"/>
            <w:vAlign w:val="center"/>
          </w:tcPr>
          <w:p w14:paraId="5164FE4A" w14:textId="77777777" w:rsidR="009F1B65" w:rsidRPr="00B63A01" w:rsidRDefault="009F1B65" w:rsidP="009F1B65">
            <w:pPr>
              <w:jc w:val="center"/>
              <w:rPr>
                <w:rFonts w:eastAsiaTheme="minorEastAsia"/>
              </w:rPr>
            </w:pPr>
            <w:r w:rsidRPr="00B63A01">
              <w:rPr>
                <w:rFonts w:eastAsiaTheme="minorEastAsia"/>
                <w:sz w:val="22"/>
                <w:szCs w:val="22"/>
              </w:rPr>
              <w:t>3</w:t>
            </w:r>
          </w:p>
        </w:tc>
        <w:tc>
          <w:tcPr>
            <w:tcW w:w="2518" w:type="dxa"/>
            <w:vMerge w:val="restart"/>
            <w:vAlign w:val="center"/>
          </w:tcPr>
          <w:p w14:paraId="2A7C3E84" w14:textId="77777777" w:rsidR="009F1B65" w:rsidRPr="00B63A01" w:rsidRDefault="009F1B65" w:rsidP="009F1B65">
            <w:r w:rsidRPr="00B63A01">
              <w:rPr>
                <w:sz w:val="22"/>
                <w:szCs w:val="22"/>
              </w:rPr>
              <w:t>Резервы ("+")/</w:t>
            </w:r>
          </w:p>
          <w:p w14:paraId="7B771B6D" w14:textId="77777777" w:rsidR="009F1B65" w:rsidRPr="00B63A01" w:rsidRDefault="009F1B65" w:rsidP="009F1B65">
            <w:pPr>
              <w:rPr>
                <w:rFonts w:eastAsiaTheme="minorEastAsia"/>
              </w:rPr>
            </w:pPr>
            <w:r w:rsidRPr="00B63A01">
              <w:rPr>
                <w:sz w:val="22"/>
                <w:szCs w:val="22"/>
              </w:rPr>
              <w:t xml:space="preserve">дефициты ("-") водозаборных сооружений  </w:t>
            </w:r>
          </w:p>
        </w:tc>
        <w:tc>
          <w:tcPr>
            <w:tcW w:w="1275" w:type="dxa"/>
            <w:vAlign w:val="center"/>
          </w:tcPr>
          <w:p w14:paraId="23641DC2" w14:textId="77777777" w:rsidR="009F1B65" w:rsidRPr="00B63A01" w:rsidRDefault="009F1B65" w:rsidP="009F1B65">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52D66A60" w14:textId="3C020624" w:rsidR="009F1B65" w:rsidRPr="00B63A01" w:rsidRDefault="009F1B65" w:rsidP="009F1B65">
            <w:pPr>
              <w:jc w:val="center"/>
              <w:rPr>
                <w:color w:val="000000"/>
              </w:rPr>
            </w:pPr>
            <w:r w:rsidRPr="00B63A01">
              <w:rPr>
                <w:color w:val="000000"/>
                <w:sz w:val="22"/>
                <w:szCs w:val="22"/>
              </w:rPr>
              <w:t>39,8</w:t>
            </w:r>
          </w:p>
        </w:tc>
        <w:tc>
          <w:tcPr>
            <w:tcW w:w="949" w:type="dxa"/>
            <w:vAlign w:val="center"/>
          </w:tcPr>
          <w:p w14:paraId="06BBC8FC" w14:textId="38A52C1A" w:rsidR="009F1B65" w:rsidRPr="00B63A01" w:rsidRDefault="009F1B65" w:rsidP="009F1B65">
            <w:pPr>
              <w:jc w:val="center"/>
              <w:rPr>
                <w:color w:val="000000"/>
              </w:rPr>
            </w:pPr>
            <w:r w:rsidRPr="00B63A01">
              <w:rPr>
                <w:color w:val="000000"/>
                <w:sz w:val="22"/>
                <w:szCs w:val="22"/>
              </w:rPr>
              <w:t>39,9</w:t>
            </w:r>
          </w:p>
        </w:tc>
        <w:tc>
          <w:tcPr>
            <w:tcW w:w="949" w:type="dxa"/>
            <w:vAlign w:val="center"/>
          </w:tcPr>
          <w:p w14:paraId="6D1A126F" w14:textId="286B56F5" w:rsidR="009F1B65" w:rsidRPr="00B63A01" w:rsidRDefault="009F1B65" w:rsidP="009F1B65">
            <w:pPr>
              <w:jc w:val="center"/>
              <w:rPr>
                <w:color w:val="000000"/>
              </w:rPr>
            </w:pPr>
            <w:r w:rsidRPr="00B63A01">
              <w:rPr>
                <w:color w:val="000000"/>
                <w:sz w:val="22"/>
                <w:szCs w:val="22"/>
              </w:rPr>
              <w:t>39,9</w:t>
            </w:r>
          </w:p>
        </w:tc>
        <w:tc>
          <w:tcPr>
            <w:tcW w:w="947" w:type="dxa"/>
            <w:vAlign w:val="center"/>
          </w:tcPr>
          <w:p w14:paraId="1C421095" w14:textId="789E70D1" w:rsidR="009F1B65" w:rsidRPr="00B63A01" w:rsidRDefault="009F1B65" w:rsidP="009F1B65">
            <w:pPr>
              <w:jc w:val="center"/>
              <w:rPr>
                <w:color w:val="000000"/>
              </w:rPr>
            </w:pPr>
            <w:r w:rsidRPr="00B63A01">
              <w:rPr>
                <w:color w:val="000000"/>
                <w:sz w:val="22"/>
                <w:szCs w:val="22"/>
              </w:rPr>
              <w:t>39,9</w:t>
            </w:r>
          </w:p>
        </w:tc>
        <w:tc>
          <w:tcPr>
            <w:tcW w:w="926" w:type="dxa"/>
            <w:vAlign w:val="center"/>
          </w:tcPr>
          <w:p w14:paraId="2D82D91B" w14:textId="4831A2FB" w:rsidR="009F1B65" w:rsidRPr="00B63A01" w:rsidRDefault="009F1B65" w:rsidP="009F1B65">
            <w:pPr>
              <w:jc w:val="center"/>
              <w:rPr>
                <w:color w:val="000000"/>
              </w:rPr>
            </w:pPr>
            <w:r w:rsidRPr="00B63A01">
              <w:rPr>
                <w:color w:val="000000"/>
                <w:sz w:val="22"/>
                <w:szCs w:val="22"/>
              </w:rPr>
              <w:t>40</w:t>
            </w:r>
          </w:p>
        </w:tc>
        <w:tc>
          <w:tcPr>
            <w:tcW w:w="851" w:type="dxa"/>
            <w:vAlign w:val="center"/>
          </w:tcPr>
          <w:p w14:paraId="0FCFA466" w14:textId="2C401D9C" w:rsidR="009F1B65" w:rsidRPr="00B63A01" w:rsidRDefault="009F1B65" w:rsidP="009F1B65">
            <w:pPr>
              <w:jc w:val="center"/>
              <w:rPr>
                <w:color w:val="000000"/>
              </w:rPr>
            </w:pPr>
            <w:r w:rsidRPr="00B63A01">
              <w:rPr>
                <w:color w:val="000000"/>
                <w:sz w:val="22"/>
                <w:szCs w:val="22"/>
              </w:rPr>
              <w:t>40</w:t>
            </w:r>
          </w:p>
        </w:tc>
      </w:tr>
      <w:tr w:rsidR="009F1B65" w:rsidRPr="00B63A01" w14:paraId="695B7851" w14:textId="77777777" w:rsidTr="009F1B65">
        <w:trPr>
          <w:trHeight w:val="114"/>
        </w:trPr>
        <w:tc>
          <w:tcPr>
            <w:tcW w:w="601" w:type="dxa"/>
            <w:vMerge/>
            <w:vAlign w:val="center"/>
          </w:tcPr>
          <w:p w14:paraId="2CE3CDAF" w14:textId="77777777" w:rsidR="009F1B65" w:rsidRPr="00B63A01" w:rsidRDefault="009F1B65" w:rsidP="009F1B65">
            <w:pPr>
              <w:jc w:val="center"/>
              <w:rPr>
                <w:rFonts w:eastAsiaTheme="minorEastAsia"/>
              </w:rPr>
            </w:pPr>
          </w:p>
        </w:tc>
        <w:tc>
          <w:tcPr>
            <w:tcW w:w="2518" w:type="dxa"/>
            <w:vMerge/>
            <w:vAlign w:val="center"/>
          </w:tcPr>
          <w:p w14:paraId="3A56849F" w14:textId="77777777" w:rsidR="009F1B65" w:rsidRPr="00B63A01" w:rsidRDefault="009F1B65" w:rsidP="009F1B65">
            <w:pPr>
              <w:rPr>
                <w:rFonts w:eastAsiaTheme="minorEastAsia"/>
              </w:rPr>
            </w:pPr>
          </w:p>
        </w:tc>
        <w:tc>
          <w:tcPr>
            <w:tcW w:w="1275" w:type="dxa"/>
            <w:vAlign w:val="center"/>
          </w:tcPr>
          <w:p w14:paraId="242A9DA2" w14:textId="77777777" w:rsidR="009F1B65" w:rsidRPr="00B63A01" w:rsidRDefault="009F1B65" w:rsidP="009F1B65">
            <w:pPr>
              <w:jc w:val="center"/>
              <w:rPr>
                <w:rFonts w:eastAsiaTheme="minorEastAsia"/>
              </w:rPr>
            </w:pPr>
            <w:r w:rsidRPr="00B63A01">
              <w:rPr>
                <w:rFonts w:eastAsiaTheme="minorEastAsia"/>
                <w:sz w:val="22"/>
                <w:szCs w:val="22"/>
              </w:rPr>
              <w:t>%</w:t>
            </w:r>
          </w:p>
        </w:tc>
        <w:tc>
          <w:tcPr>
            <w:tcW w:w="907" w:type="dxa"/>
            <w:vAlign w:val="center"/>
          </w:tcPr>
          <w:p w14:paraId="11EE0979" w14:textId="0E7D0C13" w:rsidR="009F1B65" w:rsidRPr="00B63A01" w:rsidRDefault="009F1B65" w:rsidP="009F1B65">
            <w:pPr>
              <w:jc w:val="center"/>
              <w:rPr>
                <w:color w:val="000000"/>
              </w:rPr>
            </w:pPr>
            <w:r w:rsidRPr="00B63A01">
              <w:rPr>
                <w:color w:val="000000"/>
                <w:sz w:val="22"/>
                <w:szCs w:val="22"/>
              </w:rPr>
              <w:t>82,9</w:t>
            </w:r>
          </w:p>
        </w:tc>
        <w:tc>
          <w:tcPr>
            <w:tcW w:w="949" w:type="dxa"/>
            <w:vAlign w:val="center"/>
          </w:tcPr>
          <w:p w14:paraId="73EE3494" w14:textId="67680251" w:rsidR="009F1B65" w:rsidRPr="00B63A01" w:rsidRDefault="009F1B65" w:rsidP="009F1B65">
            <w:pPr>
              <w:jc w:val="center"/>
              <w:rPr>
                <w:color w:val="000000"/>
              </w:rPr>
            </w:pPr>
            <w:r w:rsidRPr="00B63A01">
              <w:rPr>
                <w:color w:val="000000"/>
                <w:sz w:val="22"/>
                <w:szCs w:val="22"/>
              </w:rPr>
              <w:t>83,1</w:t>
            </w:r>
          </w:p>
        </w:tc>
        <w:tc>
          <w:tcPr>
            <w:tcW w:w="949" w:type="dxa"/>
            <w:vAlign w:val="center"/>
          </w:tcPr>
          <w:p w14:paraId="146418DD" w14:textId="26294056" w:rsidR="009F1B65" w:rsidRPr="00B63A01" w:rsidRDefault="009F1B65" w:rsidP="009F1B65">
            <w:pPr>
              <w:jc w:val="center"/>
              <w:rPr>
                <w:color w:val="000000"/>
              </w:rPr>
            </w:pPr>
            <w:r w:rsidRPr="00B63A01">
              <w:rPr>
                <w:color w:val="000000"/>
                <w:sz w:val="22"/>
                <w:szCs w:val="22"/>
              </w:rPr>
              <w:t>83,1</w:t>
            </w:r>
          </w:p>
        </w:tc>
        <w:tc>
          <w:tcPr>
            <w:tcW w:w="947" w:type="dxa"/>
            <w:vAlign w:val="center"/>
          </w:tcPr>
          <w:p w14:paraId="5F1A9CF1" w14:textId="6BFECFA2" w:rsidR="009F1B65" w:rsidRPr="00B63A01" w:rsidRDefault="009F1B65" w:rsidP="009F1B65">
            <w:pPr>
              <w:jc w:val="center"/>
              <w:rPr>
                <w:color w:val="000000"/>
              </w:rPr>
            </w:pPr>
            <w:r w:rsidRPr="00B63A01">
              <w:rPr>
                <w:color w:val="000000"/>
                <w:sz w:val="22"/>
                <w:szCs w:val="22"/>
              </w:rPr>
              <w:t>83,1</w:t>
            </w:r>
          </w:p>
        </w:tc>
        <w:tc>
          <w:tcPr>
            <w:tcW w:w="926" w:type="dxa"/>
            <w:vAlign w:val="center"/>
          </w:tcPr>
          <w:p w14:paraId="1B03AE68" w14:textId="5707EADF" w:rsidR="009F1B65" w:rsidRPr="00B63A01" w:rsidRDefault="009F1B65" w:rsidP="009F1B65">
            <w:pPr>
              <w:jc w:val="center"/>
              <w:rPr>
                <w:color w:val="000000"/>
              </w:rPr>
            </w:pPr>
            <w:r w:rsidRPr="00B63A01">
              <w:rPr>
                <w:color w:val="000000"/>
                <w:sz w:val="22"/>
                <w:szCs w:val="22"/>
              </w:rPr>
              <w:t>83,3</w:t>
            </w:r>
          </w:p>
        </w:tc>
        <w:tc>
          <w:tcPr>
            <w:tcW w:w="851" w:type="dxa"/>
            <w:vAlign w:val="center"/>
          </w:tcPr>
          <w:p w14:paraId="774691FC" w14:textId="1E6B6F95" w:rsidR="009F1B65" w:rsidRPr="00B63A01" w:rsidRDefault="009F1B65" w:rsidP="009F1B65">
            <w:pPr>
              <w:jc w:val="center"/>
              <w:rPr>
                <w:color w:val="000000"/>
              </w:rPr>
            </w:pPr>
            <w:r w:rsidRPr="00B63A01">
              <w:rPr>
                <w:color w:val="000000"/>
                <w:sz w:val="22"/>
                <w:szCs w:val="22"/>
              </w:rPr>
              <w:t>83,3</w:t>
            </w:r>
          </w:p>
        </w:tc>
      </w:tr>
      <w:tr w:rsidR="00C963D9" w:rsidRPr="00B63A01" w14:paraId="71E59A94" w14:textId="77777777" w:rsidTr="00181F70">
        <w:trPr>
          <w:trHeight w:val="114"/>
        </w:trPr>
        <w:tc>
          <w:tcPr>
            <w:tcW w:w="9923" w:type="dxa"/>
            <w:gridSpan w:val="9"/>
            <w:vAlign w:val="center"/>
          </w:tcPr>
          <w:p w14:paraId="75239A5B" w14:textId="77777777" w:rsidR="00C963D9" w:rsidRPr="00B63A01" w:rsidRDefault="00C963D9" w:rsidP="00C963D9">
            <w:pPr>
              <w:jc w:val="center"/>
              <w:rPr>
                <w:rFonts w:eastAsiaTheme="minorEastAsia"/>
                <w:i/>
              </w:rPr>
            </w:pPr>
            <w:r w:rsidRPr="00B63A01">
              <w:rPr>
                <w:rFonts w:eastAsiaTheme="minorEastAsia"/>
                <w:i/>
                <w:sz w:val="22"/>
                <w:szCs w:val="22"/>
              </w:rPr>
              <w:t xml:space="preserve">Технологическая зона №4 </w:t>
            </w:r>
            <w:r w:rsidR="00AE7F54" w:rsidRPr="00B63A01">
              <w:rPr>
                <w:rFonts w:eastAsiaTheme="minorEastAsia"/>
                <w:i/>
                <w:sz w:val="22"/>
                <w:szCs w:val="22"/>
              </w:rPr>
              <w:t>ООО «Евдаково»</w:t>
            </w:r>
          </w:p>
        </w:tc>
      </w:tr>
      <w:tr w:rsidR="0015131C" w:rsidRPr="00B63A01" w14:paraId="2125FE28" w14:textId="77777777" w:rsidTr="00181F70">
        <w:trPr>
          <w:trHeight w:val="114"/>
        </w:trPr>
        <w:tc>
          <w:tcPr>
            <w:tcW w:w="601" w:type="dxa"/>
            <w:vAlign w:val="center"/>
          </w:tcPr>
          <w:p w14:paraId="106813FC" w14:textId="77777777" w:rsidR="0015131C" w:rsidRPr="00B63A01" w:rsidRDefault="0015131C" w:rsidP="0015131C">
            <w:pPr>
              <w:jc w:val="center"/>
              <w:rPr>
                <w:rFonts w:eastAsiaTheme="minorEastAsia"/>
              </w:rPr>
            </w:pPr>
            <w:r w:rsidRPr="00B63A01">
              <w:rPr>
                <w:rFonts w:eastAsiaTheme="minorEastAsia"/>
                <w:sz w:val="22"/>
                <w:szCs w:val="22"/>
              </w:rPr>
              <w:t>1</w:t>
            </w:r>
          </w:p>
        </w:tc>
        <w:tc>
          <w:tcPr>
            <w:tcW w:w="2518" w:type="dxa"/>
            <w:vAlign w:val="center"/>
          </w:tcPr>
          <w:p w14:paraId="03D35389" w14:textId="77777777" w:rsidR="0015131C" w:rsidRPr="00B63A01" w:rsidRDefault="0015131C" w:rsidP="0015131C">
            <w:pPr>
              <w:rPr>
                <w:rFonts w:eastAsiaTheme="minorEastAsia"/>
              </w:rPr>
            </w:pPr>
            <w:r w:rsidRPr="00B63A01">
              <w:rPr>
                <w:rFonts w:eastAsiaTheme="minorEastAsia"/>
                <w:sz w:val="22"/>
                <w:szCs w:val="22"/>
              </w:rPr>
              <w:t>Мощность водозаборных сооружений</w:t>
            </w:r>
          </w:p>
        </w:tc>
        <w:tc>
          <w:tcPr>
            <w:tcW w:w="1275" w:type="dxa"/>
            <w:vAlign w:val="center"/>
          </w:tcPr>
          <w:p w14:paraId="5D386FF5" w14:textId="77777777" w:rsidR="0015131C" w:rsidRPr="00B63A01" w:rsidRDefault="0015131C" w:rsidP="0015131C">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592BE4E4" w14:textId="77777777" w:rsidR="0015131C" w:rsidRPr="00B63A01" w:rsidRDefault="00381E07" w:rsidP="0015131C">
            <w:pPr>
              <w:jc w:val="center"/>
              <w:rPr>
                <w:rFonts w:eastAsiaTheme="minorEastAsia"/>
              </w:rPr>
            </w:pPr>
            <w:r w:rsidRPr="00B63A01">
              <w:rPr>
                <w:rFonts w:eastAsiaTheme="minorEastAsia"/>
                <w:sz w:val="22"/>
                <w:szCs w:val="22"/>
              </w:rPr>
              <w:t>250</w:t>
            </w:r>
          </w:p>
        </w:tc>
        <w:tc>
          <w:tcPr>
            <w:tcW w:w="949" w:type="dxa"/>
            <w:vAlign w:val="center"/>
          </w:tcPr>
          <w:p w14:paraId="03F8E556" w14:textId="77777777" w:rsidR="0015131C" w:rsidRPr="00B63A01" w:rsidRDefault="00381E07" w:rsidP="0015131C">
            <w:pPr>
              <w:jc w:val="center"/>
              <w:rPr>
                <w:rFonts w:eastAsiaTheme="minorEastAsia"/>
              </w:rPr>
            </w:pPr>
            <w:r w:rsidRPr="00B63A01">
              <w:rPr>
                <w:rFonts w:eastAsiaTheme="minorEastAsia"/>
                <w:sz w:val="22"/>
                <w:szCs w:val="22"/>
              </w:rPr>
              <w:t>250</w:t>
            </w:r>
          </w:p>
        </w:tc>
        <w:tc>
          <w:tcPr>
            <w:tcW w:w="949" w:type="dxa"/>
            <w:vAlign w:val="center"/>
          </w:tcPr>
          <w:p w14:paraId="7E82B3EF" w14:textId="77777777" w:rsidR="0015131C" w:rsidRPr="00B63A01" w:rsidRDefault="00381E07" w:rsidP="0015131C">
            <w:pPr>
              <w:jc w:val="center"/>
              <w:rPr>
                <w:rFonts w:eastAsiaTheme="minorEastAsia"/>
              </w:rPr>
            </w:pPr>
            <w:r w:rsidRPr="00B63A01">
              <w:rPr>
                <w:rFonts w:eastAsiaTheme="minorEastAsia"/>
                <w:sz w:val="22"/>
                <w:szCs w:val="22"/>
              </w:rPr>
              <w:t>250</w:t>
            </w:r>
          </w:p>
        </w:tc>
        <w:tc>
          <w:tcPr>
            <w:tcW w:w="947" w:type="dxa"/>
            <w:vAlign w:val="center"/>
          </w:tcPr>
          <w:p w14:paraId="773DD1A8" w14:textId="77777777" w:rsidR="0015131C" w:rsidRPr="00B63A01" w:rsidRDefault="00381E07" w:rsidP="0015131C">
            <w:pPr>
              <w:jc w:val="center"/>
              <w:rPr>
                <w:rFonts w:eastAsiaTheme="minorEastAsia"/>
              </w:rPr>
            </w:pPr>
            <w:r w:rsidRPr="00B63A01">
              <w:rPr>
                <w:rFonts w:eastAsiaTheme="minorEastAsia"/>
                <w:sz w:val="22"/>
                <w:szCs w:val="22"/>
              </w:rPr>
              <w:t>250</w:t>
            </w:r>
          </w:p>
        </w:tc>
        <w:tc>
          <w:tcPr>
            <w:tcW w:w="926" w:type="dxa"/>
            <w:vAlign w:val="center"/>
          </w:tcPr>
          <w:p w14:paraId="19A1015C" w14:textId="77777777" w:rsidR="0015131C" w:rsidRPr="00B63A01" w:rsidRDefault="00381E07" w:rsidP="0015131C">
            <w:pPr>
              <w:jc w:val="center"/>
              <w:rPr>
                <w:rFonts w:eastAsiaTheme="minorEastAsia"/>
              </w:rPr>
            </w:pPr>
            <w:r w:rsidRPr="00B63A01">
              <w:rPr>
                <w:rFonts w:eastAsiaTheme="minorEastAsia"/>
                <w:sz w:val="22"/>
                <w:szCs w:val="22"/>
              </w:rPr>
              <w:t>250</w:t>
            </w:r>
          </w:p>
        </w:tc>
        <w:tc>
          <w:tcPr>
            <w:tcW w:w="851" w:type="dxa"/>
            <w:vAlign w:val="center"/>
          </w:tcPr>
          <w:p w14:paraId="50BDEC7B" w14:textId="77777777" w:rsidR="0015131C" w:rsidRPr="00B63A01" w:rsidRDefault="00381E07" w:rsidP="0015131C">
            <w:pPr>
              <w:jc w:val="center"/>
              <w:rPr>
                <w:rFonts w:eastAsiaTheme="minorEastAsia"/>
              </w:rPr>
            </w:pPr>
            <w:r w:rsidRPr="00B63A01">
              <w:rPr>
                <w:rFonts w:eastAsiaTheme="minorEastAsia"/>
                <w:sz w:val="22"/>
                <w:szCs w:val="22"/>
              </w:rPr>
              <w:t>250</w:t>
            </w:r>
          </w:p>
        </w:tc>
      </w:tr>
      <w:tr w:rsidR="0015131C" w:rsidRPr="00B63A01" w14:paraId="0109CA48" w14:textId="77777777" w:rsidTr="00181F70">
        <w:trPr>
          <w:trHeight w:val="114"/>
        </w:trPr>
        <w:tc>
          <w:tcPr>
            <w:tcW w:w="601" w:type="dxa"/>
            <w:vAlign w:val="center"/>
          </w:tcPr>
          <w:p w14:paraId="49940558" w14:textId="77777777" w:rsidR="0015131C" w:rsidRPr="00B63A01" w:rsidRDefault="0015131C" w:rsidP="0015131C">
            <w:pPr>
              <w:jc w:val="center"/>
              <w:rPr>
                <w:rFonts w:eastAsiaTheme="minorEastAsia"/>
              </w:rPr>
            </w:pPr>
            <w:r w:rsidRPr="00B63A01">
              <w:rPr>
                <w:rFonts w:eastAsiaTheme="minorEastAsia"/>
                <w:sz w:val="22"/>
                <w:szCs w:val="22"/>
              </w:rPr>
              <w:t>2</w:t>
            </w:r>
          </w:p>
        </w:tc>
        <w:tc>
          <w:tcPr>
            <w:tcW w:w="2518" w:type="dxa"/>
            <w:vAlign w:val="center"/>
          </w:tcPr>
          <w:p w14:paraId="4E9DDF61" w14:textId="77777777" w:rsidR="0015131C" w:rsidRPr="00B63A01" w:rsidRDefault="0015131C" w:rsidP="0015131C">
            <w:pPr>
              <w:rPr>
                <w:rFonts w:eastAsiaTheme="minorEastAsia"/>
              </w:rPr>
            </w:pPr>
            <w:r w:rsidRPr="00B63A01">
              <w:rPr>
                <w:rFonts w:eastAsiaTheme="minorEastAsia"/>
                <w:sz w:val="22"/>
                <w:szCs w:val="22"/>
              </w:rPr>
              <w:t>Объем поднятой воды</w:t>
            </w:r>
          </w:p>
        </w:tc>
        <w:tc>
          <w:tcPr>
            <w:tcW w:w="1275" w:type="dxa"/>
            <w:vAlign w:val="center"/>
          </w:tcPr>
          <w:p w14:paraId="198F60FC" w14:textId="77777777" w:rsidR="0015131C" w:rsidRPr="00B63A01" w:rsidRDefault="0015131C" w:rsidP="0015131C">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2C8867BC" w14:textId="77777777" w:rsidR="0015131C" w:rsidRPr="00B63A01" w:rsidRDefault="0015131C" w:rsidP="0015131C">
            <w:pPr>
              <w:jc w:val="center"/>
              <w:rPr>
                <w:color w:val="000000"/>
              </w:rPr>
            </w:pPr>
            <w:r w:rsidRPr="00B63A01">
              <w:rPr>
                <w:color w:val="000000"/>
                <w:sz w:val="22"/>
                <w:szCs w:val="22"/>
              </w:rPr>
              <w:t>93,93</w:t>
            </w:r>
          </w:p>
        </w:tc>
        <w:tc>
          <w:tcPr>
            <w:tcW w:w="949" w:type="dxa"/>
            <w:vAlign w:val="center"/>
          </w:tcPr>
          <w:p w14:paraId="08005604" w14:textId="77777777" w:rsidR="0015131C" w:rsidRPr="00B63A01" w:rsidRDefault="0015131C" w:rsidP="0015131C">
            <w:pPr>
              <w:jc w:val="center"/>
              <w:rPr>
                <w:color w:val="000000"/>
              </w:rPr>
            </w:pPr>
            <w:r w:rsidRPr="00B63A01">
              <w:rPr>
                <w:color w:val="000000"/>
                <w:sz w:val="22"/>
                <w:szCs w:val="22"/>
              </w:rPr>
              <w:t>93,93</w:t>
            </w:r>
          </w:p>
        </w:tc>
        <w:tc>
          <w:tcPr>
            <w:tcW w:w="949" w:type="dxa"/>
            <w:vAlign w:val="center"/>
          </w:tcPr>
          <w:p w14:paraId="0FF08C35" w14:textId="77777777" w:rsidR="0015131C" w:rsidRPr="00B63A01" w:rsidRDefault="0015131C" w:rsidP="0015131C">
            <w:pPr>
              <w:jc w:val="center"/>
              <w:rPr>
                <w:color w:val="000000"/>
              </w:rPr>
            </w:pPr>
            <w:r w:rsidRPr="00B63A01">
              <w:rPr>
                <w:color w:val="000000"/>
                <w:sz w:val="22"/>
                <w:szCs w:val="22"/>
              </w:rPr>
              <w:t>93,93</w:t>
            </w:r>
          </w:p>
        </w:tc>
        <w:tc>
          <w:tcPr>
            <w:tcW w:w="947" w:type="dxa"/>
            <w:vAlign w:val="center"/>
          </w:tcPr>
          <w:p w14:paraId="1A3F7BF0" w14:textId="77777777" w:rsidR="0015131C" w:rsidRPr="00B63A01" w:rsidRDefault="0015131C" w:rsidP="0015131C">
            <w:pPr>
              <w:jc w:val="center"/>
              <w:rPr>
                <w:color w:val="000000"/>
              </w:rPr>
            </w:pPr>
            <w:r w:rsidRPr="00B63A01">
              <w:rPr>
                <w:color w:val="000000"/>
                <w:sz w:val="22"/>
                <w:szCs w:val="22"/>
              </w:rPr>
              <w:t>93,93</w:t>
            </w:r>
          </w:p>
        </w:tc>
        <w:tc>
          <w:tcPr>
            <w:tcW w:w="926" w:type="dxa"/>
            <w:vAlign w:val="center"/>
          </w:tcPr>
          <w:p w14:paraId="10825FE3" w14:textId="77777777" w:rsidR="0015131C" w:rsidRPr="00B63A01" w:rsidRDefault="0015131C" w:rsidP="0015131C">
            <w:pPr>
              <w:jc w:val="center"/>
              <w:rPr>
                <w:color w:val="000000"/>
              </w:rPr>
            </w:pPr>
            <w:r w:rsidRPr="00B63A01">
              <w:rPr>
                <w:color w:val="000000"/>
                <w:sz w:val="22"/>
                <w:szCs w:val="22"/>
              </w:rPr>
              <w:t>93,93</w:t>
            </w:r>
          </w:p>
        </w:tc>
        <w:tc>
          <w:tcPr>
            <w:tcW w:w="851" w:type="dxa"/>
            <w:vAlign w:val="center"/>
          </w:tcPr>
          <w:p w14:paraId="74A535B1" w14:textId="77777777" w:rsidR="0015131C" w:rsidRPr="00B63A01" w:rsidRDefault="0015131C" w:rsidP="0015131C">
            <w:pPr>
              <w:jc w:val="center"/>
              <w:rPr>
                <w:color w:val="000000"/>
              </w:rPr>
            </w:pPr>
            <w:r w:rsidRPr="00B63A01">
              <w:rPr>
                <w:color w:val="000000"/>
                <w:sz w:val="22"/>
                <w:szCs w:val="22"/>
              </w:rPr>
              <w:t>93,93</w:t>
            </w:r>
          </w:p>
        </w:tc>
      </w:tr>
      <w:tr w:rsidR="00381E07" w:rsidRPr="00B63A01" w14:paraId="6E4B3A1C" w14:textId="77777777" w:rsidTr="00181F70">
        <w:trPr>
          <w:trHeight w:val="114"/>
        </w:trPr>
        <w:tc>
          <w:tcPr>
            <w:tcW w:w="601" w:type="dxa"/>
            <w:vMerge w:val="restart"/>
            <w:vAlign w:val="center"/>
          </w:tcPr>
          <w:p w14:paraId="6FA1CCBF" w14:textId="77777777" w:rsidR="00381E07" w:rsidRPr="00B63A01" w:rsidRDefault="00381E07" w:rsidP="00381E07">
            <w:pPr>
              <w:jc w:val="center"/>
              <w:rPr>
                <w:rFonts w:eastAsiaTheme="minorEastAsia"/>
              </w:rPr>
            </w:pPr>
            <w:r w:rsidRPr="00B63A01">
              <w:rPr>
                <w:rFonts w:eastAsiaTheme="minorEastAsia"/>
                <w:sz w:val="22"/>
                <w:szCs w:val="22"/>
              </w:rPr>
              <w:t>3</w:t>
            </w:r>
          </w:p>
        </w:tc>
        <w:tc>
          <w:tcPr>
            <w:tcW w:w="2518" w:type="dxa"/>
            <w:vMerge w:val="restart"/>
            <w:vAlign w:val="center"/>
          </w:tcPr>
          <w:p w14:paraId="2D38BC1E" w14:textId="77777777" w:rsidR="00381E07" w:rsidRPr="00B63A01" w:rsidRDefault="00381E07" w:rsidP="00381E07">
            <w:r w:rsidRPr="00B63A01">
              <w:rPr>
                <w:sz w:val="22"/>
                <w:szCs w:val="22"/>
              </w:rPr>
              <w:t>Резервы ("+")/</w:t>
            </w:r>
          </w:p>
          <w:p w14:paraId="74958C28" w14:textId="77777777" w:rsidR="00381E07" w:rsidRPr="00B63A01" w:rsidRDefault="00381E07" w:rsidP="00381E07">
            <w:pPr>
              <w:rPr>
                <w:rFonts w:eastAsiaTheme="minorEastAsia"/>
              </w:rPr>
            </w:pPr>
            <w:r w:rsidRPr="00B63A01">
              <w:rPr>
                <w:sz w:val="22"/>
                <w:szCs w:val="22"/>
              </w:rPr>
              <w:t xml:space="preserve">дефициты ("-") водозаборных сооружений  </w:t>
            </w:r>
          </w:p>
        </w:tc>
        <w:tc>
          <w:tcPr>
            <w:tcW w:w="1275" w:type="dxa"/>
            <w:vAlign w:val="center"/>
          </w:tcPr>
          <w:p w14:paraId="282EE2C1" w14:textId="77777777" w:rsidR="00381E07" w:rsidRPr="00B63A01" w:rsidRDefault="00381E07" w:rsidP="00381E07">
            <w:pPr>
              <w:jc w:val="center"/>
              <w:rPr>
                <w:rFonts w:eastAsiaTheme="minorEastAsia"/>
              </w:rPr>
            </w:pPr>
            <w:r w:rsidRPr="00B63A01">
              <w:rPr>
                <w:iCs/>
                <w:sz w:val="22"/>
                <w:szCs w:val="22"/>
              </w:rPr>
              <w:t>м</w:t>
            </w:r>
            <w:r w:rsidRPr="00B63A01">
              <w:rPr>
                <w:iCs/>
                <w:sz w:val="22"/>
                <w:szCs w:val="22"/>
                <w:vertAlign w:val="superscript"/>
              </w:rPr>
              <w:t>3</w:t>
            </w:r>
            <w:r w:rsidRPr="00B63A01">
              <w:rPr>
                <w:iCs/>
                <w:sz w:val="22"/>
                <w:szCs w:val="22"/>
              </w:rPr>
              <w:t>/ч</w:t>
            </w:r>
          </w:p>
        </w:tc>
        <w:tc>
          <w:tcPr>
            <w:tcW w:w="907" w:type="dxa"/>
            <w:vAlign w:val="center"/>
          </w:tcPr>
          <w:p w14:paraId="29BDC248" w14:textId="77777777" w:rsidR="00381E07" w:rsidRPr="00B63A01" w:rsidRDefault="00381E07" w:rsidP="00381E07">
            <w:pPr>
              <w:jc w:val="center"/>
              <w:rPr>
                <w:color w:val="000000"/>
              </w:rPr>
            </w:pPr>
            <w:r w:rsidRPr="00B63A01">
              <w:rPr>
                <w:color w:val="000000"/>
                <w:sz w:val="22"/>
                <w:szCs w:val="22"/>
              </w:rPr>
              <w:t>156,07</w:t>
            </w:r>
          </w:p>
        </w:tc>
        <w:tc>
          <w:tcPr>
            <w:tcW w:w="949" w:type="dxa"/>
            <w:vAlign w:val="center"/>
          </w:tcPr>
          <w:p w14:paraId="6FD31886" w14:textId="77777777" w:rsidR="00381E07" w:rsidRPr="00B63A01" w:rsidRDefault="00381E07" w:rsidP="00381E07">
            <w:pPr>
              <w:jc w:val="center"/>
              <w:rPr>
                <w:color w:val="000000"/>
              </w:rPr>
            </w:pPr>
            <w:r w:rsidRPr="00B63A01">
              <w:rPr>
                <w:color w:val="000000"/>
                <w:sz w:val="22"/>
                <w:szCs w:val="22"/>
              </w:rPr>
              <w:t>156,07</w:t>
            </w:r>
          </w:p>
        </w:tc>
        <w:tc>
          <w:tcPr>
            <w:tcW w:w="949" w:type="dxa"/>
            <w:vAlign w:val="center"/>
          </w:tcPr>
          <w:p w14:paraId="1060BAC1" w14:textId="77777777" w:rsidR="00381E07" w:rsidRPr="00B63A01" w:rsidRDefault="00381E07" w:rsidP="00381E07">
            <w:pPr>
              <w:jc w:val="center"/>
              <w:rPr>
                <w:color w:val="000000"/>
              </w:rPr>
            </w:pPr>
            <w:r w:rsidRPr="00B63A01">
              <w:rPr>
                <w:color w:val="000000"/>
                <w:sz w:val="22"/>
                <w:szCs w:val="22"/>
              </w:rPr>
              <w:t>156,07</w:t>
            </w:r>
          </w:p>
        </w:tc>
        <w:tc>
          <w:tcPr>
            <w:tcW w:w="947" w:type="dxa"/>
            <w:vAlign w:val="center"/>
          </w:tcPr>
          <w:p w14:paraId="69E92B25" w14:textId="77777777" w:rsidR="00381E07" w:rsidRPr="00B63A01" w:rsidRDefault="00381E07" w:rsidP="00381E07">
            <w:pPr>
              <w:jc w:val="center"/>
              <w:rPr>
                <w:color w:val="000000"/>
              </w:rPr>
            </w:pPr>
            <w:r w:rsidRPr="00B63A01">
              <w:rPr>
                <w:color w:val="000000"/>
                <w:sz w:val="22"/>
                <w:szCs w:val="22"/>
              </w:rPr>
              <w:t>156,07</w:t>
            </w:r>
          </w:p>
        </w:tc>
        <w:tc>
          <w:tcPr>
            <w:tcW w:w="926" w:type="dxa"/>
            <w:vAlign w:val="center"/>
          </w:tcPr>
          <w:p w14:paraId="31290AA7" w14:textId="77777777" w:rsidR="00381E07" w:rsidRPr="00B63A01" w:rsidRDefault="00381E07" w:rsidP="00381E07">
            <w:pPr>
              <w:jc w:val="center"/>
              <w:rPr>
                <w:color w:val="000000"/>
              </w:rPr>
            </w:pPr>
            <w:r w:rsidRPr="00B63A01">
              <w:rPr>
                <w:color w:val="000000"/>
                <w:sz w:val="22"/>
                <w:szCs w:val="22"/>
              </w:rPr>
              <w:t>156,07</w:t>
            </w:r>
          </w:p>
        </w:tc>
        <w:tc>
          <w:tcPr>
            <w:tcW w:w="851" w:type="dxa"/>
            <w:vAlign w:val="center"/>
          </w:tcPr>
          <w:p w14:paraId="0E8A64D7" w14:textId="77777777" w:rsidR="00381E07" w:rsidRPr="00B63A01" w:rsidRDefault="00381E07" w:rsidP="00381E07">
            <w:pPr>
              <w:jc w:val="center"/>
              <w:rPr>
                <w:color w:val="000000"/>
              </w:rPr>
            </w:pPr>
            <w:r w:rsidRPr="00B63A01">
              <w:rPr>
                <w:color w:val="000000"/>
                <w:sz w:val="22"/>
                <w:szCs w:val="22"/>
              </w:rPr>
              <w:t>156,07</w:t>
            </w:r>
          </w:p>
        </w:tc>
      </w:tr>
      <w:tr w:rsidR="00381E07" w:rsidRPr="00B63A01" w14:paraId="350B5273" w14:textId="77777777" w:rsidTr="00181F70">
        <w:trPr>
          <w:trHeight w:val="114"/>
        </w:trPr>
        <w:tc>
          <w:tcPr>
            <w:tcW w:w="601" w:type="dxa"/>
            <w:vMerge/>
            <w:vAlign w:val="center"/>
          </w:tcPr>
          <w:p w14:paraId="5701323E" w14:textId="77777777" w:rsidR="00381E07" w:rsidRPr="00B63A01" w:rsidRDefault="00381E07" w:rsidP="00381E07">
            <w:pPr>
              <w:jc w:val="center"/>
              <w:rPr>
                <w:rFonts w:eastAsiaTheme="minorEastAsia"/>
              </w:rPr>
            </w:pPr>
          </w:p>
        </w:tc>
        <w:tc>
          <w:tcPr>
            <w:tcW w:w="2518" w:type="dxa"/>
            <w:vMerge/>
            <w:vAlign w:val="center"/>
          </w:tcPr>
          <w:p w14:paraId="63F147EB" w14:textId="77777777" w:rsidR="00381E07" w:rsidRPr="00B63A01" w:rsidRDefault="00381E07" w:rsidP="00381E07">
            <w:pPr>
              <w:rPr>
                <w:rFonts w:eastAsiaTheme="minorEastAsia"/>
              </w:rPr>
            </w:pPr>
          </w:p>
        </w:tc>
        <w:tc>
          <w:tcPr>
            <w:tcW w:w="1275" w:type="dxa"/>
            <w:vAlign w:val="center"/>
          </w:tcPr>
          <w:p w14:paraId="3A60E294" w14:textId="77777777" w:rsidR="00381E07" w:rsidRPr="00B63A01" w:rsidRDefault="00381E07" w:rsidP="00381E07">
            <w:pPr>
              <w:jc w:val="center"/>
              <w:rPr>
                <w:rFonts w:eastAsiaTheme="minorEastAsia"/>
              </w:rPr>
            </w:pPr>
            <w:r w:rsidRPr="00B63A01">
              <w:rPr>
                <w:rFonts w:eastAsiaTheme="minorEastAsia"/>
                <w:sz w:val="22"/>
                <w:szCs w:val="22"/>
              </w:rPr>
              <w:t>%</w:t>
            </w:r>
          </w:p>
        </w:tc>
        <w:tc>
          <w:tcPr>
            <w:tcW w:w="907" w:type="dxa"/>
            <w:vAlign w:val="center"/>
          </w:tcPr>
          <w:p w14:paraId="31E12A4C" w14:textId="77777777" w:rsidR="00381E07" w:rsidRPr="00B63A01" w:rsidRDefault="00381E07" w:rsidP="00381E07">
            <w:pPr>
              <w:jc w:val="center"/>
              <w:rPr>
                <w:color w:val="000000"/>
              </w:rPr>
            </w:pPr>
            <w:r w:rsidRPr="00B63A01">
              <w:rPr>
                <w:color w:val="000000"/>
                <w:sz w:val="22"/>
                <w:szCs w:val="22"/>
              </w:rPr>
              <w:t>62,4</w:t>
            </w:r>
          </w:p>
        </w:tc>
        <w:tc>
          <w:tcPr>
            <w:tcW w:w="949" w:type="dxa"/>
            <w:vAlign w:val="center"/>
          </w:tcPr>
          <w:p w14:paraId="262079FB" w14:textId="77777777" w:rsidR="00381E07" w:rsidRPr="00B63A01" w:rsidRDefault="00381E07" w:rsidP="00381E07">
            <w:pPr>
              <w:jc w:val="center"/>
              <w:rPr>
                <w:color w:val="000000"/>
              </w:rPr>
            </w:pPr>
            <w:r w:rsidRPr="00B63A01">
              <w:rPr>
                <w:color w:val="000000"/>
                <w:sz w:val="22"/>
                <w:szCs w:val="22"/>
              </w:rPr>
              <w:t>62,4</w:t>
            </w:r>
          </w:p>
        </w:tc>
        <w:tc>
          <w:tcPr>
            <w:tcW w:w="949" w:type="dxa"/>
            <w:vAlign w:val="center"/>
          </w:tcPr>
          <w:p w14:paraId="46F459E4" w14:textId="77777777" w:rsidR="00381E07" w:rsidRPr="00B63A01" w:rsidRDefault="00381E07" w:rsidP="00381E07">
            <w:pPr>
              <w:jc w:val="center"/>
              <w:rPr>
                <w:color w:val="000000"/>
              </w:rPr>
            </w:pPr>
            <w:r w:rsidRPr="00B63A01">
              <w:rPr>
                <w:color w:val="000000"/>
                <w:sz w:val="22"/>
                <w:szCs w:val="22"/>
              </w:rPr>
              <w:t>62,4</w:t>
            </w:r>
          </w:p>
        </w:tc>
        <w:tc>
          <w:tcPr>
            <w:tcW w:w="947" w:type="dxa"/>
            <w:vAlign w:val="center"/>
          </w:tcPr>
          <w:p w14:paraId="27295326" w14:textId="77777777" w:rsidR="00381E07" w:rsidRPr="00B63A01" w:rsidRDefault="00381E07" w:rsidP="00381E07">
            <w:pPr>
              <w:jc w:val="center"/>
              <w:rPr>
                <w:color w:val="000000"/>
              </w:rPr>
            </w:pPr>
            <w:r w:rsidRPr="00B63A01">
              <w:rPr>
                <w:color w:val="000000"/>
                <w:sz w:val="22"/>
                <w:szCs w:val="22"/>
              </w:rPr>
              <w:t>62,4</w:t>
            </w:r>
          </w:p>
        </w:tc>
        <w:tc>
          <w:tcPr>
            <w:tcW w:w="926" w:type="dxa"/>
            <w:vAlign w:val="center"/>
          </w:tcPr>
          <w:p w14:paraId="7767B20B" w14:textId="77777777" w:rsidR="00381E07" w:rsidRPr="00B63A01" w:rsidRDefault="00381E07" w:rsidP="00381E07">
            <w:pPr>
              <w:jc w:val="center"/>
              <w:rPr>
                <w:color w:val="000000"/>
              </w:rPr>
            </w:pPr>
            <w:r w:rsidRPr="00B63A01">
              <w:rPr>
                <w:color w:val="000000"/>
                <w:sz w:val="22"/>
                <w:szCs w:val="22"/>
              </w:rPr>
              <w:t>62,4</w:t>
            </w:r>
          </w:p>
        </w:tc>
        <w:tc>
          <w:tcPr>
            <w:tcW w:w="851" w:type="dxa"/>
            <w:vAlign w:val="center"/>
          </w:tcPr>
          <w:p w14:paraId="602636A5" w14:textId="77777777" w:rsidR="00381E07" w:rsidRPr="00B63A01" w:rsidRDefault="00381E07" w:rsidP="00381E07">
            <w:pPr>
              <w:jc w:val="center"/>
              <w:rPr>
                <w:color w:val="000000"/>
              </w:rPr>
            </w:pPr>
            <w:r w:rsidRPr="00B63A01">
              <w:rPr>
                <w:color w:val="000000"/>
                <w:sz w:val="22"/>
                <w:szCs w:val="22"/>
              </w:rPr>
              <w:t>62,4</w:t>
            </w:r>
          </w:p>
        </w:tc>
      </w:tr>
    </w:tbl>
    <w:p w14:paraId="0E66DEF2" w14:textId="77777777" w:rsidR="00B203C1" w:rsidRPr="00B63A01" w:rsidRDefault="00B203C1" w:rsidP="008D76C9">
      <w:pPr>
        <w:tabs>
          <w:tab w:val="left" w:pos="720"/>
        </w:tabs>
        <w:suppressAutoHyphens/>
        <w:ind w:firstLine="1134"/>
        <w:jc w:val="both"/>
        <w:rPr>
          <w:rFonts w:eastAsiaTheme="minorEastAsia"/>
          <w:sz w:val="28"/>
          <w:szCs w:val="28"/>
        </w:rPr>
      </w:pPr>
    </w:p>
    <w:p w14:paraId="1B83A33D" w14:textId="77777777" w:rsidR="002408D6" w:rsidRPr="00B63A01" w:rsidRDefault="002408D6" w:rsidP="008D76C9">
      <w:pPr>
        <w:suppressAutoHyphens/>
        <w:ind w:firstLine="1134"/>
        <w:jc w:val="both"/>
        <w:rPr>
          <w:rFonts w:eastAsiaTheme="minorEastAsia"/>
          <w:sz w:val="28"/>
          <w:szCs w:val="28"/>
        </w:rPr>
      </w:pPr>
      <w:r w:rsidRPr="00B63A01">
        <w:rPr>
          <w:rFonts w:eastAsiaTheme="minorEastAsia"/>
          <w:sz w:val="28"/>
          <w:szCs w:val="28"/>
        </w:rPr>
        <w:t xml:space="preserve">Анализ результатов расчета показывает, что при прогнозируемой тенденции к </w:t>
      </w:r>
      <w:r w:rsidR="0010218E" w:rsidRPr="00B63A01">
        <w:rPr>
          <w:rFonts w:eastAsiaTheme="minorEastAsia"/>
          <w:sz w:val="28"/>
          <w:szCs w:val="28"/>
        </w:rPr>
        <w:t>стабилизации</w:t>
      </w:r>
      <w:r w:rsidRPr="00B63A01">
        <w:rPr>
          <w:rFonts w:eastAsiaTheme="minorEastAsia"/>
          <w:sz w:val="28"/>
          <w:szCs w:val="28"/>
        </w:rPr>
        <w:t xml:space="preserve"> численности населения </w:t>
      </w:r>
      <w:r w:rsidR="0015131C" w:rsidRPr="00B63A01">
        <w:rPr>
          <w:rFonts w:eastAsiaTheme="minorEastAsia"/>
          <w:sz w:val="28"/>
          <w:szCs w:val="28"/>
        </w:rPr>
        <w:t>городского поселения</w:t>
      </w:r>
      <w:r w:rsidR="0010218E" w:rsidRPr="00B63A01">
        <w:rPr>
          <w:rFonts w:eastAsiaTheme="minorEastAsia"/>
          <w:sz w:val="28"/>
          <w:szCs w:val="28"/>
        </w:rPr>
        <w:t xml:space="preserve"> на отметке – </w:t>
      </w:r>
      <w:r w:rsidR="0015131C" w:rsidRPr="00B63A01">
        <w:rPr>
          <w:rFonts w:eastAsiaTheme="minorEastAsia"/>
          <w:sz w:val="28"/>
          <w:szCs w:val="28"/>
        </w:rPr>
        <w:t>9</w:t>
      </w:r>
      <w:r w:rsidR="00181F70" w:rsidRPr="00B63A01">
        <w:rPr>
          <w:rFonts w:eastAsiaTheme="minorEastAsia"/>
          <w:sz w:val="28"/>
          <w:szCs w:val="28"/>
        </w:rPr>
        <w:t>775</w:t>
      </w:r>
      <w:r w:rsidR="00D84536" w:rsidRPr="00B63A01">
        <w:rPr>
          <w:rFonts w:eastAsiaTheme="minorEastAsia"/>
          <w:sz w:val="28"/>
          <w:szCs w:val="28"/>
        </w:rPr>
        <w:t xml:space="preserve"> </w:t>
      </w:r>
      <w:r w:rsidR="0010218E" w:rsidRPr="00B63A01">
        <w:rPr>
          <w:rFonts w:eastAsiaTheme="minorEastAsia"/>
          <w:sz w:val="28"/>
          <w:szCs w:val="28"/>
        </w:rPr>
        <w:t xml:space="preserve">человек </w:t>
      </w:r>
      <w:r w:rsidRPr="00B63A01">
        <w:rPr>
          <w:rFonts w:eastAsiaTheme="minorEastAsia"/>
          <w:sz w:val="28"/>
          <w:szCs w:val="28"/>
        </w:rPr>
        <w:t xml:space="preserve">и </w:t>
      </w:r>
      <w:r w:rsidR="00B203C1" w:rsidRPr="00B63A01">
        <w:rPr>
          <w:rFonts w:eastAsiaTheme="minorEastAsia"/>
          <w:sz w:val="28"/>
          <w:szCs w:val="28"/>
        </w:rPr>
        <w:t>перспективным</w:t>
      </w:r>
      <w:r w:rsidR="0010218E" w:rsidRPr="00B63A01">
        <w:rPr>
          <w:rFonts w:eastAsiaTheme="minorEastAsia"/>
          <w:sz w:val="28"/>
          <w:szCs w:val="28"/>
        </w:rPr>
        <w:t xml:space="preserve"> объемом </w:t>
      </w:r>
      <w:r w:rsidRPr="00B63A01">
        <w:rPr>
          <w:rFonts w:eastAsiaTheme="minorEastAsia"/>
          <w:sz w:val="28"/>
          <w:szCs w:val="28"/>
        </w:rPr>
        <w:t>подключени</w:t>
      </w:r>
      <w:r w:rsidR="0010218E" w:rsidRPr="00B63A01">
        <w:rPr>
          <w:rFonts w:eastAsiaTheme="minorEastAsia"/>
          <w:sz w:val="28"/>
          <w:szCs w:val="28"/>
        </w:rPr>
        <w:t>я</w:t>
      </w:r>
      <w:r w:rsidRPr="00B63A01">
        <w:rPr>
          <w:rFonts w:eastAsiaTheme="minorEastAsia"/>
          <w:sz w:val="28"/>
          <w:szCs w:val="28"/>
        </w:rPr>
        <w:t xml:space="preserve"> новых потребителей, а также при уменьшении потерь и неучтенных расходов при транспортировке воды, при существующих мощностях водозаборных сооружений имеется </w:t>
      </w:r>
      <w:r w:rsidR="002E23DD" w:rsidRPr="00B63A01">
        <w:rPr>
          <w:rFonts w:eastAsiaTheme="minorEastAsia"/>
          <w:sz w:val="28"/>
          <w:szCs w:val="28"/>
        </w:rPr>
        <w:t xml:space="preserve">значительный </w:t>
      </w:r>
      <w:r w:rsidRPr="00B63A01">
        <w:rPr>
          <w:rFonts w:eastAsiaTheme="minorEastAsia"/>
          <w:sz w:val="28"/>
          <w:szCs w:val="28"/>
        </w:rPr>
        <w:t>резерв производительности технологического оборудования.</w:t>
      </w:r>
    </w:p>
    <w:p w14:paraId="241A0CEA" w14:textId="77777777" w:rsidR="00DE48A0" w:rsidRPr="00B63A01" w:rsidRDefault="00DE48A0" w:rsidP="002410DE">
      <w:pPr>
        <w:tabs>
          <w:tab w:val="left" w:pos="3116"/>
        </w:tabs>
        <w:jc w:val="center"/>
        <w:outlineLvl w:val="2"/>
        <w:rPr>
          <w:b/>
          <w:sz w:val="28"/>
          <w:szCs w:val="28"/>
        </w:rPr>
      </w:pPr>
    </w:p>
    <w:p w14:paraId="166E37DD" w14:textId="77777777" w:rsidR="00FE4EDB" w:rsidRPr="00B63A01" w:rsidRDefault="00B449AA" w:rsidP="008019A8">
      <w:pPr>
        <w:tabs>
          <w:tab w:val="left" w:pos="3116"/>
        </w:tabs>
        <w:jc w:val="center"/>
        <w:outlineLvl w:val="2"/>
        <w:rPr>
          <w:b/>
          <w:sz w:val="28"/>
          <w:szCs w:val="28"/>
        </w:rPr>
      </w:pPr>
      <w:bookmarkStart w:id="43" w:name="_Toc131501753"/>
      <w:r w:rsidRPr="00B63A01">
        <w:rPr>
          <w:b/>
          <w:sz w:val="28"/>
          <w:szCs w:val="28"/>
        </w:rPr>
        <w:t>3</w:t>
      </w:r>
      <w:r w:rsidR="006E7392" w:rsidRPr="00B63A01">
        <w:rPr>
          <w:b/>
          <w:sz w:val="28"/>
          <w:szCs w:val="28"/>
        </w:rPr>
        <w:t>.13. Наименование организации, которая наделена статусом</w:t>
      </w:r>
      <w:bookmarkEnd w:id="43"/>
    </w:p>
    <w:p w14:paraId="1D61DE5F" w14:textId="77777777" w:rsidR="006E7392" w:rsidRPr="00B63A01" w:rsidRDefault="006E7392" w:rsidP="008019A8">
      <w:pPr>
        <w:tabs>
          <w:tab w:val="left" w:pos="3116"/>
        </w:tabs>
        <w:jc w:val="center"/>
        <w:outlineLvl w:val="2"/>
        <w:rPr>
          <w:b/>
          <w:sz w:val="28"/>
          <w:szCs w:val="28"/>
        </w:rPr>
      </w:pPr>
      <w:bookmarkStart w:id="44" w:name="_Toc101547832"/>
      <w:bookmarkStart w:id="45" w:name="_Toc131501754"/>
      <w:r w:rsidRPr="00B63A01">
        <w:rPr>
          <w:b/>
          <w:sz w:val="28"/>
          <w:szCs w:val="28"/>
        </w:rPr>
        <w:t>гарантирующей организации</w:t>
      </w:r>
      <w:bookmarkEnd w:id="44"/>
      <w:bookmarkEnd w:id="45"/>
    </w:p>
    <w:p w14:paraId="4E9CA81F" w14:textId="77777777" w:rsidR="005C6A04" w:rsidRPr="00B63A01" w:rsidRDefault="005C6A04" w:rsidP="008019A8">
      <w:pPr>
        <w:tabs>
          <w:tab w:val="left" w:pos="3116"/>
        </w:tabs>
        <w:jc w:val="center"/>
        <w:outlineLvl w:val="2"/>
        <w:rPr>
          <w:b/>
          <w:sz w:val="28"/>
          <w:szCs w:val="28"/>
        </w:rPr>
      </w:pPr>
    </w:p>
    <w:p w14:paraId="6AEA7D48" w14:textId="77777777" w:rsidR="00B203C1" w:rsidRPr="00B63A01" w:rsidRDefault="00B203C1" w:rsidP="00B203C1">
      <w:pPr>
        <w:tabs>
          <w:tab w:val="left" w:pos="3116"/>
        </w:tabs>
        <w:ind w:firstLine="1134"/>
        <w:jc w:val="both"/>
        <w:rPr>
          <w:sz w:val="28"/>
          <w:szCs w:val="28"/>
        </w:rPr>
      </w:pPr>
      <w:r w:rsidRPr="00B63A01">
        <w:rPr>
          <w:sz w:val="28"/>
          <w:szCs w:val="28"/>
        </w:rPr>
        <w:t xml:space="preserve">В соответствии со статьей 12 Федерального закона № 416-Ф3 от 07.12.2011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14:paraId="40D5330F" w14:textId="77777777" w:rsidR="00B203C1" w:rsidRPr="00B63A01" w:rsidRDefault="00B203C1" w:rsidP="00B203C1">
      <w:pPr>
        <w:tabs>
          <w:tab w:val="left" w:pos="3116"/>
        </w:tabs>
        <w:ind w:firstLine="1134"/>
        <w:jc w:val="both"/>
        <w:rPr>
          <w:sz w:val="28"/>
          <w:szCs w:val="28"/>
        </w:rPr>
      </w:pPr>
      <w:r w:rsidRPr="00B63A01">
        <w:rPr>
          <w:sz w:val="28"/>
          <w:szCs w:val="28"/>
        </w:rPr>
        <w:t xml:space="preserve">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 </w:t>
      </w:r>
    </w:p>
    <w:p w14:paraId="4E14A2AF" w14:textId="77777777" w:rsidR="00B203C1" w:rsidRPr="00B63A01" w:rsidRDefault="00B203C1" w:rsidP="00B203C1">
      <w:pPr>
        <w:tabs>
          <w:tab w:val="left" w:pos="3116"/>
        </w:tabs>
        <w:ind w:firstLine="1134"/>
        <w:jc w:val="both"/>
        <w:rPr>
          <w:sz w:val="28"/>
          <w:szCs w:val="28"/>
        </w:rPr>
      </w:pPr>
      <w:r w:rsidRPr="00B63A01">
        <w:rPr>
          <w:sz w:val="28"/>
          <w:szCs w:val="28"/>
        </w:rPr>
        <w:t xml:space="preserve">Таким образом, статус гарантирующей организации в системе водопроводно-канализационного хозяйства </w:t>
      </w:r>
      <w:r w:rsidR="0015131C" w:rsidRPr="00B63A01">
        <w:rPr>
          <w:sz w:val="28"/>
          <w:szCs w:val="28"/>
        </w:rPr>
        <w:t>Каменского</w:t>
      </w:r>
      <w:r w:rsidRPr="00B63A01">
        <w:rPr>
          <w:sz w:val="28"/>
          <w:szCs w:val="28"/>
        </w:rPr>
        <w:t xml:space="preserve"> городского поселения может быть присвоен </w:t>
      </w:r>
      <w:r w:rsidR="009353F1" w:rsidRPr="00B63A01">
        <w:rPr>
          <w:sz w:val="28"/>
          <w:szCs w:val="28"/>
        </w:rPr>
        <w:t>МКП «Каменский центр коммунальных услуг».</w:t>
      </w:r>
    </w:p>
    <w:p w14:paraId="08B2046C" w14:textId="77777777" w:rsidR="00B203C1" w:rsidRPr="00B63A01" w:rsidRDefault="00B203C1" w:rsidP="00B203C1">
      <w:pPr>
        <w:tabs>
          <w:tab w:val="left" w:pos="3116"/>
        </w:tabs>
        <w:ind w:firstLine="1134"/>
        <w:jc w:val="both"/>
        <w:rPr>
          <w:sz w:val="28"/>
          <w:szCs w:val="28"/>
        </w:rPr>
      </w:pPr>
    </w:p>
    <w:p w14:paraId="3060457A" w14:textId="77777777" w:rsidR="00B203C1" w:rsidRPr="00B63A01" w:rsidRDefault="00B203C1" w:rsidP="00B203C1">
      <w:pPr>
        <w:tabs>
          <w:tab w:val="left" w:pos="3116"/>
        </w:tabs>
        <w:ind w:firstLine="1134"/>
        <w:jc w:val="both"/>
        <w:rPr>
          <w:sz w:val="28"/>
          <w:szCs w:val="28"/>
        </w:rPr>
      </w:pPr>
    </w:p>
    <w:p w14:paraId="78563388" w14:textId="77777777" w:rsidR="008019A8" w:rsidRPr="00B63A01" w:rsidRDefault="008019A8" w:rsidP="008019A8">
      <w:pPr>
        <w:tabs>
          <w:tab w:val="left" w:pos="3116"/>
        </w:tabs>
        <w:ind w:firstLine="1134"/>
        <w:jc w:val="both"/>
        <w:rPr>
          <w:sz w:val="28"/>
          <w:szCs w:val="28"/>
        </w:rPr>
      </w:pPr>
    </w:p>
    <w:p w14:paraId="0C91C65B" w14:textId="77777777" w:rsidR="00DC40DB" w:rsidRPr="00B63A01" w:rsidRDefault="00453971" w:rsidP="005C6A04">
      <w:pPr>
        <w:tabs>
          <w:tab w:val="left" w:pos="3116"/>
          <w:tab w:val="left" w:pos="3364"/>
        </w:tabs>
        <w:jc w:val="center"/>
        <w:outlineLvl w:val="1"/>
        <w:rPr>
          <w:b/>
          <w:sz w:val="28"/>
          <w:szCs w:val="28"/>
        </w:rPr>
      </w:pPr>
      <w:bookmarkStart w:id="46" w:name="_Toc131501755"/>
      <w:r w:rsidRPr="00B63A01">
        <w:rPr>
          <w:b/>
          <w:sz w:val="28"/>
          <w:szCs w:val="28"/>
        </w:rPr>
        <w:lastRenderedPageBreak/>
        <w:t xml:space="preserve">Раздел </w:t>
      </w:r>
      <w:r w:rsidR="003708AB" w:rsidRPr="00B63A01">
        <w:rPr>
          <w:b/>
          <w:sz w:val="28"/>
          <w:szCs w:val="28"/>
        </w:rPr>
        <w:t>4</w:t>
      </w:r>
      <w:r w:rsidRPr="00B63A01">
        <w:rPr>
          <w:b/>
          <w:sz w:val="28"/>
          <w:szCs w:val="28"/>
        </w:rPr>
        <w:t>. Предложения по строительству, реконструкции и модернизации объектов централизованных систем водоснабжения</w:t>
      </w:r>
      <w:bookmarkEnd w:id="46"/>
    </w:p>
    <w:p w14:paraId="4F7352FF" w14:textId="77777777" w:rsidR="00453971" w:rsidRPr="00B63A01" w:rsidRDefault="00453971" w:rsidP="005C6A04">
      <w:pPr>
        <w:tabs>
          <w:tab w:val="left" w:pos="3116"/>
        </w:tabs>
        <w:jc w:val="center"/>
        <w:outlineLvl w:val="2"/>
        <w:rPr>
          <w:b/>
          <w:sz w:val="28"/>
          <w:szCs w:val="28"/>
        </w:rPr>
      </w:pPr>
    </w:p>
    <w:p w14:paraId="1643D47C" w14:textId="77777777" w:rsidR="00F753DD" w:rsidRPr="00B63A01" w:rsidRDefault="003708AB" w:rsidP="005C6A04">
      <w:pPr>
        <w:jc w:val="center"/>
        <w:outlineLvl w:val="2"/>
        <w:rPr>
          <w:b/>
          <w:sz w:val="28"/>
          <w:szCs w:val="28"/>
        </w:rPr>
      </w:pPr>
      <w:bookmarkStart w:id="47" w:name="_Toc131501756"/>
      <w:r w:rsidRPr="00B63A01">
        <w:rPr>
          <w:b/>
          <w:sz w:val="28"/>
          <w:szCs w:val="28"/>
        </w:rPr>
        <w:t>4</w:t>
      </w:r>
      <w:r w:rsidR="00F753DD" w:rsidRPr="00B63A01">
        <w:rPr>
          <w:b/>
          <w:sz w:val="28"/>
          <w:szCs w:val="28"/>
        </w:rPr>
        <w:t>.1. Перечень основных мероприятий по реализации схемы водоснабжения с разбивкой по годам</w:t>
      </w:r>
      <w:bookmarkEnd w:id="47"/>
    </w:p>
    <w:p w14:paraId="433B5657" w14:textId="77777777" w:rsidR="005C6A04" w:rsidRPr="00B63A01" w:rsidRDefault="005C6A04" w:rsidP="002410DE">
      <w:pPr>
        <w:jc w:val="both"/>
        <w:outlineLvl w:val="2"/>
        <w:rPr>
          <w:b/>
          <w:sz w:val="28"/>
          <w:szCs w:val="28"/>
        </w:rPr>
      </w:pPr>
    </w:p>
    <w:p w14:paraId="566C1169" w14:textId="77777777" w:rsidR="00F753DD" w:rsidRPr="00B63A01" w:rsidRDefault="00F753DD" w:rsidP="005F39E1">
      <w:pPr>
        <w:suppressAutoHyphens/>
        <w:ind w:firstLine="1134"/>
        <w:jc w:val="both"/>
        <w:rPr>
          <w:sz w:val="28"/>
          <w:szCs w:val="28"/>
        </w:rPr>
      </w:pPr>
      <w:r w:rsidRPr="00B63A01">
        <w:rPr>
          <w:sz w:val="28"/>
          <w:szCs w:val="28"/>
        </w:rPr>
        <w:t xml:space="preserve">По результатам анализа сведений о </w:t>
      </w:r>
      <w:r w:rsidR="00B20F35" w:rsidRPr="00B63A01">
        <w:rPr>
          <w:sz w:val="28"/>
          <w:szCs w:val="28"/>
        </w:rPr>
        <w:t>существующей системе водоснабжения</w:t>
      </w:r>
      <w:r w:rsidR="00D84536" w:rsidRPr="00B63A01">
        <w:rPr>
          <w:sz w:val="28"/>
          <w:szCs w:val="28"/>
        </w:rPr>
        <w:t xml:space="preserve"> </w:t>
      </w:r>
      <w:r w:rsidR="000144BC" w:rsidRPr="00B63A01">
        <w:rPr>
          <w:sz w:val="28"/>
          <w:szCs w:val="28"/>
        </w:rPr>
        <w:t>Каменского</w:t>
      </w:r>
      <w:r w:rsidR="00656101" w:rsidRPr="00B63A01">
        <w:rPr>
          <w:sz w:val="28"/>
          <w:szCs w:val="28"/>
        </w:rPr>
        <w:t xml:space="preserve"> городского поселения</w:t>
      </w:r>
      <w:r w:rsidR="00B20F35" w:rsidRPr="00B63A01">
        <w:rPr>
          <w:sz w:val="28"/>
          <w:szCs w:val="28"/>
        </w:rPr>
        <w:t xml:space="preserve">, а также </w:t>
      </w:r>
      <w:r w:rsidR="004D2DB9" w:rsidRPr="00B63A01">
        <w:rPr>
          <w:sz w:val="28"/>
          <w:szCs w:val="28"/>
        </w:rPr>
        <w:t>п</w:t>
      </w:r>
      <w:r w:rsidR="00EE55F7" w:rsidRPr="00B63A01">
        <w:rPr>
          <w:sz w:val="28"/>
          <w:szCs w:val="28"/>
        </w:rPr>
        <w:t>рограмм</w:t>
      </w:r>
      <w:r w:rsidR="004D2DB9" w:rsidRPr="00B63A01">
        <w:rPr>
          <w:sz w:val="28"/>
          <w:szCs w:val="28"/>
        </w:rPr>
        <w:t>ных документов</w:t>
      </w:r>
      <w:r w:rsidR="00EE55F7" w:rsidRPr="00B63A01">
        <w:rPr>
          <w:sz w:val="28"/>
          <w:szCs w:val="28"/>
        </w:rPr>
        <w:t xml:space="preserve"> развития муниципального образования</w:t>
      </w:r>
      <w:r w:rsidR="004D2DB9" w:rsidRPr="00B63A01">
        <w:rPr>
          <w:sz w:val="28"/>
          <w:szCs w:val="28"/>
        </w:rPr>
        <w:t xml:space="preserve"> на перспективу</w:t>
      </w:r>
      <w:r w:rsidR="00B20F35" w:rsidRPr="00B63A01">
        <w:rPr>
          <w:sz w:val="28"/>
          <w:szCs w:val="28"/>
        </w:rPr>
        <w:t>,</w:t>
      </w:r>
      <w:r w:rsidR="00D84536" w:rsidRPr="00B63A01">
        <w:rPr>
          <w:sz w:val="28"/>
          <w:szCs w:val="28"/>
        </w:rPr>
        <w:t xml:space="preserve"> </w:t>
      </w:r>
      <w:r w:rsidR="0096097C" w:rsidRPr="00B63A01">
        <w:rPr>
          <w:sz w:val="28"/>
          <w:szCs w:val="28"/>
        </w:rPr>
        <w:t>выявлены</w:t>
      </w:r>
      <w:r w:rsidRPr="00B63A01">
        <w:rPr>
          <w:sz w:val="28"/>
          <w:szCs w:val="28"/>
        </w:rPr>
        <w:t xml:space="preserve"> следующие мероприятия</w:t>
      </w:r>
      <w:r w:rsidR="00CA7DBD" w:rsidRPr="00B63A01">
        <w:rPr>
          <w:sz w:val="28"/>
          <w:szCs w:val="28"/>
        </w:rPr>
        <w:t xml:space="preserve"> перспективного развития систем</w:t>
      </w:r>
      <w:r w:rsidR="0083260B" w:rsidRPr="00B63A01">
        <w:rPr>
          <w:sz w:val="28"/>
          <w:szCs w:val="28"/>
        </w:rPr>
        <w:t xml:space="preserve"> водоснабжения</w:t>
      </w:r>
      <w:r w:rsidRPr="00B63A01">
        <w:rPr>
          <w:sz w:val="28"/>
          <w:szCs w:val="28"/>
        </w:rPr>
        <w:t>:</w:t>
      </w:r>
    </w:p>
    <w:p w14:paraId="0AE4BFC4" w14:textId="77777777" w:rsidR="000144BC" w:rsidRPr="00B63A01" w:rsidRDefault="000144BC" w:rsidP="000144BC">
      <w:pPr>
        <w:widowControl w:val="0"/>
        <w:numPr>
          <w:ilvl w:val="0"/>
          <w:numId w:val="42"/>
        </w:numPr>
        <w:tabs>
          <w:tab w:val="left" w:pos="0"/>
        </w:tabs>
        <w:ind w:firstLine="1134"/>
        <w:jc w:val="both"/>
        <w:rPr>
          <w:sz w:val="28"/>
          <w:szCs w:val="28"/>
          <w:lang w:bidi="ru-RU"/>
        </w:rPr>
      </w:pPr>
      <w:r w:rsidRPr="00B63A01">
        <w:rPr>
          <w:sz w:val="28"/>
          <w:szCs w:val="28"/>
          <w:lang w:bidi="ru-RU"/>
        </w:rPr>
        <w:t>замена ветхих и строительство новых водопроводных сетей</w:t>
      </w:r>
      <w:r w:rsidR="0027698D" w:rsidRPr="00B63A01">
        <w:rPr>
          <w:sz w:val="28"/>
          <w:szCs w:val="28"/>
          <w:lang w:bidi="ru-RU"/>
        </w:rPr>
        <w:t xml:space="preserve"> – 2025-2035</w:t>
      </w:r>
      <w:r w:rsidR="00CA7DBD" w:rsidRPr="00B63A01">
        <w:rPr>
          <w:sz w:val="28"/>
          <w:szCs w:val="28"/>
          <w:lang w:bidi="ru-RU"/>
        </w:rPr>
        <w:t xml:space="preserve"> гг.</w:t>
      </w:r>
      <w:r w:rsidRPr="00B63A01">
        <w:rPr>
          <w:sz w:val="28"/>
          <w:szCs w:val="28"/>
          <w:lang w:bidi="ru-RU"/>
        </w:rPr>
        <w:t>;</w:t>
      </w:r>
    </w:p>
    <w:p w14:paraId="049D74C9" w14:textId="77777777" w:rsidR="000144BC" w:rsidRPr="00B63A01" w:rsidRDefault="000144BC" w:rsidP="000144BC">
      <w:pPr>
        <w:widowControl w:val="0"/>
        <w:numPr>
          <w:ilvl w:val="0"/>
          <w:numId w:val="42"/>
        </w:numPr>
        <w:tabs>
          <w:tab w:val="left" w:pos="0"/>
        </w:tabs>
        <w:ind w:firstLine="1134"/>
        <w:jc w:val="both"/>
        <w:rPr>
          <w:sz w:val="28"/>
          <w:szCs w:val="28"/>
        </w:rPr>
      </w:pPr>
      <w:r w:rsidRPr="00B63A01">
        <w:rPr>
          <w:sz w:val="28"/>
          <w:szCs w:val="28"/>
          <w:lang w:bidi="ru-RU"/>
        </w:rPr>
        <w:t>проектирование водозаборных сооружений с системой очистки по ул. Берёзовая Роща</w:t>
      </w:r>
      <w:r w:rsidR="00CA7DBD" w:rsidRPr="00B63A01">
        <w:rPr>
          <w:sz w:val="28"/>
          <w:szCs w:val="28"/>
          <w:lang w:bidi="ru-RU"/>
        </w:rPr>
        <w:t xml:space="preserve"> – 2025-2028 гг.</w:t>
      </w:r>
      <w:r w:rsidRPr="00B63A01">
        <w:rPr>
          <w:sz w:val="28"/>
          <w:szCs w:val="28"/>
          <w:lang w:bidi="ru-RU"/>
        </w:rPr>
        <w:t>, включающая:</w:t>
      </w:r>
    </w:p>
    <w:p w14:paraId="2795E770"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устройство водозаборных скважин, количество скважин необходимо определить проектом, производительность водозаборных сооружений не должна превысить 500 м</w:t>
      </w:r>
      <w:r w:rsidRPr="00B63A01">
        <w:rPr>
          <w:sz w:val="28"/>
          <w:szCs w:val="28"/>
          <w:vertAlign w:val="superscript"/>
        </w:rPr>
        <w:t>3</w:t>
      </w:r>
      <w:r w:rsidRPr="00B63A01">
        <w:rPr>
          <w:sz w:val="28"/>
          <w:szCs w:val="28"/>
        </w:rPr>
        <w:t>/сут.;</w:t>
      </w:r>
    </w:p>
    <w:p w14:paraId="3CDC71CE"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установку системы очистки воды от солей жёсткости (показатели очистки необходимо уточнить на этапе проектирования) производительностью не менее 45 м</w:t>
      </w:r>
      <w:r w:rsidRPr="00B63A01">
        <w:rPr>
          <w:sz w:val="28"/>
          <w:szCs w:val="28"/>
          <w:vertAlign w:val="superscript"/>
        </w:rPr>
        <w:t>3</w:t>
      </w:r>
      <w:r w:rsidRPr="00B63A01">
        <w:rPr>
          <w:sz w:val="28"/>
          <w:szCs w:val="28"/>
        </w:rPr>
        <w:t>/час, точную производительность определить проектом;</w:t>
      </w:r>
    </w:p>
    <w:p w14:paraId="7006B590"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 xml:space="preserve">установку 2-х резервуаров чистой воды (РЧВ), объёмом </w:t>
      </w:r>
      <w:smartTag w:uri="urn:schemas-microsoft-com:office:smarttags" w:element="metricconverter">
        <w:smartTagPr>
          <w:attr w:name="ProductID" w:val="500 м3"/>
        </w:smartTagPr>
        <w:r w:rsidRPr="00B63A01">
          <w:rPr>
            <w:sz w:val="28"/>
            <w:szCs w:val="28"/>
          </w:rPr>
          <w:t>500 м</w:t>
        </w:r>
        <w:r w:rsidRPr="00B63A01">
          <w:rPr>
            <w:sz w:val="28"/>
            <w:szCs w:val="28"/>
            <w:vertAlign w:val="superscript"/>
          </w:rPr>
          <w:t>3</w:t>
        </w:r>
      </w:smartTag>
      <w:r w:rsidRPr="00B63A01">
        <w:rPr>
          <w:sz w:val="28"/>
          <w:szCs w:val="28"/>
        </w:rPr>
        <w:t xml:space="preserve">каждый, общим объёмом </w:t>
      </w:r>
      <w:smartTag w:uri="urn:schemas-microsoft-com:office:smarttags" w:element="metricconverter">
        <w:smartTagPr>
          <w:attr w:name="ProductID" w:val="1000 м3"/>
        </w:smartTagPr>
        <w:r w:rsidRPr="00B63A01">
          <w:rPr>
            <w:sz w:val="28"/>
            <w:szCs w:val="28"/>
          </w:rPr>
          <w:t>1000 м</w:t>
        </w:r>
        <w:r w:rsidRPr="00B63A01">
          <w:rPr>
            <w:sz w:val="28"/>
            <w:szCs w:val="28"/>
            <w:vertAlign w:val="superscript"/>
          </w:rPr>
          <w:t>3</w:t>
        </w:r>
      </w:smartTag>
      <w:r w:rsidRPr="00B63A01">
        <w:rPr>
          <w:sz w:val="28"/>
          <w:szCs w:val="28"/>
        </w:rPr>
        <w:t>, точный объём резервуаров определить проектом;</w:t>
      </w:r>
    </w:p>
    <w:p w14:paraId="4C704B53"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установку станции 2-го подъёма производительностью не более 1000  м</w:t>
      </w:r>
      <w:r w:rsidRPr="00B63A01">
        <w:rPr>
          <w:sz w:val="28"/>
          <w:szCs w:val="28"/>
          <w:vertAlign w:val="superscript"/>
        </w:rPr>
        <w:t>3</w:t>
      </w:r>
      <w:r w:rsidRPr="00B63A01">
        <w:rPr>
          <w:sz w:val="28"/>
          <w:szCs w:val="28"/>
        </w:rPr>
        <w:t>/сут. (точную производительность определить проектом);</w:t>
      </w:r>
    </w:p>
    <w:p w14:paraId="0B068C4B"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подключение к системе очистки проектируемых водозаборных сооружений по ул. Берёзовая Роща, водозабора "Железнодорожного", расположенного в восточной части пгт. Каменка;</w:t>
      </w:r>
    </w:p>
    <w:p w14:paraId="1540C442" w14:textId="77777777" w:rsidR="000144BC" w:rsidRPr="00B63A01" w:rsidRDefault="000144BC" w:rsidP="000144BC">
      <w:pPr>
        <w:pStyle w:val="a4"/>
        <w:widowControl w:val="0"/>
        <w:tabs>
          <w:tab w:val="left" w:pos="0"/>
          <w:tab w:val="left" w:pos="1701"/>
        </w:tabs>
        <w:ind w:left="1701" w:firstLine="1134"/>
        <w:jc w:val="both"/>
        <w:rPr>
          <w:sz w:val="28"/>
          <w:szCs w:val="28"/>
        </w:rPr>
      </w:pPr>
    </w:p>
    <w:p w14:paraId="70B5D57D" w14:textId="77777777" w:rsidR="000144BC" w:rsidRPr="00B63A01" w:rsidRDefault="000144BC" w:rsidP="000144BC">
      <w:pPr>
        <w:widowControl w:val="0"/>
        <w:numPr>
          <w:ilvl w:val="0"/>
          <w:numId w:val="42"/>
        </w:numPr>
        <w:tabs>
          <w:tab w:val="left" w:pos="0"/>
        </w:tabs>
        <w:ind w:firstLine="1134"/>
        <w:jc w:val="both"/>
        <w:rPr>
          <w:sz w:val="28"/>
          <w:szCs w:val="28"/>
          <w:lang w:bidi="ru-RU"/>
        </w:rPr>
      </w:pPr>
      <w:r w:rsidRPr="00B63A01">
        <w:rPr>
          <w:sz w:val="28"/>
          <w:szCs w:val="28"/>
          <w:lang w:bidi="ru-RU"/>
        </w:rPr>
        <w:t>реконструкция водозабора "Железнодорожный", расположенного в восточной части пгт. Каменка и подключение его к системе очистки проектируемых водозаборных сооружений на ул. Берёзовая Роща</w:t>
      </w:r>
      <w:r w:rsidR="00CA7DBD" w:rsidRPr="00B63A01">
        <w:rPr>
          <w:sz w:val="28"/>
          <w:szCs w:val="28"/>
          <w:lang w:bidi="ru-RU"/>
        </w:rPr>
        <w:t xml:space="preserve"> – 2027-2029 гг.</w:t>
      </w:r>
      <w:r w:rsidRPr="00B63A01">
        <w:rPr>
          <w:sz w:val="28"/>
          <w:szCs w:val="28"/>
          <w:lang w:bidi="ru-RU"/>
        </w:rPr>
        <w:t>, включающая:</w:t>
      </w:r>
    </w:p>
    <w:p w14:paraId="0ACC217D"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замену насосного оборудования в скважинах (производительность водозаборных сооружений не должна превысить 500 м</w:t>
      </w:r>
      <w:r w:rsidRPr="00B63A01">
        <w:rPr>
          <w:sz w:val="28"/>
          <w:szCs w:val="28"/>
          <w:vertAlign w:val="superscript"/>
        </w:rPr>
        <w:t>3</w:t>
      </w:r>
      <w:r w:rsidRPr="00B63A01">
        <w:rPr>
          <w:sz w:val="28"/>
          <w:szCs w:val="28"/>
        </w:rPr>
        <w:t>/сут.);</w:t>
      </w:r>
    </w:p>
    <w:p w14:paraId="542D5C4D"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 xml:space="preserve">укладку водовода от скважин водозабора "Железнодорожный" до системы очистки проектируемого водозабора </w:t>
      </w:r>
      <w:r w:rsidRPr="00B63A01">
        <w:rPr>
          <w:sz w:val="28"/>
          <w:szCs w:val="28"/>
          <w:lang w:bidi="ru-RU"/>
        </w:rPr>
        <w:t xml:space="preserve">по ул. Берёзовая Роща, к существующим сетям водоснабжения водозабора </w:t>
      </w:r>
      <w:r w:rsidRPr="00B63A01">
        <w:rPr>
          <w:sz w:val="28"/>
          <w:szCs w:val="28"/>
        </w:rPr>
        <w:t xml:space="preserve">"Железнодорожный", протяженностью не менее </w:t>
      </w:r>
      <w:smartTag w:uri="urn:schemas-microsoft-com:office:smarttags" w:element="metricconverter">
        <w:smartTagPr>
          <w:attr w:name="ProductID" w:val="700 м"/>
        </w:smartTagPr>
        <w:r w:rsidRPr="00B63A01">
          <w:rPr>
            <w:sz w:val="28"/>
            <w:szCs w:val="28"/>
          </w:rPr>
          <w:t>700 м</w:t>
        </w:r>
      </w:smartTag>
      <w:r w:rsidRPr="00B63A01">
        <w:rPr>
          <w:sz w:val="28"/>
          <w:szCs w:val="28"/>
        </w:rPr>
        <w:t>, точную протяженность и диаметры трубопроводов определить проектом;</w:t>
      </w:r>
    </w:p>
    <w:p w14:paraId="6B3AD009" w14:textId="77777777" w:rsidR="000144BC" w:rsidRPr="00B63A01" w:rsidRDefault="000144BC" w:rsidP="000144BC">
      <w:pPr>
        <w:pStyle w:val="a4"/>
        <w:widowControl w:val="0"/>
        <w:tabs>
          <w:tab w:val="left" w:pos="0"/>
          <w:tab w:val="left" w:pos="1701"/>
        </w:tabs>
        <w:ind w:left="1701" w:firstLine="1134"/>
        <w:jc w:val="both"/>
        <w:rPr>
          <w:sz w:val="28"/>
          <w:szCs w:val="28"/>
        </w:rPr>
      </w:pPr>
    </w:p>
    <w:p w14:paraId="4A4BCFD9" w14:textId="77777777" w:rsidR="000144BC" w:rsidRPr="00B63A01" w:rsidRDefault="000144BC" w:rsidP="000144BC">
      <w:pPr>
        <w:widowControl w:val="0"/>
        <w:numPr>
          <w:ilvl w:val="0"/>
          <w:numId w:val="42"/>
        </w:numPr>
        <w:tabs>
          <w:tab w:val="left" w:pos="0"/>
        </w:tabs>
        <w:ind w:firstLine="1134"/>
        <w:jc w:val="both"/>
        <w:rPr>
          <w:sz w:val="28"/>
          <w:szCs w:val="28"/>
        </w:rPr>
      </w:pPr>
      <w:r w:rsidRPr="00B63A01">
        <w:rPr>
          <w:sz w:val="28"/>
          <w:szCs w:val="28"/>
        </w:rPr>
        <w:t>реконструкция водозаборных сооружений по ул. Гагарина, с установкой системы очистки</w:t>
      </w:r>
      <w:r w:rsidR="00CA7DBD" w:rsidRPr="00B63A01">
        <w:rPr>
          <w:sz w:val="28"/>
          <w:szCs w:val="28"/>
        </w:rPr>
        <w:t xml:space="preserve"> – 2028-2030 гг.</w:t>
      </w:r>
      <w:r w:rsidRPr="00B63A01">
        <w:rPr>
          <w:sz w:val="28"/>
          <w:szCs w:val="28"/>
        </w:rPr>
        <w:t>, включающая:</w:t>
      </w:r>
    </w:p>
    <w:p w14:paraId="597184EF"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замену насосного оборудования в скважинах, увеличение производительности водозаборных сооружений до 500 м</w:t>
      </w:r>
      <w:r w:rsidRPr="00B63A01">
        <w:rPr>
          <w:sz w:val="28"/>
          <w:szCs w:val="28"/>
          <w:vertAlign w:val="superscript"/>
        </w:rPr>
        <w:t>3</w:t>
      </w:r>
      <w:r w:rsidRPr="00B63A01">
        <w:rPr>
          <w:sz w:val="28"/>
          <w:szCs w:val="28"/>
        </w:rPr>
        <w:t>/сут.;</w:t>
      </w:r>
    </w:p>
    <w:p w14:paraId="73059B24"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 xml:space="preserve">установку системы очистки воды от мутности (показатели очистки необходимо уточнить на этапе проектирования) производительностью </w:t>
      </w:r>
      <w:r w:rsidRPr="00B63A01">
        <w:rPr>
          <w:sz w:val="28"/>
          <w:szCs w:val="28"/>
        </w:rPr>
        <w:lastRenderedPageBreak/>
        <w:t>не менее 21 м</w:t>
      </w:r>
      <w:r w:rsidRPr="00B63A01">
        <w:rPr>
          <w:sz w:val="28"/>
          <w:szCs w:val="28"/>
          <w:vertAlign w:val="superscript"/>
        </w:rPr>
        <w:t>3</w:t>
      </w:r>
      <w:r w:rsidRPr="00B63A01">
        <w:rPr>
          <w:sz w:val="28"/>
          <w:szCs w:val="28"/>
        </w:rPr>
        <w:t>/час, точную производительность определить проектом;</w:t>
      </w:r>
    </w:p>
    <w:p w14:paraId="391D9782"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 xml:space="preserve">замену внутриплощадочных сетей водоснабжения и электроснабжения (протяженностью не менее </w:t>
      </w:r>
      <w:smartTag w:uri="urn:schemas-microsoft-com:office:smarttags" w:element="metricconverter">
        <w:smartTagPr>
          <w:attr w:name="ProductID" w:val="500 м"/>
        </w:smartTagPr>
        <w:r w:rsidRPr="00B63A01">
          <w:rPr>
            <w:sz w:val="28"/>
            <w:szCs w:val="28"/>
          </w:rPr>
          <w:t>500 м</w:t>
        </w:r>
      </w:smartTag>
      <w:r w:rsidRPr="00B63A01">
        <w:rPr>
          <w:sz w:val="28"/>
          <w:szCs w:val="28"/>
        </w:rPr>
        <w:t>), подключение водоводов от скважин к системе очистки;</w:t>
      </w:r>
    </w:p>
    <w:p w14:paraId="3F4A3191" w14:textId="77777777" w:rsidR="000144BC" w:rsidRPr="00B63A01" w:rsidRDefault="000144BC" w:rsidP="000144BC">
      <w:pPr>
        <w:pStyle w:val="a4"/>
        <w:widowControl w:val="0"/>
        <w:numPr>
          <w:ilvl w:val="0"/>
          <w:numId w:val="41"/>
        </w:numPr>
        <w:tabs>
          <w:tab w:val="left" w:pos="0"/>
          <w:tab w:val="left" w:pos="1701"/>
        </w:tabs>
        <w:ind w:left="1276" w:hanging="142"/>
        <w:jc w:val="both"/>
        <w:rPr>
          <w:sz w:val="28"/>
          <w:szCs w:val="28"/>
        </w:rPr>
      </w:pPr>
      <w:r w:rsidRPr="00B63A01">
        <w:rPr>
          <w:sz w:val="28"/>
          <w:szCs w:val="28"/>
        </w:rPr>
        <w:t>подключение системы очистки к существующей водонапорной башне и сетям водоснабжения;</w:t>
      </w:r>
    </w:p>
    <w:p w14:paraId="1C5C4B43" w14:textId="77777777" w:rsidR="000144BC" w:rsidRPr="00B63A01" w:rsidRDefault="000144BC" w:rsidP="000144BC">
      <w:pPr>
        <w:widowControl w:val="0"/>
        <w:tabs>
          <w:tab w:val="left" w:pos="0"/>
          <w:tab w:val="left" w:pos="1701"/>
        </w:tabs>
        <w:ind w:firstLine="1134"/>
        <w:jc w:val="both"/>
        <w:rPr>
          <w:sz w:val="28"/>
          <w:szCs w:val="28"/>
        </w:rPr>
      </w:pPr>
    </w:p>
    <w:p w14:paraId="1BC01D0A" w14:textId="77777777" w:rsidR="000144BC" w:rsidRPr="00B63A01" w:rsidRDefault="000144BC" w:rsidP="000144BC">
      <w:pPr>
        <w:widowControl w:val="0"/>
        <w:numPr>
          <w:ilvl w:val="0"/>
          <w:numId w:val="42"/>
        </w:numPr>
        <w:tabs>
          <w:tab w:val="left" w:pos="0"/>
          <w:tab w:val="left" w:pos="1276"/>
        </w:tabs>
        <w:ind w:firstLine="1134"/>
        <w:jc w:val="both"/>
        <w:rPr>
          <w:sz w:val="28"/>
          <w:szCs w:val="28"/>
        </w:rPr>
      </w:pPr>
      <w:r w:rsidRPr="00B63A01">
        <w:rPr>
          <w:sz w:val="28"/>
          <w:szCs w:val="28"/>
        </w:rPr>
        <w:t>реконструкция водозаборных сооружений</w:t>
      </w:r>
      <w:r w:rsidR="00CA7DBD" w:rsidRPr="00B63A01">
        <w:rPr>
          <w:sz w:val="28"/>
          <w:szCs w:val="28"/>
        </w:rPr>
        <w:t xml:space="preserve"> по ул. Победы (в-р "Угольный")– 203</w:t>
      </w:r>
      <w:r w:rsidR="0027698D" w:rsidRPr="00B63A01">
        <w:rPr>
          <w:sz w:val="28"/>
          <w:szCs w:val="28"/>
        </w:rPr>
        <w:t>1</w:t>
      </w:r>
      <w:r w:rsidR="00CA7DBD" w:rsidRPr="00B63A01">
        <w:rPr>
          <w:sz w:val="28"/>
          <w:szCs w:val="28"/>
        </w:rPr>
        <w:t xml:space="preserve">-2033 гг., </w:t>
      </w:r>
      <w:r w:rsidRPr="00B63A01">
        <w:rPr>
          <w:sz w:val="28"/>
          <w:szCs w:val="28"/>
        </w:rPr>
        <w:t>включающая:</w:t>
      </w:r>
    </w:p>
    <w:p w14:paraId="3426B7FD" w14:textId="77777777" w:rsidR="000144BC" w:rsidRPr="00B63A01" w:rsidRDefault="000144BC" w:rsidP="000144BC">
      <w:pPr>
        <w:pStyle w:val="a4"/>
        <w:widowControl w:val="0"/>
        <w:numPr>
          <w:ilvl w:val="0"/>
          <w:numId w:val="41"/>
        </w:numPr>
        <w:tabs>
          <w:tab w:val="left" w:pos="0"/>
          <w:tab w:val="left" w:pos="1276"/>
          <w:tab w:val="left" w:pos="1701"/>
        </w:tabs>
        <w:ind w:left="1276" w:hanging="142"/>
        <w:jc w:val="both"/>
        <w:rPr>
          <w:sz w:val="28"/>
          <w:szCs w:val="28"/>
        </w:rPr>
      </w:pPr>
      <w:r w:rsidRPr="00B63A01">
        <w:rPr>
          <w:sz w:val="28"/>
          <w:szCs w:val="28"/>
        </w:rPr>
        <w:t>устройство новых рабочих и резервных скважин, увеличение производительности водозабора до 500 м</w:t>
      </w:r>
      <w:r w:rsidRPr="00B63A01">
        <w:rPr>
          <w:sz w:val="28"/>
          <w:szCs w:val="28"/>
          <w:vertAlign w:val="superscript"/>
        </w:rPr>
        <w:t>3</w:t>
      </w:r>
      <w:r w:rsidRPr="00B63A01">
        <w:rPr>
          <w:sz w:val="28"/>
          <w:szCs w:val="28"/>
        </w:rPr>
        <w:t>/сут;</w:t>
      </w:r>
    </w:p>
    <w:p w14:paraId="4C6D36F5" w14:textId="77777777" w:rsidR="000144BC" w:rsidRPr="00B63A01" w:rsidRDefault="000144BC" w:rsidP="000144BC">
      <w:pPr>
        <w:pStyle w:val="a4"/>
        <w:widowControl w:val="0"/>
        <w:numPr>
          <w:ilvl w:val="0"/>
          <w:numId w:val="41"/>
        </w:numPr>
        <w:tabs>
          <w:tab w:val="left" w:pos="0"/>
          <w:tab w:val="left" w:pos="1276"/>
          <w:tab w:val="left" w:pos="1701"/>
        </w:tabs>
        <w:ind w:left="1276" w:hanging="142"/>
        <w:jc w:val="both"/>
        <w:rPr>
          <w:sz w:val="28"/>
          <w:szCs w:val="28"/>
        </w:rPr>
      </w:pPr>
      <w:r w:rsidRPr="00B63A01">
        <w:rPr>
          <w:sz w:val="28"/>
          <w:szCs w:val="28"/>
        </w:rPr>
        <w:t>устройство резервуаров чистой воды (РЧВ), объём резервуаров определить проектом;</w:t>
      </w:r>
    </w:p>
    <w:p w14:paraId="14E22AE0" w14:textId="77777777" w:rsidR="000144BC" w:rsidRPr="00B63A01" w:rsidRDefault="000144BC" w:rsidP="000144BC">
      <w:pPr>
        <w:pStyle w:val="a4"/>
        <w:widowControl w:val="0"/>
        <w:numPr>
          <w:ilvl w:val="0"/>
          <w:numId w:val="41"/>
        </w:numPr>
        <w:tabs>
          <w:tab w:val="left" w:pos="0"/>
          <w:tab w:val="left" w:pos="1276"/>
          <w:tab w:val="left" w:pos="1701"/>
        </w:tabs>
        <w:ind w:left="1276" w:hanging="142"/>
        <w:jc w:val="both"/>
        <w:rPr>
          <w:sz w:val="28"/>
          <w:szCs w:val="28"/>
        </w:rPr>
      </w:pPr>
      <w:r w:rsidRPr="00B63A01">
        <w:rPr>
          <w:sz w:val="28"/>
          <w:szCs w:val="28"/>
        </w:rPr>
        <w:t>установку и подключение к сетям водоснабжения насосной станции 2-го подъёма;</w:t>
      </w:r>
    </w:p>
    <w:p w14:paraId="43938CFF" w14:textId="77777777" w:rsidR="000144BC" w:rsidRPr="00B63A01" w:rsidRDefault="000144BC" w:rsidP="000144BC">
      <w:pPr>
        <w:widowControl w:val="0"/>
        <w:tabs>
          <w:tab w:val="left" w:pos="0"/>
          <w:tab w:val="left" w:pos="1701"/>
        </w:tabs>
        <w:ind w:firstLine="1134"/>
        <w:jc w:val="both"/>
        <w:rPr>
          <w:sz w:val="28"/>
          <w:szCs w:val="28"/>
        </w:rPr>
      </w:pPr>
    </w:p>
    <w:p w14:paraId="0E94E044" w14:textId="77777777" w:rsidR="000144BC" w:rsidRPr="00B63A01" w:rsidRDefault="000144BC" w:rsidP="000144BC">
      <w:pPr>
        <w:widowControl w:val="0"/>
        <w:numPr>
          <w:ilvl w:val="0"/>
          <w:numId w:val="42"/>
        </w:numPr>
        <w:tabs>
          <w:tab w:val="left" w:pos="0"/>
        </w:tabs>
        <w:ind w:firstLine="1134"/>
        <w:jc w:val="both"/>
        <w:rPr>
          <w:sz w:val="28"/>
          <w:szCs w:val="28"/>
        </w:rPr>
      </w:pPr>
      <w:r w:rsidRPr="00B63A01">
        <w:rPr>
          <w:sz w:val="28"/>
          <w:szCs w:val="28"/>
        </w:rPr>
        <w:t xml:space="preserve">реконструкция магистральных водопроводных сетей пгт. Каменка, протяженностью не менее </w:t>
      </w:r>
      <w:smartTag w:uri="urn:schemas-microsoft-com:office:smarttags" w:element="metricconverter">
        <w:smartTagPr>
          <w:attr w:name="ProductID" w:val="27000 м"/>
        </w:smartTagPr>
        <w:r w:rsidRPr="00B63A01">
          <w:rPr>
            <w:sz w:val="28"/>
            <w:szCs w:val="28"/>
          </w:rPr>
          <w:t>27000 м</w:t>
        </w:r>
      </w:smartTag>
      <w:r w:rsidRPr="00B63A01">
        <w:rPr>
          <w:sz w:val="28"/>
          <w:szCs w:val="28"/>
        </w:rPr>
        <w:t xml:space="preserve">, диаметрами от 160 до </w:t>
      </w:r>
      <w:smartTag w:uri="urn:schemas-microsoft-com:office:smarttags" w:element="metricconverter">
        <w:smartTagPr>
          <w:attr w:name="ProductID" w:val="300 мм"/>
        </w:smartTagPr>
        <w:r w:rsidRPr="00B63A01">
          <w:rPr>
            <w:sz w:val="28"/>
            <w:szCs w:val="28"/>
          </w:rPr>
          <w:t>300 мм</w:t>
        </w:r>
      </w:smartTag>
      <w:r w:rsidRPr="00B63A01">
        <w:rPr>
          <w:sz w:val="28"/>
          <w:szCs w:val="28"/>
        </w:rPr>
        <w:t>, точную протяженность и диаметры трубопроводов определить проектом</w:t>
      </w:r>
      <w:r w:rsidR="00CA7DBD" w:rsidRPr="00B63A01">
        <w:rPr>
          <w:sz w:val="28"/>
          <w:szCs w:val="28"/>
        </w:rPr>
        <w:t xml:space="preserve"> – 202</w:t>
      </w:r>
      <w:r w:rsidR="0027698D" w:rsidRPr="00B63A01">
        <w:rPr>
          <w:sz w:val="28"/>
          <w:szCs w:val="28"/>
        </w:rPr>
        <w:t>5</w:t>
      </w:r>
      <w:r w:rsidR="00CA7DBD" w:rsidRPr="00B63A01">
        <w:rPr>
          <w:sz w:val="28"/>
          <w:szCs w:val="28"/>
        </w:rPr>
        <w:t>-203</w:t>
      </w:r>
      <w:r w:rsidR="0027698D" w:rsidRPr="00B63A01">
        <w:rPr>
          <w:sz w:val="28"/>
          <w:szCs w:val="28"/>
        </w:rPr>
        <w:t>5</w:t>
      </w:r>
      <w:r w:rsidR="00CA7DBD" w:rsidRPr="00B63A01">
        <w:rPr>
          <w:sz w:val="28"/>
          <w:szCs w:val="28"/>
        </w:rPr>
        <w:t xml:space="preserve"> гг.</w:t>
      </w:r>
      <w:r w:rsidRPr="00B63A01">
        <w:rPr>
          <w:sz w:val="28"/>
          <w:szCs w:val="28"/>
        </w:rPr>
        <w:t>;</w:t>
      </w:r>
    </w:p>
    <w:p w14:paraId="006C4B14" w14:textId="77777777" w:rsidR="000144BC" w:rsidRPr="00B63A01" w:rsidRDefault="000144BC" w:rsidP="000144BC">
      <w:pPr>
        <w:widowControl w:val="0"/>
        <w:numPr>
          <w:ilvl w:val="0"/>
          <w:numId w:val="42"/>
        </w:numPr>
        <w:tabs>
          <w:tab w:val="left" w:pos="0"/>
        </w:tabs>
        <w:ind w:firstLine="1134"/>
        <w:jc w:val="both"/>
        <w:rPr>
          <w:sz w:val="28"/>
          <w:szCs w:val="28"/>
        </w:rPr>
      </w:pPr>
      <w:r w:rsidRPr="00B63A01">
        <w:rPr>
          <w:sz w:val="28"/>
          <w:szCs w:val="28"/>
        </w:rPr>
        <w:t xml:space="preserve">реконструкция разводящих водопроводных сетей пгт. Каменка, протяженностью не менее </w:t>
      </w:r>
      <w:smartTag w:uri="urn:schemas-microsoft-com:office:smarttags" w:element="metricconverter">
        <w:smartTagPr>
          <w:attr w:name="ProductID" w:val="65000 м"/>
        </w:smartTagPr>
        <w:r w:rsidRPr="00B63A01">
          <w:rPr>
            <w:sz w:val="28"/>
            <w:szCs w:val="28"/>
          </w:rPr>
          <w:t>65000 м</w:t>
        </w:r>
      </w:smartTag>
      <w:r w:rsidRPr="00B63A01">
        <w:rPr>
          <w:sz w:val="28"/>
          <w:szCs w:val="28"/>
        </w:rPr>
        <w:t>, диаметрами 63-</w:t>
      </w:r>
      <w:smartTag w:uri="urn:schemas-microsoft-com:office:smarttags" w:element="metricconverter">
        <w:smartTagPr>
          <w:attr w:name="ProductID" w:val="160 мм"/>
        </w:smartTagPr>
        <w:r w:rsidRPr="00B63A01">
          <w:rPr>
            <w:sz w:val="28"/>
            <w:szCs w:val="28"/>
          </w:rPr>
          <w:t>160 мм</w:t>
        </w:r>
      </w:smartTag>
      <w:r w:rsidRPr="00B63A01">
        <w:rPr>
          <w:sz w:val="28"/>
          <w:szCs w:val="28"/>
        </w:rPr>
        <w:t>, точную протяженность и диаметры трубопроводов определить проектом</w:t>
      </w:r>
      <w:r w:rsidR="00CA7DBD" w:rsidRPr="00B63A01">
        <w:rPr>
          <w:sz w:val="28"/>
          <w:szCs w:val="28"/>
        </w:rPr>
        <w:t xml:space="preserve"> – 202</w:t>
      </w:r>
      <w:r w:rsidR="0027698D" w:rsidRPr="00B63A01">
        <w:rPr>
          <w:sz w:val="28"/>
          <w:szCs w:val="28"/>
        </w:rPr>
        <w:t>5</w:t>
      </w:r>
      <w:r w:rsidR="00CA7DBD" w:rsidRPr="00B63A01">
        <w:rPr>
          <w:sz w:val="28"/>
          <w:szCs w:val="28"/>
        </w:rPr>
        <w:t>-203</w:t>
      </w:r>
      <w:r w:rsidR="0027698D" w:rsidRPr="00B63A01">
        <w:rPr>
          <w:sz w:val="28"/>
          <w:szCs w:val="28"/>
        </w:rPr>
        <w:t>5</w:t>
      </w:r>
      <w:r w:rsidR="00CA7DBD" w:rsidRPr="00B63A01">
        <w:rPr>
          <w:sz w:val="28"/>
          <w:szCs w:val="28"/>
        </w:rPr>
        <w:t xml:space="preserve"> гг</w:t>
      </w:r>
      <w:r w:rsidRPr="00B63A01">
        <w:rPr>
          <w:sz w:val="28"/>
          <w:szCs w:val="28"/>
        </w:rPr>
        <w:t>.</w:t>
      </w:r>
    </w:p>
    <w:p w14:paraId="5588DE7C" w14:textId="77777777" w:rsidR="000144BC" w:rsidRPr="00B63A01" w:rsidRDefault="000144BC" w:rsidP="002410DE">
      <w:pPr>
        <w:tabs>
          <w:tab w:val="left" w:pos="720"/>
          <w:tab w:val="left" w:pos="1440"/>
          <w:tab w:val="left" w:pos="2671"/>
        </w:tabs>
        <w:jc w:val="both"/>
        <w:outlineLvl w:val="2"/>
        <w:rPr>
          <w:b/>
          <w:sz w:val="28"/>
          <w:szCs w:val="28"/>
        </w:rPr>
      </w:pPr>
    </w:p>
    <w:p w14:paraId="7ECC18EE" w14:textId="77777777" w:rsidR="00D0556F" w:rsidRPr="00B63A01" w:rsidRDefault="006303DD" w:rsidP="00CA11D1">
      <w:pPr>
        <w:tabs>
          <w:tab w:val="left" w:pos="720"/>
          <w:tab w:val="left" w:pos="1440"/>
          <w:tab w:val="left" w:pos="2671"/>
        </w:tabs>
        <w:jc w:val="center"/>
        <w:outlineLvl w:val="2"/>
        <w:rPr>
          <w:b/>
          <w:sz w:val="28"/>
          <w:szCs w:val="28"/>
        </w:rPr>
      </w:pPr>
      <w:bookmarkStart w:id="48" w:name="_Toc131501757"/>
      <w:r w:rsidRPr="00B63A01">
        <w:rPr>
          <w:b/>
          <w:sz w:val="28"/>
          <w:szCs w:val="28"/>
        </w:rPr>
        <w:t>4</w:t>
      </w:r>
      <w:r w:rsidR="00BB4187" w:rsidRPr="00B63A01">
        <w:rPr>
          <w:b/>
          <w:sz w:val="28"/>
          <w:szCs w:val="28"/>
        </w:rPr>
        <w:t>.2. 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w:t>
      </w:r>
      <w:bookmarkEnd w:id="48"/>
    </w:p>
    <w:p w14:paraId="76E55E9D" w14:textId="77777777" w:rsidR="009E0E15" w:rsidRPr="00B63A01" w:rsidRDefault="00BB4187" w:rsidP="00CA11D1">
      <w:pPr>
        <w:tabs>
          <w:tab w:val="left" w:pos="720"/>
          <w:tab w:val="left" w:pos="1440"/>
          <w:tab w:val="left" w:pos="2671"/>
        </w:tabs>
        <w:jc w:val="center"/>
        <w:outlineLvl w:val="2"/>
        <w:rPr>
          <w:b/>
          <w:sz w:val="28"/>
          <w:szCs w:val="28"/>
        </w:rPr>
      </w:pPr>
      <w:bookmarkStart w:id="49" w:name="_Toc101547836"/>
      <w:bookmarkStart w:id="50" w:name="_Toc131501758"/>
      <w:r w:rsidRPr="00B63A01">
        <w:rPr>
          <w:b/>
          <w:sz w:val="28"/>
          <w:szCs w:val="28"/>
        </w:rPr>
        <w:t>предусмотренных схемами водоснабжения и водоотведения</w:t>
      </w:r>
      <w:bookmarkEnd w:id="49"/>
      <w:bookmarkEnd w:id="50"/>
    </w:p>
    <w:p w14:paraId="586BAC7D" w14:textId="77777777" w:rsidR="00B07886" w:rsidRPr="00B63A01" w:rsidRDefault="00B07886" w:rsidP="00CA11D1">
      <w:pPr>
        <w:jc w:val="center"/>
        <w:rPr>
          <w:sz w:val="28"/>
          <w:szCs w:val="28"/>
        </w:rPr>
      </w:pPr>
    </w:p>
    <w:p w14:paraId="35C51033" w14:textId="77777777" w:rsidR="00B07886" w:rsidRPr="00B63A01" w:rsidRDefault="00CE1FBA" w:rsidP="00CA11D1">
      <w:pPr>
        <w:jc w:val="center"/>
        <w:outlineLvl w:val="3"/>
        <w:rPr>
          <w:b/>
          <w:sz w:val="28"/>
          <w:szCs w:val="28"/>
        </w:rPr>
      </w:pPr>
      <w:r w:rsidRPr="00B63A01">
        <w:rPr>
          <w:b/>
          <w:sz w:val="28"/>
          <w:szCs w:val="28"/>
        </w:rPr>
        <w:t>4</w:t>
      </w:r>
      <w:r w:rsidR="00B07886" w:rsidRPr="00B63A01">
        <w:rPr>
          <w:b/>
          <w:sz w:val="28"/>
          <w:szCs w:val="28"/>
        </w:rPr>
        <w:t>.2.1. Обеспечение подачи абонентам определенного объема питьевой воды установленного качества</w:t>
      </w:r>
    </w:p>
    <w:p w14:paraId="640B57BB" w14:textId="77777777" w:rsidR="00CA11D1" w:rsidRPr="00B63A01" w:rsidRDefault="00CA11D1" w:rsidP="002410DE">
      <w:pPr>
        <w:jc w:val="both"/>
        <w:outlineLvl w:val="3"/>
        <w:rPr>
          <w:b/>
          <w:sz w:val="28"/>
          <w:szCs w:val="28"/>
        </w:rPr>
      </w:pPr>
    </w:p>
    <w:p w14:paraId="22318DA8" w14:textId="77777777" w:rsidR="009723B9" w:rsidRPr="00B63A01" w:rsidRDefault="00FF101A" w:rsidP="008D4B6C">
      <w:pPr>
        <w:suppressAutoHyphens/>
        <w:ind w:firstLine="1134"/>
        <w:jc w:val="both"/>
        <w:rPr>
          <w:sz w:val="28"/>
          <w:szCs w:val="28"/>
        </w:rPr>
      </w:pPr>
      <w:r w:rsidRPr="00B63A01">
        <w:rPr>
          <w:sz w:val="28"/>
          <w:szCs w:val="28"/>
        </w:rPr>
        <w:t xml:space="preserve">Повышение надежности системы коммунального водоснабжения является одной из важнейших задач в водоснабжении </w:t>
      </w:r>
      <w:r w:rsidR="000144BC" w:rsidRPr="00B63A01">
        <w:rPr>
          <w:sz w:val="28"/>
          <w:szCs w:val="28"/>
        </w:rPr>
        <w:t xml:space="preserve">городского </w:t>
      </w:r>
      <w:r w:rsidRPr="00B63A01">
        <w:rPr>
          <w:sz w:val="28"/>
          <w:szCs w:val="28"/>
        </w:rPr>
        <w:t xml:space="preserve">поселения. </w:t>
      </w:r>
    </w:p>
    <w:p w14:paraId="62142F02" w14:textId="77777777" w:rsidR="00FF101A" w:rsidRPr="00B63A01" w:rsidRDefault="00BA2624" w:rsidP="008D4B6C">
      <w:pPr>
        <w:suppressAutoHyphens/>
        <w:ind w:firstLine="1134"/>
        <w:jc w:val="both"/>
        <w:rPr>
          <w:sz w:val="28"/>
          <w:szCs w:val="28"/>
        </w:rPr>
      </w:pPr>
      <w:r w:rsidRPr="00B63A01">
        <w:rPr>
          <w:sz w:val="28"/>
          <w:szCs w:val="28"/>
        </w:rPr>
        <w:t xml:space="preserve">Обеспечение подачи абонентам </w:t>
      </w:r>
      <w:r w:rsidR="000C4162" w:rsidRPr="00B63A01">
        <w:rPr>
          <w:sz w:val="28"/>
          <w:szCs w:val="28"/>
        </w:rPr>
        <w:t>необходимого</w:t>
      </w:r>
      <w:r w:rsidRPr="00B63A01">
        <w:rPr>
          <w:sz w:val="28"/>
          <w:szCs w:val="28"/>
        </w:rPr>
        <w:t xml:space="preserve"> объема питьевой воды установленного качества </w:t>
      </w:r>
      <w:r w:rsidR="000C4162" w:rsidRPr="00B63A01">
        <w:rPr>
          <w:sz w:val="28"/>
          <w:szCs w:val="28"/>
        </w:rPr>
        <w:t>достигается в результате обеспечения н</w:t>
      </w:r>
      <w:r w:rsidR="00FF101A" w:rsidRPr="00B63A01">
        <w:rPr>
          <w:sz w:val="28"/>
          <w:szCs w:val="28"/>
        </w:rPr>
        <w:t>адежност</w:t>
      </w:r>
      <w:r w:rsidR="000C4162" w:rsidRPr="00B63A01">
        <w:rPr>
          <w:sz w:val="28"/>
          <w:szCs w:val="28"/>
        </w:rPr>
        <w:t>и</w:t>
      </w:r>
      <w:r w:rsidR="00FF101A" w:rsidRPr="00B63A01">
        <w:rPr>
          <w:sz w:val="28"/>
          <w:szCs w:val="28"/>
        </w:rPr>
        <w:t xml:space="preserve"> функцио</w:t>
      </w:r>
      <w:r w:rsidR="000C4162" w:rsidRPr="00B63A01">
        <w:rPr>
          <w:sz w:val="28"/>
          <w:szCs w:val="28"/>
        </w:rPr>
        <w:t xml:space="preserve">нирования системы водоснабжения посредством реализации </w:t>
      </w:r>
      <w:r w:rsidR="00FF101A" w:rsidRPr="00B63A01">
        <w:rPr>
          <w:sz w:val="28"/>
          <w:szCs w:val="28"/>
        </w:rPr>
        <w:t>мероприятий, осуществляемых на стадиях проектирования и строительства, а также в период эксплуатации.</w:t>
      </w:r>
    </w:p>
    <w:p w14:paraId="3B5C5CC8" w14:textId="77777777" w:rsidR="00FF101A" w:rsidRPr="00B63A01" w:rsidRDefault="00FF101A" w:rsidP="008D4B6C">
      <w:pPr>
        <w:suppressAutoHyphens/>
        <w:ind w:firstLine="1134"/>
        <w:jc w:val="both"/>
        <w:rPr>
          <w:sz w:val="28"/>
          <w:szCs w:val="28"/>
        </w:rPr>
      </w:pPr>
      <w:r w:rsidRPr="00B63A01">
        <w:rPr>
          <w:sz w:val="28"/>
          <w:szCs w:val="28"/>
        </w:rPr>
        <w:t>Под надежностью понимается свойство системы водоснабжения выполнять заданные функции в заданном объеме при определе</w:t>
      </w:r>
      <w:r w:rsidR="000D2441" w:rsidRPr="00B63A01">
        <w:rPr>
          <w:sz w:val="28"/>
          <w:szCs w:val="28"/>
        </w:rPr>
        <w:t xml:space="preserve">нных условиях функционирования. </w:t>
      </w:r>
      <w:r w:rsidRPr="00B63A01">
        <w:rPr>
          <w:sz w:val="28"/>
          <w:szCs w:val="28"/>
        </w:rPr>
        <w:t>Надежность является комплексным свойством, оно в зависимости от назначения объекта и условий его эксплуатации может включать ряд свойств (в отдельности или в определенном сочетании), основными из которых являются безотказность, долговечность, ремонтопригодность, сохраняемость, устойчивоспособность, режимная управляемость, живучесть и безопасность.</w:t>
      </w:r>
    </w:p>
    <w:p w14:paraId="61604490" w14:textId="77777777" w:rsidR="00FF101A" w:rsidRPr="00B63A01" w:rsidRDefault="00FF101A" w:rsidP="008D4B6C">
      <w:pPr>
        <w:suppressAutoHyphens/>
        <w:ind w:firstLine="1134"/>
        <w:jc w:val="both"/>
        <w:rPr>
          <w:sz w:val="28"/>
          <w:szCs w:val="28"/>
        </w:rPr>
      </w:pPr>
      <w:r w:rsidRPr="00B63A01">
        <w:rPr>
          <w:sz w:val="28"/>
          <w:szCs w:val="28"/>
        </w:rPr>
        <w:lastRenderedPageBreak/>
        <w:t>Безотказность - свойство объекта непрерывно сохранять работоспособность в течение некоторого времени или некоторой наработки.</w:t>
      </w:r>
    </w:p>
    <w:p w14:paraId="45333555" w14:textId="77777777" w:rsidR="00FF101A" w:rsidRPr="00B63A01" w:rsidRDefault="00FF101A" w:rsidP="008D4B6C">
      <w:pPr>
        <w:suppressAutoHyphens/>
        <w:ind w:firstLine="1134"/>
        <w:jc w:val="both"/>
        <w:rPr>
          <w:sz w:val="28"/>
          <w:szCs w:val="28"/>
        </w:rPr>
      </w:pPr>
      <w:r w:rsidRPr="00B63A01">
        <w:rPr>
          <w:sz w:val="28"/>
          <w:szCs w:val="28"/>
        </w:rPr>
        <w:t>Долговечность - свойство объекта сохранять работоспособность до наступления предельного состояния при установленной системе технического обслуживания и ремонта.</w:t>
      </w:r>
    </w:p>
    <w:p w14:paraId="5891E2BB" w14:textId="77777777" w:rsidR="00FF101A" w:rsidRPr="00B63A01" w:rsidRDefault="00FF101A" w:rsidP="008D4B6C">
      <w:pPr>
        <w:suppressAutoHyphens/>
        <w:ind w:firstLine="1134"/>
        <w:jc w:val="both"/>
        <w:rPr>
          <w:sz w:val="28"/>
          <w:szCs w:val="28"/>
        </w:rPr>
      </w:pPr>
      <w:r w:rsidRPr="00B63A01">
        <w:rPr>
          <w:sz w:val="28"/>
          <w:szCs w:val="28"/>
        </w:rPr>
        <w:t>Ремонтопригодность - свойство объекта, заключающееся в приспособлении к предупреждению и обнаружению причин возникновения его отказов, повреждений и устранению их последствий путем проведения технического обслуживания и ремонтов.</w:t>
      </w:r>
    </w:p>
    <w:p w14:paraId="6FB40C81" w14:textId="77777777" w:rsidR="00FF101A" w:rsidRPr="00B63A01" w:rsidRDefault="00FF101A" w:rsidP="008D4B6C">
      <w:pPr>
        <w:suppressAutoHyphens/>
        <w:ind w:firstLine="1134"/>
        <w:jc w:val="both"/>
        <w:rPr>
          <w:sz w:val="28"/>
          <w:szCs w:val="28"/>
        </w:rPr>
      </w:pPr>
      <w:r w:rsidRPr="00B63A01">
        <w:rPr>
          <w:sz w:val="28"/>
          <w:szCs w:val="28"/>
        </w:rPr>
        <w:t>Сохраняемость - свойство объекта непрерывно сохранять исправное или только работоспособное состояние в течение и после хранения.</w:t>
      </w:r>
    </w:p>
    <w:p w14:paraId="69509245" w14:textId="77777777" w:rsidR="00FF101A" w:rsidRPr="00B63A01" w:rsidRDefault="00FF101A" w:rsidP="008D4B6C">
      <w:pPr>
        <w:suppressAutoHyphens/>
        <w:ind w:firstLine="1134"/>
        <w:jc w:val="both"/>
        <w:rPr>
          <w:sz w:val="28"/>
          <w:szCs w:val="28"/>
        </w:rPr>
      </w:pPr>
      <w:r w:rsidRPr="00B63A01">
        <w:rPr>
          <w:sz w:val="28"/>
          <w:szCs w:val="28"/>
        </w:rPr>
        <w:t>Устойчивоспособность - свойство объекта непрерывно сохранять устойчивость в течение некоторого времени.</w:t>
      </w:r>
    </w:p>
    <w:p w14:paraId="53084000" w14:textId="77777777" w:rsidR="00FF101A" w:rsidRPr="00B63A01" w:rsidRDefault="00FF101A" w:rsidP="008D4B6C">
      <w:pPr>
        <w:suppressAutoHyphens/>
        <w:ind w:firstLine="1134"/>
        <w:jc w:val="both"/>
        <w:rPr>
          <w:sz w:val="28"/>
          <w:szCs w:val="28"/>
        </w:rPr>
      </w:pPr>
      <w:r w:rsidRPr="00B63A01">
        <w:rPr>
          <w:sz w:val="28"/>
          <w:szCs w:val="28"/>
        </w:rPr>
        <w:t>Режимная управляемость - свойство объекта поддерживать нормальный режим посредством управления.</w:t>
      </w:r>
    </w:p>
    <w:p w14:paraId="7E8C1F28" w14:textId="77777777" w:rsidR="00FF101A" w:rsidRPr="00B63A01" w:rsidRDefault="00FF101A" w:rsidP="008D4B6C">
      <w:pPr>
        <w:suppressAutoHyphens/>
        <w:ind w:firstLine="1134"/>
        <w:jc w:val="both"/>
        <w:rPr>
          <w:sz w:val="28"/>
          <w:szCs w:val="28"/>
        </w:rPr>
      </w:pPr>
      <w:r w:rsidRPr="00B63A01">
        <w:rPr>
          <w:sz w:val="28"/>
          <w:szCs w:val="28"/>
        </w:rPr>
        <w:t>Живучесть - свойство объекта противостоять возмущениям, не допуская их каскадного развития с массовым нарушением питания потребителей.</w:t>
      </w:r>
    </w:p>
    <w:p w14:paraId="60943598" w14:textId="77777777" w:rsidR="00FF101A" w:rsidRPr="00B63A01" w:rsidRDefault="00FF101A" w:rsidP="008D4B6C">
      <w:pPr>
        <w:suppressAutoHyphens/>
        <w:ind w:firstLine="1134"/>
        <w:jc w:val="both"/>
        <w:rPr>
          <w:sz w:val="28"/>
          <w:szCs w:val="28"/>
        </w:rPr>
      </w:pPr>
      <w:r w:rsidRPr="00B63A01">
        <w:rPr>
          <w:sz w:val="28"/>
          <w:szCs w:val="28"/>
        </w:rPr>
        <w:t>Безопасность - свойство объекта не допускать ситуации, опасные для людей и окружающей среды.</w:t>
      </w:r>
    </w:p>
    <w:p w14:paraId="30D8EFFF" w14:textId="77777777" w:rsidR="00FF101A" w:rsidRPr="00B63A01" w:rsidRDefault="00FF101A" w:rsidP="008D4B6C">
      <w:pPr>
        <w:suppressAutoHyphens/>
        <w:ind w:firstLine="1134"/>
        <w:jc w:val="both"/>
        <w:rPr>
          <w:sz w:val="28"/>
          <w:szCs w:val="28"/>
        </w:rPr>
      </w:pPr>
      <w:r w:rsidRPr="00B63A01">
        <w:rPr>
          <w:sz w:val="28"/>
          <w:szCs w:val="28"/>
        </w:rPr>
        <w:t>Степень снижения надежности выражается в частоте возникновения отказов и величине снижения уровня работоспособности или уровня функционирования системы водоснабжения. Полностью работоспособное состояние - это состояние системы, при котором выполняются все заданные функции в полном объеме. Под отказом понимается событие, заключающееся в переходе системы водоснабжения с одного уровня работоспособности на другой, белее низкий в результате выхода из строя одного или нескольких элементов системы. Событие, заключающееся в переходе системы водоснабжения с одного уровня работоспособности на другой, отражающийся на водоснабжении потребителей, является аварией. Таким образом, авария также является отказом, но с более тяжелыми последствиями.</w:t>
      </w:r>
    </w:p>
    <w:p w14:paraId="0D7BD312" w14:textId="77777777" w:rsidR="00FF101A" w:rsidRPr="00B63A01" w:rsidRDefault="00FF101A" w:rsidP="008D4B6C">
      <w:pPr>
        <w:suppressAutoHyphens/>
        <w:ind w:firstLine="1134"/>
        <w:jc w:val="both"/>
        <w:rPr>
          <w:sz w:val="28"/>
          <w:szCs w:val="28"/>
        </w:rPr>
      </w:pPr>
      <w:r w:rsidRPr="00B63A01">
        <w:rPr>
          <w:sz w:val="28"/>
          <w:szCs w:val="28"/>
        </w:rPr>
        <w:t xml:space="preserve">Наиболее слабым звеном системы водоснабжения являются водопроводные сети. </w:t>
      </w:r>
    </w:p>
    <w:p w14:paraId="625D0D50" w14:textId="77777777" w:rsidR="00FF101A" w:rsidRPr="00B63A01" w:rsidRDefault="00FF101A" w:rsidP="008D4B6C">
      <w:pPr>
        <w:suppressAutoHyphens/>
        <w:ind w:firstLine="1134"/>
        <w:jc w:val="both"/>
        <w:rPr>
          <w:sz w:val="28"/>
          <w:szCs w:val="28"/>
        </w:rPr>
      </w:pPr>
      <w:r w:rsidRPr="00B63A01">
        <w:rPr>
          <w:sz w:val="28"/>
          <w:szCs w:val="28"/>
        </w:rPr>
        <w:t>В настоящее время не имеется какой-либо общей теории надежности системы водоснабжения, позволяющей оценивать надежность системы по всем или большинству показателей надежности, характеризующих в совокупности надежность системы.</w:t>
      </w:r>
    </w:p>
    <w:p w14:paraId="26D4A39C" w14:textId="77777777" w:rsidR="00780194" w:rsidRPr="00B63A01" w:rsidRDefault="00B07886" w:rsidP="00106ABA">
      <w:pPr>
        <w:suppressAutoHyphens/>
        <w:ind w:firstLine="1134"/>
        <w:jc w:val="both"/>
        <w:rPr>
          <w:sz w:val="28"/>
          <w:szCs w:val="28"/>
        </w:rPr>
      </w:pPr>
      <w:r w:rsidRPr="00B63A01">
        <w:rPr>
          <w:sz w:val="28"/>
          <w:szCs w:val="28"/>
        </w:rPr>
        <w:t>Проведенный анализ показал, что к 20</w:t>
      </w:r>
      <w:r w:rsidR="00731449" w:rsidRPr="00B63A01">
        <w:rPr>
          <w:sz w:val="28"/>
          <w:szCs w:val="28"/>
        </w:rPr>
        <w:t>3</w:t>
      </w:r>
      <w:r w:rsidR="0027698D" w:rsidRPr="00B63A01">
        <w:rPr>
          <w:sz w:val="28"/>
          <w:szCs w:val="28"/>
        </w:rPr>
        <w:t>5</w:t>
      </w:r>
      <w:r w:rsidRPr="00B63A01">
        <w:rPr>
          <w:sz w:val="28"/>
          <w:szCs w:val="28"/>
        </w:rPr>
        <w:t xml:space="preserve"> году </w:t>
      </w:r>
      <w:r w:rsidR="000144BC" w:rsidRPr="00B63A01">
        <w:rPr>
          <w:sz w:val="28"/>
          <w:szCs w:val="28"/>
        </w:rPr>
        <w:t>необходимо провести мероприятия по реконструкции некоторых водозаборных сооружений с установкой на них системы очистки воды.</w:t>
      </w:r>
      <w:r w:rsidR="00CE1E24" w:rsidRPr="00B63A01">
        <w:rPr>
          <w:sz w:val="28"/>
          <w:szCs w:val="28"/>
        </w:rPr>
        <w:t xml:space="preserve"> </w:t>
      </w:r>
      <w:r w:rsidR="00106ABA" w:rsidRPr="00B63A01">
        <w:rPr>
          <w:sz w:val="28"/>
          <w:szCs w:val="28"/>
        </w:rPr>
        <w:t>Р</w:t>
      </w:r>
      <w:r w:rsidRPr="00B63A01">
        <w:rPr>
          <w:sz w:val="28"/>
          <w:szCs w:val="28"/>
        </w:rPr>
        <w:t xml:space="preserve">езерв производственных мощностей существующих водозаборных сооружений </w:t>
      </w:r>
      <w:r w:rsidR="00106ABA" w:rsidRPr="00B63A01">
        <w:rPr>
          <w:sz w:val="28"/>
          <w:szCs w:val="28"/>
        </w:rPr>
        <w:t xml:space="preserve">на перспективу </w:t>
      </w:r>
      <w:r w:rsidRPr="00B63A01">
        <w:rPr>
          <w:sz w:val="28"/>
          <w:szCs w:val="28"/>
        </w:rPr>
        <w:t>будет достаточным для обеспечения подачи або</w:t>
      </w:r>
      <w:r w:rsidR="0081070E" w:rsidRPr="00B63A01">
        <w:rPr>
          <w:sz w:val="28"/>
          <w:szCs w:val="28"/>
        </w:rPr>
        <w:t>нентам необходимого объема воды</w:t>
      </w:r>
      <w:r w:rsidR="00780194" w:rsidRPr="00B63A01">
        <w:rPr>
          <w:sz w:val="28"/>
          <w:szCs w:val="28"/>
        </w:rPr>
        <w:t xml:space="preserve">, а также воды на пожарные и поливочные нужды, в связи с чем, предлагаются </w:t>
      </w:r>
      <w:r w:rsidR="00702DBB" w:rsidRPr="00B63A01">
        <w:rPr>
          <w:sz w:val="28"/>
          <w:szCs w:val="28"/>
        </w:rPr>
        <w:t>мероприятия по капитальному ремонту и реконструкции ветхих водопроводных сетей.</w:t>
      </w:r>
    </w:p>
    <w:p w14:paraId="46956094" w14:textId="77777777" w:rsidR="00DD28E8" w:rsidRPr="00B63A01" w:rsidRDefault="00DD28E8" w:rsidP="00702DBB">
      <w:pPr>
        <w:suppressAutoHyphens/>
        <w:ind w:firstLine="1134"/>
        <w:jc w:val="both"/>
        <w:rPr>
          <w:sz w:val="28"/>
          <w:szCs w:val="28"/>
        </w:rPr>
      </w:pPr>
    </w:p>
    <w:p w14:paraId="6BA6DD7D" w14:textId="77777777" w:rsidR="00B07886" w:rsidRPr="00B63A01" w:rsidRDefault="007950C6" w:rsidP="002410DE">
      <w:pPr>
        <w:jc w:val="center"/>
        <w:rPr>
          <w:b/>
          <w:sz w:val="28"/>
          <w:szCs w:val="28"/>
        </w:rPr>
      </w:pPr>
      <w:r w:rsidRPr="00B63A01">
        <w:rPr>
          <w:b/>
          <w:sz w:val="28"/>
          <w:szCs w:val="28"/>
        </w:rPr>
        <w:t>4</w:t>
      </w:r>
      <w:r w:rsidR="00702DBB" w:rsidRPr="00B63A01">
        <w:rPr>
          <w:b/>
          <w:sz w:val="28"/>
          <w:szCs w:val="28"/>
        </w:rPr>
        <w:t>.2.2</w:t>
      </w:r>
      <w:r w:rsidR="00B07886" w:rsidRPr="00B63A01">
        <w:rPr>
          <w:b/>
          <w:sz w:val="28"/>
          <w:szCs w:val="28"/>
        </w:rPr>
        <w:t>. Сокращение потерь воды при ее транспортировке</w:t>
      </w:r>
    </w:p>
    <w:p w14:paraId="7B8BE870" w14:textId="77777777" w:rsidR="00B24E15" w:rsidRPr="00B63A01" w:rsidRDefault="00B24E15" w:rsidP="002410DE">
      <w:pPr>
        <w:jc w:val="center"/>
        <w:rPr>
          <w:b/>
          <w:sz w:val="28"/>
          <w:szCs w:val="28"/>
        </w:rPr>
      </w:pPr>
    </w:p>
    <w:p w14:paraId="4160FD69" w14:textId="77777777" w:rsidR="00B07886" w:rsidRPr="00B63A01" w:rsidRDefault="00B07886" w:rsidP="00980501">
      <w:pPr>
        <w:suppressAutoHyphens/>
        <w:ind w:firstLine="1134"/>
        <w:jc w:val="both"/>
        <w:rPr>
          <w:sz w:val="28"/>
          <w:szCs w:val="28"/>
        </w:rPr>
      </w:pPr>
      <w:r w:rsidRPr="00B63A01">
        <w:rPr>
          <w:sz w:val="28"/>
          <w:szCs w:val="28"/>
        </w:rPr>
        <w:t xml:space="preserve">В качестве мер, направленных на снижение потерь </w:t>
      </w:r>
      <w:r w:rsidR="00641A8C" w:rsidRPr="00B63A01">
        <w:rPr>
          <w:sz w:val="28"/>
          <w:szCs w:val="28"/>
        </w:rPr>
        <w:t xml:space="preserve">питьевой </w:t>
      </w:r>
      <w:r w:rsidRPr="00B63A01">
        <w:rPr>
          <w:sz w:val="28"/>
          <w:szCs w:val="28"/>
        </w:rPr>
        <w:t xml:space="preserve">воды </w:t>
      </w:r>
      <w:r w:rsidR="00641A8C" w:rsidRPr="00B63A01">
        <w:rPr>
          <w:sz w:val="28"/>
          <w:szCs w:val="28"/>
        </w:rPr>
        <w:t xml:space="preserve">в сетях водоснабжения </w:t>
      </w:r>
      <w:r w:rsidRPr="00B63A01">
        <w:rPr>
          <w:sz w:val="28"/>
          <w:szCs w:val="28"/>
        </w:rPr>
        <w:t>предложены</w:t>
      </w:r>
      <w:r w:rsidR="00A83AEE" w:rsidRPr="00B63A01">
        <w:rPr>
          <w:sz w:val="28"/>
          <w:szCs w:val="28"/>
        </w:rPr>
        <w:t xml:space="preserve"> следу</w:t>
      </w:r>
      <w:r w:rsidRPr="00B63A01">
        <w:rPr>
          <w:sz w:val="28"/>
          <w:szCs w:val="28"/>
        </w:rPr>
        <w:t>ющие мероприятия:</w:t>
      </w:r>
    </w:p>
    <w:p w14:paraId="40E66E33" w14:textId="77777777" w:rsidR="00980501" w:rsidRPr="00B63A01" w:rsidRDefault="00A83AEE" w:rsidP="009723B9">
      <w:pPr>
        <w:suppressAutoHyphens/>
        <w:ind w:firstLine="1134"/>
        <w:jc w:val="both"/>
        <w:rPr>
          <w:sz w:val="28"/>
          <w:szCs w:val="28"/>
        </w:rPr>
      </w:pPr>
      <w:r w:rsidRPr="00B63A01">
        <w:rPr>
          <w:sz w:val="28"/>
          <w:szCs w:val="28"/>
        </w:rPr>
        <w:lastRenderedPageBreak/>
        <w:t>- п</w:t>
      </w:r>
      <w:r w:rsidR="00B07886" w:rsidRPr="00B63A01">
        <w:rPr>
          <w:sz w:val="28"/>
          <w:szCs w:val="28"/>
        </w:rPr>
        <w:t xml:space="preserve">оэтапная перекладка ветхих </w:t>
      </w:r>
      <w:r w:rsidR="00F46B31" w:rsidRPr="00B63A01">
        <w:rPr>
          <w:sz w:val="28"/>
          <w:szCs w:val="28"/>
        </w:rPr>
        <w:t xml:space="preserve">и аварийных </w:t>
      </w:r>
      <w:r w:rsidR="00B07886" w:rsidRPr="00B63A01">
        <w:rPr>
          <w:sz w:val="28"/>
          <w:szCs w:val="28"/>
        </w:rPr>
        <w:t>водопроводных сетей</w:t>
      </w:r>
      <w:r w:rsidR="00702DBB" w:rsidRPr="00B63A01">
        <w:rPr>
          <w:sz w:val="28"/>
          <w:szCs w:val="28"/>
        </w:rPr>
        <w:t>.</w:t>
      </w:r>
    </w:p>
    <w:p w14:paraId="631E7830" w14:textId="77777777" w:rsidR="00A83AEE" w:rsidRPr="00B63A01" w:rsidRDefault="00A83AEE" w:rsidP="002410DE">
      <w:pPr>
        <w:suppressAutoHyphens/>
        <w:jc w:val="both"/>
        <w:rPr>
          <w:sz w:val="28"/>
          <w:szCs w:val="28"/>
        </w:rPr>
      </w:pPr>
    </w:p>
    <w:p w14:paraId="22F5A53A" w14:textId="77777777" w:rsidR="00B07886" w:rsidRPr="00B63A01" w:rsidRDefault="008B32F4" w:rsidP="00996CEF">
      <w:pPr>
        <w:jc w:val="center"/>
        <w:outlineLvl w:val="3"/>
        <w:rPr>
          <w:b/>
          <w:sz w:val="28"/>
          <w:szCs w:val="28"/>
        </w:rPr>
      </w:pPr>
      <w:r w:rsidRPr="00B63A01">
        <w:rPr>
          <w:b/>
          <w:sz w:val="28"/>
          <w:szCs w:val="28"/>
        </w:rPr>
        <w:t>4</w:t>
      </w:r>
      <w:r w:rsidR="00702DBB" w:rsidRPr="00B63A01">
        <w:rPr>
          <w:b/>
          <w:sz w:val="28"/>
          <w:szCs w:val="28"/>
        </w:rPr>
        <w:t>.2.3</w:t>
      </w:r>
      <w:r w:rsidR="00B07886" w:rsidRPr="00B63A01">
        <w:rPr>
          <w:b/>
          <w:sz w:val="28"/>
          <w:szCs w:val="28"/>
        </w:rPr>
        <w:t>. Выполнение мероприятий, направленных на обеспечение соответствия</w:t>
      </w:r>
      <w:r w:rsidR="00CE1E24" w:rsidRPr="00B63A01">
        <w:rPr>
          <w:b/>
          <w:sz w:val="28"/>
          <w:szCs w:val="28"/>
        </w:rPr>
        <w:t xml:space="preserve"> </w:t>
      </w:r>
      <w:r w:rsidR="00B07886" w:rsidRPr="00B63A01">
        <w:rPr>
          <w:b/>
          <w:sz w:val="28"/>
          <w:szCs w:val="28"/>
        </w:rPr>
        <w:t>качества питьевой воды требованиям законодательства Российской Федерации</w:t>
      </w:r>
    </w:p>
    <w:p w14:paraId="44D0691A" w14:textId="77777777" w:rsidR="00702DBB" w:rsidRPr="00B63A01" w:rsidRDefault="00702DBB" w:rsidP="00996CEF">
      <w:pPr>
        <w:ind w:firstLine="1134"/>
        <w:jc w:val="both"/>
        <w:rPr>
          <w:sz w:val="28"/>
          <w:szCs w:val="28"/>
        </w:rPr>
      </w:pPr>
    </w:p>
    <w:p w14:paraId="0A5CEBC8" w14:textId="77777777" w:rsidR="008919F7" w:rsidRPr="00B63A01" w:rsidRDefault="00702DBB" w:rsidP="00996CEF">
      <w:pPr>
        <w:ind w:firstLine="1134"/>
        <w:jc w:val="both"/>
        <w:rPr>
          <w:sz w:val="28"/>
          <w:szCs w:val="28"/>
        </w:rPr>
      </w:pPr>
      <w:r w:rsidRPr="00B63A01">
        <w:rPr>
          <w:sz w:val="28"/>
          <w:szCs w:val="28"/>
        </w:rPr>
        <w:t>Н</w:t>
      </w:r>
      <w:r w:rsidR="008919F7" w:rsidRPr="00B63A01">
        <w:rPr>
          <w:sz w:val="28"/>
          <w:szCs w:val="28"/>
        </w:rPr>
        <w:t xml:space="preserve">еобходимо обеспечить организацию І и ІІ пояса зон санитарной охраны для всех действующих ВЗУ в соответствии с требованиями СанПиН 2.1.4.1110-02 «Зоны санитарной охраны источников водоснабжения и водопроводов хозяйственно-питьевого водоснабжения». </w:t>
      </w:r>
    </w:p>
    <w:p w14:paraId="29CE0943" w14:textId="77777777" w:rsidR="00E16FD7" w:rsidRPr="00B63A01" w:rsidRDefault="00E16FD7" w:rsidP="00996CEF">
      <w:pPr>
        <w:ind w:firstLine="1134"/>
        <w:jc w:val="both"/>
        <w:rPr>
          <w:sz w:val="28"/>
          <w:szCs w:val="28"/>
        </w:rPr>
      </w:pPr>
      <w:r w:rsidRPr="00B63A01">
        <w:rPr>
          <w:sz w:val="28"/>
          <w:szCs w:val="28"/>
        </w:rPr>
        <w:t xml:space="preserve">Зона санитарной охраны водоисточников (зона строгого режима) установлена для </w:t>
      </w:r>
      <w:r w:rsidR="001A164B" w:rsidRPr="00B63A01">
        <w:rPr>
          <w:sz w:val="28"/>
          <w:szCs w:val="28"/>
        </w:rPr>
        <w:t>арт</w:t>
      </w:r>
      <w:r w:rsidR="00384DE9" w:rsidRPr="00B63A01">
        <w:rPr>
          <w:sz w:val="28"/>
          <w:szCs w:val="28"/>
        </w:rPr>
        <w:t xml:space="preserve">езианских </w:t>
      </w:r>
      <w:r w:rsidR="001A164B" w:rsidRPr="00B63A01">
        <w:rPr>
          <w:sz w:val="28"/>
          <w:szCs w:val="28"/>
        </w:rPr>
        <w:t>скважин</w:t>
      </w:r>
      <w:r w:rsidRPr="00B63A01">
        <w:rPr>
          <w:sz w:val="28"/>
          <w:szCs w:val="28"/>
        </w:rPr>
        <w:t xml:space="preserve"> радиусом 30 м, поверхностный слой должен быть спланирован с организацией отвода стоков за пределы зоны.</w:t>
      </w:r>
    </w:p>
    <w:p w14:paraId="60460C41" w14:textId="77777777" w:rsidR="00E16FD7" w:rsidRPr="00B63A01" w:rsidRDefault="00E16FD7" w:rsidP="00996CEF">
      <w:pPr>
        <w:ind w:firstLine="1134"/>
        <w:jc w:val="both"/>
        <w:rPr>
          <w:sz w:val="28"/>
          <w:szCs w:val="28"/>
        </w:rPr>
      </w:pPr>
      <w:r w:rsidRPr="00B63A01">
        <w:rPr>
          <w:sz w:val="28"/>
          <w:szCs w:val="28"/>
        </w:rPr>
        <w:t>Зона ограждается забором высотой 1,5 м, засевается многолетними травами, по периметру озеленяется деревьями.</w:t>
      </w:r>
    </w:p>
    <w:p w14:paraId="7A510D4D" w14:textId="77777777" w:rsidR="00E16FD7" w:rsidRPr="00B63A01" w:rsidRDefault="00E16FD7" w:rsidP="00996CEF">
      <w:pPr>
        <w:ind w:firstLine="1134"/>
        <w:jc w:val="both"/>
        <w:rPr>
          <w:sz w:val="28"/>
          <w:szCs w:val="28"/>
        </w:rPr>
      </w:pPr>
      <w:r w:rsidRPr="00B63A01">
        <w:rPr>
          <w:sz w:val="28"/>
          <w:szCs w:val="28"/>
        </w:rPr>
        <w:t>II пояс – зона ограниченная (150-250м).</w:t>
      </w:r>
    </w:p>
    <w:p w14:paraId="12782E33" w14:textId="77777777" w:rsidR="00E16FD7" w:rsidRPr="00B63A01" w:rsidRDefault="00E16FD7" w:rsidP="00996CEF">
      <w:pPr>
        <w:ind w:firstLine="1134"/>
        <w:jc w:val="both"/>
        <w:rPr>
          <w:sz w:val="28"/>
          <w:szCs w:val="28"/>
        </w:rPr>
      </w:pPr>
      <w:r w:rsidRPr="00B63A01">
        <w:rPr>
          <w:sz w:val="28"/>
          <w:szCs w:val="28"/>
        </w:rPr>
        <w:t>Задачей зоны является предупреждение на его территории таких производственных процессов, которые могут повлиять на санитарное состояние источников водоснабжения, и, следовательно, на качество воды.</w:t>
      </w:r>
    </w:p>
    <w:p w14:paraId="27910B4F" w14:textId="77777777" w:rsidR="00E16FD7" w:rsidRPr="00B63A01" w:rsidRDefault="00E16FD7" w:rsidP="00996CEF">
      <w:pPr>
        <w:ind w:firstLine="1134"/>
        <w:jc w:val="both"/>
        <w:rPr>
          <w:sz w:val="28"/>
          <w:szCs w:val="28"/>
        </w:rPr>
      </w:pPr>
      <w:r w:rsidRPr="00B63A01">
        <w:rPr>
          <w:sz w:val="28"/>
          <w:szCs w:val="28"/>
        </w:rPr>
        <w:t>Размеры зоны II пояса уточняются в техническом проекте в зависимости от водоносного горизонта.</w:t>
      </w:r>
    </w:p>
    <w:p w14:paraId="026B92B2" w14:textId="77777777" w:rsidR="00E16FD7" w:rsidRPr="00B63A01" w:rsidRDefault="00E16FD7" w:rsidP="00996CEF">
      <w:pPr>
        <w:ind w:firstLine="1134"/>
        <w:jc w:val="both"/>
        <w:rPr>
          <w:sz w:val="28"/>
          <w:szCs w:val="28"/>
        </w:rPr>
      </w:pPr>
      <w:r w:rsidRPr="00B63A01">
        <w:rPr>
          <w:sz w:val="28"/>
          <w:szCs w:val="28"/>
        </w:rPr>
        <w:t>Зона санита</w:t>
      </w:r>
      <w:r w:rsidR="00407257" w:rsidRPr="00B63A01">
        <w:rPr>
          <w:sz w:val="28"/>
          <w:szCs w:val="28"/>
        </w:rPr>
        <w:t xml:space="preserve">рной охраны резервуаров – 30м </w:t>
      </w:r>
      <w:r w:rsidRPr="00B63A01">
        <w:rPr>
          <w:sz w:val="28"/>
          <w:szCs w:val="28"/>
        </w:rPr>
        <w:t>от стенок водоотводов по 10м в обе стороны.</w:t>
      </w:r>
    </w:p>
    <w:p w14:paraId="73E76498" w14:textId="77777777" w:rsidR="00593A41" w:rsidRPr="00B63A01" w:rsidRDefault="00593A41" w:rsidP="002410DE">
      <w:pPr>
        <w:rPr>
          <w:sz w:val="28"/>
          <w:szCs w:val="28"/>
        </w:rPr>
      </w:pPr>
    </w:p>
    <w:p w14:paraId="0F0B0253" w14:textId="77777777" w:rsidR="003B110E" w:rsidRPr="00B63A01" w:rsidRDefault="0000161E" w:rsidP="00A406C4">
      <w:pPr>
        <w:tabs>
          <w:tab w:val="left" w:pos="3168"/>
        </w:tabs>
        <w:jc w:val="center"/>
        <w:outlineLvl w:val="2"/>
        <w:rPr>
          <w:b/>
          <w:sz w:val="28"/>
          <w:szCs w:val="28"/>
        </w:rPr>
      </w:pPr>
      <w:bookmarkStart w:id="51" w:name="_Toc131501759"/>
      <w:r w:rsidRPr="00B63A01">
        <w:rPr>
          <w:b/>
          <w:sz w:val="28"/>
          <w:szCs w:val="28"/>
        </w:rPr>
        <w:t>4</w:t>
      </w:r>
      <w:r w:rsidR="00593A41" w:rsidRPr="00B63A01">
        <w:rPr>
          <w:b/>
          <w:sz w:val="28"/>
          <w:szCs w:val="28"/>
        </w:rPr>
        <w:t>.3. Сведения о вновь строящихся, реконструируемых и предлагаемых к выводу из эксплуатации объектах системы водоснабжения</w:t>
      </w:r>
      <w:bookmarkEnd w:id="51"/>
    </w:p>
    <w:p w14:paraId="3464F24F" w14:textId="77777777" w:rsidR="00A406C4" w:rsidRPr="00B63A01" w:rsidRDefault="00A406C4" w:rsidP="002410DE">
      <w:pPr>
        <w:tabs>
          <w:tab w:val="left" w:pos="3168"/>
        </w:tabs>
        <w:jc w:val="both"/>
        <w:outlineLvl w:val="2"/>
        <w:rPr>
          <w:b/>
          <w:sz w:val="28"/>
          <w:szCs w:val="28"/>
        </w:rPr>
      </w:pPr>
    </w:p>
    <w:p w14:paraId="1FB09778" w14:textId="77777777" w:rsidR="00A645C2" w:rsidRPr="00B63A01" w:rsidRDefault="00A645C2" w:rsidP="00A406C4">
      <w:pPr>
        <w:suppressAutoHyphens/>
        <w:ind w:firstLine="1134"/>
        <w:jc w:val="both"/>
        <w:rPr>
          <w:rFonts w:eastAsiaTheme="minorEastAsia"/>
          <w:sz w:val="28"/>
          <w:szCs w:val="28"/>
        </w:rPr>
      </w:pPr>
      <w:r w:rsidRPr="00B63A01">
        <w:rPr>
          <w:rFonts w:eastAsiaTheme="minorEastAsia"/>
          <w:sz w:val="28"/>
          <w:szCs w:val="28"/>
        </w:rPr>
        <w:t>Проведенный анализ ситуации в муниципальном образовании показал, что на настоящий момент</w:t>
      </w:r>
      <w:r w:rsidR="00CE1E24" w:rsidRPr="00B63A01">
        <w:rPr>
          <w:rFonts w:eastAsiaTheme="minorEastAsia"/>
          <w:sz w:val="28"/>
          <w:szCs w:val="28"/>
        </w:rPr>
        <w:t xml:space="preserve"> </w:t>
      </w:r>
      <w:r w:rsidRPr="00B63A01">
        <w:rPr>
          <w:rFonts w:eastAsiaTheme="minorEastAsia"/>
          <w:sz w:val="28"/>
          <w:szCs w:val="28"/>
        </w:rPr>
        <w:t xml:space="preserve">в </w:t>
      </w:r>
      <w:r w:rsidR="00106ABA" w:rsidRPr="00B63A01">
        <w:rPr>
          <w:rFonts w:eastAsiaTheme="minorEastAsia"/>
          <w:sz w:val="28"/>
          <w:szCs w:val="28"/>
        </w:rPr>
        <w:t xml:space="preserve">городском </w:t>
      </w:r>
      <w:r w:rsidR="00086073" w:rsidRPr="00B63A01">
        <w:rPr>
          <w:rFonts w:eastAsiaTheme="minorEastAsia"/>
          <w:sz w:val="28"/>
          <w:szCs w:val="28"/>
        </w:rPr>
        <w:t>поселении</w:t>
      </w:r>
      <w:r w:rsidR="00CE1E24" w:rsidRPr="00B63A01">
        <w:rPr>
          <w:rFonts w:eastAsiaTheme="minorEastAsia"/>
          <w:sz w:val="28"/>
          <w:szCs w:val="28"/>
        </w:rPr>
        <w:t xml:space="preserve"> </w:t>
      </w:r>
      <w:r w:rsidR="000918F5" w:rsidRPr="00B63A01">
        <w:rPr>
          <w:rFonts w:eastAsiaTheme="minorEastAsia"/>
          <w:sz w:val="28"/>
          <w:szCs w:val="28"/>
        </w:rPr>
        <w:t xml:space="preserve">не </w:t>
      </w:r>
      <w:r w:rsidRPr="00B63A01">
        <w:rPr>
          <w:rFonts w:eastAsiaTheme="minorEastAsia"/>
          <w:sz w:val="28"/>
          <w:szCs w:val="28"/>
        </w:rPr>
        <w:t>планиру</w:t>
      </w:r>
      <w:r w:rsidR="00086073" w:rsidRPr="00B63A01">
        <w:rPr>
          <w:rFonts w:eastAsiaTheme="minorEastAsia"/>
          <w:sz w:val="28"/>
          <w:szCs w:val="28"/>
        </w:rPr>
        <w:t>ю</w:t>
      </w:r>
      <w:r w:rsidR="00B103EE" w:rsidRPr="00B63A01">
        <w:rPr>
          <w:rFonts w:eastAsiaTheme="minorEastAsia"/>
          <w:sz w:val="28"/>
          <w:szCs w:val="28"/>
        </w:rPr>
        <w:t xml:space="preserve">тся </w:t>
      </w:r>
      <w:r w:rsidRPr="00B63A01">
        <w:rPr>
          <w:rFonts w:eastAsiaTheme="minorEastAsia"/>
          <w:sz w:val="28"/>
          <w:szCs w:val="28"/>
        </w:rPr>
        <w:t xml:space="preserve">к </w:t>
      </w:r>
      <w:r w:rsidR="00B72EFD" w:rsidRPr="00B63A01">
        <w:rPr>
          <w:rFonts w:eastAsiaTheme="minorEastAsia"/>
          <w:sz w:val="28"/>
          <w:szCs w:val="28"/>
        </w:rPr>
        <w:t xml:space="preserve">выводу из эксплуатации </w:t>
      </w:r>
      <w:r w:rsidR="000918F5" w:rsidRPr="00B63A01">
        <w:rPr>
          <w:rFonts w:eastAsiaTheme="minorEastAsia"/>
          <w:sz w:val="28"/>
          <w:szCs w:val="28"/>
        </w:rPr>
        <w:t>объекты водоснабжения.</w:t>
      </w:r>
    </w:p>
    <w:p w14:paraId="54AF971B" w14:textId="77777777" w:rsidR="00106ABA" w:rsidRPr="00B63A01" w:rsidRDefault="00106ABA" w:rsidP="00A406C4">
      <w:pPr>
        <w:suppressAutoHyphens/>
        <w:ind w:firstLine="1134"/>
        <w:jc w:val="both"/>
        <w:rPr>
          <w:rFonts w:eastAsiaTheme="minorEastAsia"/>
          <w:sz w:val="28"/>
          <w:szCs w:val="28"/>
        </w:rPr>
      </w:pPr>
      <w:r w:rsidRPr="00B63A01">
        <w:rPr>
          <w:rFonts w:eastAsiaTheme="minorEastAsia"/>
          <w:sz w:val="28"/>
          <w:szCs w:val="28"/>
        </w:rPr>
        <w:t>Сведения о вновь строящихся и реконструируемых</w:t>
      </w:r>
      <w:r w:rsidR="00CE1E24" w:rsidRPr="00B63A01">
        <w:rPr>
          <w:rFonts w:eastAsiaTheme="minorEastAsia"/>
          <w:sz w:val="28"/>
          <w:szCs w:val="28"/>
        </w:rPr>
        <w:t xml:space="preserve"> </w:t>
      </w:r>
      <w:r w:rsidRPr="00B63A01">
        <w:rPr>
          <w:rFonts w:eastAsiaTheme="minorEastAsia"/>
          <w:sz w:val="28"/>
          <w:szCs w:val="28"/>
        </w:rPr>
        <w:t>объектах системы водоснабжения отражены в п. 4.1 Схемы водоснабжения.</w:t>
      </w:r>
    </w:p>
    <w:p w14:paraId="6F44CFB5" w14:textId="77777777" w:rsidR="00AE36A6" w:rsidRPr="00B63A01" w:rsidRDefault="00AE36A6" w:rsidP="00A406C4">
      <w:pPr>
        <w:suppressAutoHyphens/>
        <w:ind w:firstLine="1134"/>
        <w:jc w:val="both"/>
        <w:rPr>
          <w:rFonts w:eastAsiaTheme="minorEastAsia"/>
          <w:sz w:val="28"/>
          <w:szCs w:val="28"/>
        </w:rPr>
      </w:pPr>
    </w:p>
    <w:p w14:paraId="3DE137FC" w14:textId="77777777" w:rsidR="00EF5F20" w:rsidRPr="00B63A01" w:rsidRDefault="00AE36A6" w:rsidP="00AE36A6">
      <w:pPr>
        <w:suppressAutoHyphens/>
        <w:ind w:firstLine="1134"/>
        <w:jc w:val="both"/>
        <w:rPr>
          <w:rFonts w:eastAsiaTheme="minorEastAsia"/>
          <w:i/>
        </w:rPr>
      </w:pPr>
      <w:r w:rsidRPr="00B63A01">
        <w:rPr>
          <w:rFonts w:eastAsiaTheme="minorEastAsia"/>
          <w:i/>
        </w:rPr>
        <w:t xml:space="preserve">Таблица </w:t>
      </w:r>
      <w:r w:rsidR="003117DE" w:rsidRPr="00B63A01">
        <w:rPr>
          <w:rFonts w:eastAsiaTheme="minorEastAsia"/>
          <w:i/>
        </w:rPr>
        <w:t>4.3.1</w:t>
      </w:r>
      <w:r w:rsidRPr="00B63A01">
        <w:rPr>
          <w:rFonts w:eastAsiaTheme="minorEastAsia"/>
          <w:i/>
        </w:rPr>
        <w:t>.Список улиц и протяженность водопроводных сетей, нуждающихся в капитальном ремонте</w:t>
      </w:r>
    </w:p>
    <w:tbl>
      <w:tblPr>
        <w:tblOverlap w:val="neve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14"/>
        <w:gridCol w:w="4306"/>
        <w:gridCol w:w="1770"/>
        <w:gridCol w:w="1613"/>
        <w:gridCol w:w="1632"/>
      </w:tblGrid>
      <w:tr w:rsidR="00AE36A6" w:rsidRPr="00B63A01" w14:paraId="52BC3D79" w14:textId="77777777" w:rsidTr="00AE36A6">
        <w:trPr>
          <w:jc w:val="center"/>
        </w:trPr>
        <w:tc>
          <w:tcPr>
            <w:tcW w:w="514" w:type="dxa"/>
            <w:shd w:val="clear" w:color="auto" w:fill="FFFFFF"/>
            <w:vAlign w:val="center"/>
          </w:tcPr>
          <w:p w14:paraId="042D8150" w14:textId="77777777" w:rsidR="00AE36A6" w:rsidRPr="00B63A01" w:rsidRDefault="00AE36A6" w:rsidP="0055244B">
            <w:pPr>
              <w:widowControl w:val="0"/>
              <w:jc w:val="center"/>
              <w:rPr>
                <w:lang w:bidi="ru-RU"/>
              </w:rPr>
            </w:pPr>
            <w:r w:rsidRPr="00B63A01">
              <w:rPr>
                <w:b/>
                <w:bCs/>
                <w:sz w:val="22"/>
                <w:szCs w:val="22"/>
                <w:lang w:bidi="ru-RU"/>
              </w:rPr>
              <w:t>№ п/п</w:t>
            </w:r>
          </w:p>
        </w:tc>
        <w:tc>
          <w:tcPr>
            <w:tcW w:w="4306" w:type="dxa"/>
            <w:shd w:val="clear" w:color="auto" w:fill="FFFFFF"/>
            <w:vAlign w:val="center"/>
          </w:tcPr>
          <w:p w14:paraId="60C68778" w14:textId="77777777" w:rsidR="00AE36A6" w:rsidRPr="00B63A01" w:rsidRDefault="00AE36A6" w:rsidP="00AE36A6">
            <w:pPr>
              <w:widowControl w:val="0"/>
              <w:jc w:val="center"/>
              <w:rPr>
                <w:rFonts w:eastAsia="Courier New"/>
                <w:b/>
                <w:lang w:bidi="ru-RU"/>
              </w:rPr>
            </w:pPr>
            <w:r w:rsidRPr="00B63A01">
              <w:rPr>
                <w:rFonts w:eastAsia="Courier New"/>
                <w:b/>
                <w:sz w:val="22"/>
                <w:szCs w:val="22"/>
                <w:lang w:bidi="ru-RU"/>
              </w:rPr>
              <w:t>Наименование улицы</w:t>
            </w:r>
          </w:p>
        </w:tc>
        <w:tc>
          <w:tcPr>
            <w:tcW w:w="1770" w:type="dxa"/>
            <w:shd w:val="clear" w:color="auto" w:fill="FFFFFF"/>
            <w:vAlign w:val="center"/>
          </w:tcPr>
          <w:p w14:paraId="3B47E348" w14:textId="77777777" w:rsidR="00AE36A6" w:rsidRPr="00B63A01" w:rsidRDefault="00AE36A6" w:rsidP="0055244B">
            <w:pPr>
              <w:widowControl w:val="0"/>
              <w:jc w:val="center"/>
              <w:rPr>
                <w:lang w:bidi="ru-RU"/>
              </w:rPr>
            </w:pPr>
            <w:r w:rsidRPr="00B63A01">
              <w:rPr>
                <w:b/>
                <w:bCs/>
                <w:sz w:val="22"/>
                <w:szCs w:val="22"/>
                <w:lang w:bidi="ru-RU"/>
              </w:rPr>
              <w:t>Протяженность</w:t>
            </w:r>
          </w:p>
        </w:tc>
        <w:tc>
          <w:tcPr>
            <w:tcW w:w="1613" w:type="dxa"/>
            <w:shd w:val="clear" w:color="auto" w:fill="FFFFFF"/>
            <w:vAlign w:val="center"/>
          </w:tcPr>
          <w:p w14:paraId="4FE70F15" w14:textId="77777777" w:rsidR="00AE36A6" w:rsidRPr="00B63A01" w:rsidRDefault="00AE36A6" w:rsidP="0055244B">
            <w:pPr>
              <w:widowControl w:val="0"/>
              <w:jc w:val="center"/>
              <w:rPr>
                <w:lang w:bidi="ru-RU"/>
              </w:rPr>
            </w:pPr>
            <w:r w:rsidRPr="00B63A01">
              <w:rPr>
                <w:b/>
                <w:bCs/>
                <w:sz w:val="22"/>
                <w:szCs w:val="22"/>
                <w:lang w:bidi="ru-RU"/>
              </w:rPr>
              <w:t>Диаметр</w:t>
            </w:r>
          </w:p>
        </w:tc>
        <w:tc>
          <w:tcPr>
            <w:tcW w:w="1632" w:type="dxa"/>
            <w:shd w:val="clear" w:color="auto" w:fill="FFFFFF"/>
            <w:vAlign w:val="center"/>
          </w:tcPr>
          <w:p w14:paraId="6E3A6EDE" w14:textId="77777777" w:rsidR="00AE36A6" w:rsidRPr="00B63A01" w:rsidRDefault="00AE36A6" w:rsidP="0055244B">
            <w:pPr>
              <w:widowControl w:val="0"/>
              <w:jc w:val="center"/>
              <w:rPr>
                <w:lang w:bidi="ru-RU"/>
              </w:rPr>
            </w:pPr>
            <w:r w:rsidRPr="00B63A01">
              <w:rPr>
                <w:b/>
                <w:bCs/>
                <w:sz w:val="22"/>
                <w:szCs w:val="22"/>
                <w:lang w:bidi="ru-RU"/>
              </w:rPr>
              <w:t>Примечание</w:t>
            </w:r>
          </w:p>
        </w:tc>
      </w:tr>
      <w:tr w:rsidR="00AE36A6" w:rsidRPr="00B63A01" w14:paraId="61A3EEE6" w14:textId="77777777" w:rsidTr="00AE36A6">
        <w:trPr>
          <w:jc w:val="center"/>
        </w:trPr>
        <w:tc>
          <w:tcPr>
            <w:tcW w:w="514" w:type="dxa"/>
            <w:shd w:val="clear" w:color="auto" w:fill="FFFFFF"/>
            <w:vAlign w:val="center"/>
          </w:tcPr>
          <w:p w14:paraId="1A8F2A7E" w14:textId="77777777" w:rsidR="00AE36A6" w:rsidRPr="00B63A01" w:rsidRDefault="00AE36A6" w:rsidP="00AE36A6">
            <w:pPr>
              <w:widowControl w:val="0"/>
              <w:jc w:val="center"/>
              <w:rPr>
                <w:lang w:bidi="ru-RU"/>
              </w:rPr>
            </w:pPr>
            <w:r w:rsidRPr="00B63A01">
              <w:rPr>
                <w:sz w:val="22"/>
                <w:szCs w:val="22"/>
                <w:lang w:bidi="ru-RU"/>
              </w:rPr>
              <w:t>1</w:t>
            </w:r>
          </w:p>
        </w:tc>
        <w:tc>
          <w:tcPr>
            <w:tcW w:w="4306" w:type="dxa"/>
            <w:shd w:val="clear" w:color="auto" w:fill="FFFFFF"/>
            <w:vAlign w:val="center"/>
          </w:tcPr>
          <w:p w14:paraId="015DEDF5" w14:textId="77777777" w:rsidR="00AE36A6" w:rsidRPr="00B63A01" w:rsidRDefault="00AE36A6" w:rsidP="0055244B">
            <w:pPr>
              <w:widowControl w:val="0"/>
              <w:rPr>
                <w:lang w:bidi="ru-RU"/>
              </w:rPr>
            </w:pPr>
            <w:r w:rsidRPr="00B63A01">
              <w:rPr>
                <w:sz w:val="22"/>
                <w:szCs w:val="22"/>
                <w:lang w:bidi="ru-RU"/>
              </w:rPr>
              <w:t>ул. Победы, дом 1 до ул. Полевая, 124</w:t>
            </w:r>
          </w:p>
        </w:tc>
        <w:tc>
          <w:tcPr>
            <w:tcW w:w="1770" w:type="dxa"/>
            <w:shd w:val="clear" w:color="auto" w:fill="FFFFFF"/>
            <w:vAlign w:val="center"/>
          </w:tcPr>
          <w:p w14:paraId="0B7E7CBD" w14:textId="77777777" w:rsidR="00AE36A6" w:rsidRPr="00B63A01" w:rsidRDefault="00AE36A6" w:rsidP="00AE36A6">
            <w:pPr>
              <w:widowControl w:val="0"/>
              <w:jc w:val="center"/>
              <w:rPr>
                <w:lang w:bidi="ru-RU"/>
              </w:rPr>
            </w:pPr>
            <w:r w:rsidRPr="00B63A01">
              <w:rPr>
                <w:sz w:val="22"/>
                <w:szCs w:val="22"/>
                <w:lang w:bidi="ru-RU"/>
              </w:rPr>
              <w:t>270м</w:t>
            </w:r>
          </w:p>
        </w:tc>
        <w:tc>
          <w:tcPr>
            <w:tcW w:w="1613" w:type="dxa"/>
            <w:shd w:val="clear" w:color="auto" w:fill="FFFFFF"/>
            <w:vAlign w:val="center"/>
          </w:tcPr>
          <w:p w14:paraId="0E842300"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7E3F68C9"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398DD8C7" w14:textId="77777777" w:rsidTr="00AE36A6">
        <w:trPr>
          <w:jc w:val="center"/>
        </w:trPr>
        <w:tc>
          <w:tcPr>
            <w:tcW w:w="514" w:type="dxa"/>
            <w:shd w:val="clear" w:color="auto" w:fill="FFFFFF"/>
            <w:vAlign w:val="center"/>
          </w:tcPr>
          <w:p w14:paraId="6910EA29" w14:textId="77777777" w:rsidR="00AE36A6" w:rsidRPr="00B63A01" w:rsidRDefault="00AE36A6" w:rsidP="00AE36A6">
            <w:pPr>
              <w:widowControl w:val="0"/>
              <w:jc w:val="center"/>
              <w:rPr>
                <w:lang w:bidi="ru-RU"/>
              </w:rPr>
            </w:pPr>
            <w:r w:rsidRPr="00B63A01">
              <w:rPr>
                <w:sz w:val="22"/>
                <w:szCs w:val="22"/>
                <w:lang w:bidi="ru-RU"/>
              </w:rPr>
              <w:t>2</w:t>
            </w:r>
          </w:p>
        </w:tc>
        <w:tc>
          <w:tcPr>
            <w:tcW w:w="4306" w:type="dxa"/>
            <w:shd w:val="clear" w:color="auto" w:fill="FFFFFF"/>
            <w:vAlign w:val="center"/>
          </w:tcPr>
          <w:p w14:paraId="48F4035B" w14:textId="77777777" w:rsidR="00AE36A6" w:rsidRPr="00B63A01" w:rsidRDefault="00AE36A6" w:rsidP="0055244B">
            <w:pPr>
              <w:widowControl w:val="0"/>
              <w:rPr>
                <w:lang w:bidi="ru-RU"/>
              </w:rPr>
            </w:pPr>
            <w:r w:rsidRPr="00B63A01">
              <w:rPr>
                <w:sz w:val="22"/>
                <w:szCs w:val="22"/>
                <w:lang w:bidi="ru-RU"/>
              </w:rPr>
              <w:t>Скважина ЖД до ул. Донская д.20.</w:t>
            </w:r>
          </w:p>
        </w:tc>
        <w:tc>
          <w:tcPr>
            <w:tcW w:w="1770" w:type="dxa"/>
            <w:shd w:val="clear" w:color="auto" w:fill="FFFFFF"/>
            <w:vAlign w:val="center"/>
          </w:tcPr>
          <w:p w14:paraId="54319971" w14:textId="77777777" w:rsidR="00AE36A6" w:rsidRPr="00B63A01" w:rsidRDefault="00AE36A6" w:rsidP="00AE36A6">
            <w:pPr>
              <w:widowControl w:val="0"/>
              <w:jc w:val="center"/>
              <w:rPr>
                <w:lang w:bidi="ru-RU"/>
              </w:rPr>
            </w:pPr>
            <w:r w:rsidRPr="00B63A01">
              <w:rPr>
                <w:sz w:val="22"/>
                <w:szCs w:val="22"/>
                <w:lang w:bidi="ru-RU"/>
              </w:rPr>
              <w:t>830м</w:t>
            </w:r>
          </w:p>
        </w:tc>
        <w:tc>
          <w:tcPr>
            <w:tcW w:w="1613" w:type="dxa"/>
            <w:shd w:val="clear" w:color="auto" w:fill="FFFFFF"/>
            <w:vAlign w:val="center"/>
          </w:tcPr>
          <w:p w14:paraId="0DD866A9"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41E7165E" w14:textId="77777777" w:rsidR="00AE36A6" w:rsidRPr="00B63A01" w:rsidRDefault="00AE36A6" w:rsidP="00AE36A6">
            <w:pPr>
              <w:widowControl w:val="0"/>
              <w:jc w:val="center"/>
              <w:rPr>
                <w:lang w:bidi="ru-RU"/>
              </w:rPr>
            </w:pPr>
            <w:r w:rsidRPr="00B63A01">
              <w:rPr>
                <w:sz w:val="22"/>
                <w:szCs w:val="22"/>
                <w:lang w:bidi="ru-RU"/>
              </w:rPr>
              <w:t>Новое</w:t>
            </w:r>
          </w:p>
          <w:p w14:paraId="5951FE19" w14:textId="77777777" w:rsidR="00AE36A6" w:rsidRPr="00B63A01" w:rsidRDefault="00AE36A6" w:rsidP="00AE36A6">
            <w:pPr>
              <w:widowControl w:val="0"/>
              <w:jc w:val="center"/>
              <w:rPr>
                <w:lang w:bidi="ru-RU"/>
              </w:rPr>
            </w:pPr>
            <w:r w:rsidRPr="00B63A01">
              <w:rPr>
                <w:sz w:val="22"/>
                <w:szCs w:val="22"/>
                <w:lang w:bidi="ru-RU"/>
              </w:rPr>
              <w:t>строительство</w:t>
            </w:r>
          </w:p>
        </w:tc>
      </w:tr>
      <w:tr w:rsidR="00AE36A6" w:rsidRPr="00B63A01" w14:paraId="03C400A2" w14:textId="77777777" w:rsidTr="00AE36A6">
        <w:trPr>
          <w:jc w:val="center"/>
        </w:trPr>
        <w:tc>
          <w:tcPr>
            <w:tcW w:w="514" w:type="dxa"/>
            <w:shd w:val="clear" w:color="auto" w:fill="FFFFFF"/>
            <w:vAlign w:val="center"/>
          </w:tcPr>
          <w:p w14:paraId="11C22004" w14:textId="77777777" w:rsidR="00AE36A6" w:rsidRPr="00B63A01" w:rsidRDefault="00AE36A6" w:rsidP="00AE36A6">
            <w:pPr>
              <w:widowControl w:val="0"/>
              <w:jc w:val="center"/>
              <w:rPr>
                <w:lang w:bidi="ru-RU"/>
              </w:rPr>
            </w:pPr>
            <w:r w:rsidRPr="00B63A01">
              <w:rPr>
                <w:sz w:val="22"/>
                <w:szCs w:val="22"/>
                <w:lang w:bidi="ru-RU"/>
              </w:rPr>
              <w:t>3</w:t>
            </w:r>
          </w:p>
        </w:tc>
        <w:tc>
          <w:tcPr>
            <w:tcW w:w="4306" w:type="dxa"/>
            <w:shd w:val="clear" w:color="auto" w:fill="FFFFFF"/>
            <w:vAlign w:val="center"/>
          </w:tcPr>
          <w:p w14:paraId="5F52E522" w14:textId="77777777" w:rsidR="00AE36A6" w:rsidRPr="00B63A01" w:rsidRDefault="00AE36A6" w:rsidP="0055244B">
            <w:pPr>
              <w:widowControl w:val="0"/>
              <w:rPr>
                <w:lang w:bidi="ru-RU"/>
              </w:rPr>
            </w:pPr>
            <w:r w:rsidRPr="00B63A01">
              <w:rPr>
                <w:sz w:val="22"/>
                <w:szCs w:val="22"/>
                <w:lang w:bidi="ru-RU"/>
              </w:rPr>
              <w:t>ул. Народная д.</w:t>
            </w:r>
            <w:r w:rsidR="00CE1E24" w:rsidRPr="00B63A01">
              <w:rPr>
                <w:sz w:val="22"/>
                <w:szCs w:val="22"/>
                <w:lang w:bidi="ru-RU"/>
              </w:rPr>
              <w:t xml:space="preserve"> 3</w:t>
            </w:r>
            <w:r w:rsidRPr="00B63A01">
              <w:rPr>
                <w:sz w:val="22"/>
                <w:szCs w:val="22"/>
                <w:lang w:bidi="ru-RU"/>
              </w:rPr>
              <w:t xml:space="preserve"> до ул. Центральная, д.9/4</w:t>
            </w:r>
          </w:p>
        </w:tc>
        <w:tc>
          <w:tcPr>
            <w:tcW w:w="1770" w:type="dxa"/>
            <w:shd w:val="clear" w:color="auto" w:fill="FFFFFF"/>
            <w:vAlign w:val="center"/>
          </w:tcPr>
          <w:p w14:paraId="0A2D4596" w14:textId="77777777" w:rsidR="00AE36A6" w:rsidRPr="00B63A01" w:rsidRDefault="00AE36A6" w:rsidP="00AE36A6">
            <w:pPr>
              <w:widowControl w:val="0"/>
              <w:jc w:val="center"/>
              <w:rPr>
                <w:lang w:bidi="ru-RU"/>
              </w:rPr>
            </w:pPr>
            <w:r w:rsidRPr="00B63A01">
              <w:rPr>
                <w:sz w:val="22"/>
                <w:szCs w:val="22"/>
                <w:lang w:bidi="ru-RU"/>
              </w:rPr>
              <w:t>280м</w:t>
            </w:r>
          </w:p>
        </w:tc>
        <w:tc>
          <w:tcPr>
            <w:tcW w:w="1613" w:type="dxa"/>
            <w:shd w:val="clear" w:color="auto" w:fill="FFFFFF"/>
            <w:vAlign w:val="center"/>
          </w:tcPr>
          <w:p w14:paraId="05D3451E"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150F372A"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16B6D2C2" w14:textId="77777777" w:rsidTr="00AE36A6">
        <w:trPr>
          <w:jc w:val="center"/>
        </w:trPr>
        <w:tc>
          <w:tcPr>
            <w:tcW w:w="514" w:type="dxa"/>
            <w:shd w:val="clear" w:color="auto" w:fill="FFFFFF"/>
            <w:vAlign w:val="center"/>
          </w:tcPr>
          <w:p w14:paraId="1158E713" w14:textId="77777777" w:rsidR="00AE36A6" w:rsidRPr="00B63A01" w:rsidRDefault="00AE36A6" w:rsidP="00AE36A6">
            <w:pPr>
              <w:widowControl w:val="0"/>
              <w:jc w:val="center"/>
              <w:rPr>
                <w:lang w:bidi="ru-RU"/>
              </w:rPr>
            </w:pPr>
            <w:r w:rsidRPr="00B63A01">
              <w:rPr>
                <w:sz w:val="22"/>
                <w:szCs w:val="22"/>
                <w:lang w:bidi="ru-RU"/>
              </w:rPr>
              <w:t>4</w:t>
            </w:r>
          </w:p>
        </w:tc>
        <w:tc>
          <w:tcPr>
            <w:tcW w:w="4306" w:type="dxa"/>
            <w:shd w:val="clear" w:color="auto" w:fill="FFFFFF"/>
            <w:vAlign w:val="center"/>
          </w:tcPr>
          <w:p w14:paraId="1AA57B6D" w14:textId="77777777" w:rsidR="00AE36A6" w:rsidRPr="00B63A01" w:rsidRDefault="00AE36A6" w:rsidP="0055244B">
            <w:pPr>
              <w:widowControl w:val="0"/>
              <w:rPr>
                <w:lang w:bidi="ru-RU"/>
              </w:rPr>
            </w:pPr>
            <w:r w:rsidRPr="00B63A01">
              <w:rPr>
                <w:sz w:val="22"/>
                <w:szCs w:val="22"/>
                <w:lang w:bidi="ru-RU"/>
              </w:rPr>
              <w:t>ул. Молодежная до ул. Дружбы</w:t>
            </w:r>
          </w:p>
        </w:tc>
        <w:tc>
          <w:tcPr>
            <w:tcW w:w="1770" w:type="dxa"/>
            <w:shd w:val="clear" w:color="auto" w:fill="FFFFFF"/>
            <w:vAlign w:val="center"/>
          </w:tcPr>
          <w:p w14:paraId="597CCEED" w14:textId="77777777" w:rsidR="00AE36A6" w:rsidRPr="00B63A01" w:rsidRDefault="00AE36A6" w:rsidP="00AE36A6">
            <w:pPr>
              <w:widowControl w:val="0"/>
              <w:jc w:val="center"/>
              <w:rPr>
                <w:lang w:bidi="ru-RU"/>
              </w:rPr>
            </w:pPr>
            <w:r w:rsidRPr="00B63A01">
              <w:rPr>
                <w:sz w:val="22"/>
                <w:szCs w:val="22"/>
                <w:lang w:bidi="ru-RU"/>
              </w:rPr>
              <w:t>500м</w:t>
            </w:r>
          </w:p>
        </w:tc>
        <w:tc>
          <w:tcPr>
            <w:tcW w:w="1613" w:type="dxa"/>
            <w:shd w:val="clear" w:color="auto" w:fill="FFFFFF"/>
            <w:vAlign w:val="center"/>
          </w:tcPr>
          <w:p w14:paraId="241B3B22"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43B84372" w14:textId="77777777" w:rsidR="00AE36A6" w:rsidRPr="00B63A01" w:rsidRDefault="00AE36A6" w:rsidP="00AE36A6">
            <w:pPr>
              <w:widowControl w:val="0"/>
              <w:jc w:val="center"/>
              <w:rPr>
                <w:lang w:bidi="ru-RU"/>
              </w:rPr>
            </w:pPr>
            <w:r w:rsidRPr="00B63A01">
              <w:rPr>
                <w:sz w:val="22"/>
                <w:szCs w:val="22"/>
                <w:lang w:bidi="ru-RU"/>
              </w:rPr>
              <w:t>Новое</w:t>
            </w:r>
          </w:p>
          <w:p w14:paraId="0F0039D1" w14:textId="77777777" w:rsidR="00AE36A6" w:rsidRPr="00B63A01" w:rsidRDefault="00AE36A6" w:rsidP="00AE36A6">
            <w:pPr>
              <w:widowControl w:val="0"/>
              <w:jc w:val="center"/>
              <w:rPr>
                <w:lang w:bidi="ru-RU"/>
              </w:rPr>
            </w:pPr>
            <w:r w:rsidRPr="00B63A01">
              <w:rPr>
                <w:sz w:val="22"/>
                <w:szCs w:val="22"/>
                <w:lang w:bidi="ru-RU"/>
              </w:rPr>
              <w:t>строительство</w:t>
            </w:r>
          </w:p>
        </w:tc>
      </w:tr>
      <w:tr w:rsidR="00AE36A6" w:rsidRPr="00B63A01" w14:paraId="0E927EE9" w14:textId="77777777" w:rsidTr="00AE36A6">
        <w:trPr>
          <w:jc w:val="center"/>
        </w:trPr>
        <w:tc>
          <w:tcPr>
            <w:tcW w:w="514" w:type="dxa"/>
            <w:shd w:val="clear" w:color="auto" w:fill="FFFFFF"/>
            <w:vAlign w:val="center"/>
          </w:tcPr>
          <w:p w14:paraId="7EC0090E" w14:textId="77777777" w:rsidR="00AE36A6" w:rsidRPr="00B63A01" w:rsidRDefault="00AE36A6" w:rsidP="00AE36A6">
            <w:pPr>
              <w:widowControl w:val="0"/>
              <w:jc w:val="center"/>
              <w:rPr>
                <w:lang w:bidi="ru-RU"/>
              </w:rPr>
            </w:pPr>
            <w:r w:rsidRPr="00B63A01">
              <w:rPr>
                <w:sz w:val="22"/>
                <w:szCs w:val="22"/>
                <w:lang w:bidi="ru-RU"/>
              </w:rPr>
              <w:t>5</w:t>
            </w:r>
          </w:p>
        </w:tc>
        <w:tc>
          <w:tcPr>
            <w:tcW w:w="4306" w:type="dxa"/>
            <w:shd w:val="clear" w:color="auto" w:fill="FFFFFF"/>
            <w:vAlign w:val="center"/>
          </w:tcPr>
          <w:p w14:paraId="28286136" w14:textId="77777777" w:rsidR="00AE36A6" w:rsidRPr="00B63A01" w:rsidRDefault="00AE36A6" w:rsidP="0055244B">
            <w:pPr>
              <w:widowControl w:val="0"/>
              <w:rPr>
                <w:lang w:bidi="ru-RU"/>
              </w:rPr>
            </w:pPr>
            <w:r w:rsidRPr="00B63A01">
              <w:rPr>
                <w:sz w:val="22"/>
                <w:szCs w:val="22"/>
                <w:lang w:bidi="ru-RU"/>
              </w:rPr>
              <w:t>ул. Мира, 4 до ул. 8-е Марта</w:t>
            </w:r>
          </w:p>
        </w:tc>
        <w:tc>
          <w:tcPr>
            <w:tcW w:w="1770" w:type="dxa"/>
            <w:shd w:val="clear" w:color="auto" w:fill="FFFFFF"/>
            <w:vAlign w:val="center"/>
          </w:tcPr>
          <w:p w14:paraId="302629A9" w14:textId="77777777" w:rsidR="00AE36A6" w:rsidRPr="00B63A01" w:rsidRDefault="00AE36A6" w:rsidP="00AE36A6">
            <w:pPr>
              <w:widowControl w:val="0"/>
              <w:jc w:val="center"/>
              <w:rPr>
                <w:lang w:bidi="ru-RU"/>
              </w:rPr>
            </w:pPr>
            <w:r w:rsidRPr="00B63A01">
              <w:rPr>
                <w:sz w:val="22"/>
                <w:szCs w:val="22"/>
                <w:lang w:bidi="ru-RU"/>
              </w:rPr>
              <w:t>135м</w:t>
            </w:r>
          </w:p>
        </w:tc>
        <w:tc>
          <w:tcPr>
            <w:tcW w:w="1613" w:type="dxa"/>
            <w:shd w:val="clear" w:color="auto" w:fill="FFFFFF"/>
            <w:vAlign w:val="center"/>
          </w:tcPr>
          <w:p w14:paraId="43191874" w14:textId="77777777" w:rsidR="00AE36A6" w:rsidRPr="00B63A01" w:rsidRDefault="00AE36A6" w:rsidP="00AE36A6">
            <w:pPr>
              <w:widowControl w:val="0"/>
              <w:jc w:val="center"/>
              <w:rPr>
                <w:lang w:bidi="ru-RU"/>
              </w:rPr>
            </w:pPr>
            <w:r w:rsidRPr="00B63A01">
              <w:rPr>
                <w:sz w:val="22"/>
                <w:szCs w:val="22"/>
                <w:lang w:bidi="ru-RU"/>
              </w:rPr>
              <w:t>76мм</w:t>
            </w:r>
          </w:p>
        </w:tc>
        <w:tc>
          <w:tcPr>
            <w:tcW w:w="1632" w:type="dxa"/>
            <w:shd w:val="clear" w:color="auto" w:fill="FFFFFF"/>
            <w:vAlign w:val="center"/>
          </w:tcPr>
          <w:p w14:paraId="34CBEEBC"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492C5D61" w14:textId="77777777" w:rsidTr="00AE36A6">
        <w:trPr>
          <w:jc w:val="center"/>
        </w:trPr>
        <w:tc>
          <w:tcPr>
            <w:tcW w:w="514" w:type="dxa"/>
            <w:shd w:val="clear" w:color="auto" w:fill="FFFFFF"/>
            <w:vAlign w:val="center"/>
          </w:tcPr>
          <w:p w14:paraId="251B779B" w14:textId="77777777" w:rsidR="00AE36A6" w:rsidRPr="00B63A01" w:rsidRDefault="00AE36A6" w:rsidP="00AE36A6">
            <w:pPr>
              <w:widowControl w:val="0"/>
              <w:jc w:val="center"/>
              <w:rPr>
                <w:lang w:bidi="ru-RU"/>
              </w:rPr>
            </w:pPr>
            <w:r w:rsidRPr="00B63A01">
              <w:rPr>
                <w:sz w:val="22"/>
                <w:szCs w:val="22"/>
                <w:lang w:bidi="ru-RU"/>
              </w:rPr>
              <w:t>6</w:t>
            </w:r>
          </w:p>
        </w:tc>
        <w:tc>
          <w:tcPr>
            <w:tcW w:w="4306" w:type="dxa"/>
            <w:shd w:val="clear" w:color="auto" w:fill="FFFFFF"/>
            <w:vAlign w:val="center"/>
          </w:tcPr>
          <w:p w14:paraId="29C8294F" w14:textId="77777777" w:rsidR="00AE36A6" w:rsidRPr="00B63A01" w:rsidRDefault="00AE36A6" w:rsidP="0055244B">
            <w:pPr>
              <w:widowControl w:val="0"/>
              <w:rPr>
                <w:lang w:bidi="ru-RU"/>
              </w:rPr>
            </w:pPr>
            <w:r w:rsidRPr="00B63A01">
              <w:rPr>
                <w:sz w:val="22"/>
                <w:szCs w:val="22"/>
                <w:lang w:bidi="ru-RU"/>
              </w:rPr>
              <w:t>ул. Мира, 4 до ПТУ-32 8 ул</w:t>
            </w:r>
          </w:p>
        </w:tc>
        <w:tc>
          <w:tcPr>
            <w:tcW w:w="1770" w:type="dxa"/>
            <w:shd w:val="clear" w:color="auto" w:fill="FFFFFF"/>
            <w:vAlign w:val="center"/>
          </w:tcPr>
          <w:p w14:paraId="7EE597C8" w14:textId="77777777" w:rsidR="00AE36A6" w:rsidRPr="00B63A01" w:rsidRDefault="00AE36A6" w:rsidP="00AE36A6">
            <w:pPr>
              <w:widowControl w:val="0"/>
              <w:jc w:val="center"/>
              <w:rPr>
                <w:lang w:bidi="ru-RU"/>
              </w:rPr>
            </w:pPr>
            <w:r w:rsidRPr="00B63A01">
              <w:rPr>
                <w:sz w:val="22"/>
                <w:szCs w:val="22"/>
                <w:lang w:bidi="ru-RU"/>
              </w:rPr>
              <w:t>115м</w:t>
            </w:r>
          </w:p>
        </w:tc>
        <w:tc>
          <w:tcPr>
            <w:tcW w:w="1613" w:type="dxa"/>
            <w:shd w:val="clear" w:color="auto" w:fill="FFFFFF"/>
            <w:vAlign w:val="center"/>
          </w:tcPr>
          <w:p w14:paraId="48FCDCED"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27B440F2"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77323F51" w14:textId="77777777" w:rsidTr="00AE36A6">
        <w:trPr>
          <w:jc w:val="center"/>
        </w:trPr>
        <w:tc>
          <w:tcPr>
            <w:tcW w:w="514" w:type="dxa"/>
            <w:shd w:val="clear" w:color="auto" w:fill="FFFFFF"/>
            <w:vAlign w:val="center"/>
          </w:tcPr>
          <w:p w14:paraId="4607276F" w14:textId="77777777" w:rsidR="00AE36A6" w:rsidRPr="00B63A01" w:rsidRDefault="00AE36A6" w:rsidP="00AE36A6">
            <w:pPr>
              <w:widowControl w:val="0"/>
              <w:jc w:val="center"/>
              <w:rPr>
                <w:lang w:bidi="ru-RU"/>
              </w:rPr>
            </w:pPr>
            <w:r w:rsidRPr="00B63A01">
              <w:rPr>
                <w:sz w:val="22"/>
                <w:szCs w:val="22"/>
                <w:lang w:bidi="ru-RU"/>
              </w:rPr>
              <w:t>7</w:t>
            </w:r>
          </w:p>
        </w:tc>
        <w:tc>
          <w:tcPr>
            <w:tcW w:w="4306" w:type="dxa"/>
            <w:shd w:val="clear" w:color="auto" w:fill="FFFFFF"/>
            <w:vAlign w:val="center"/>
          </w:tcPr>
          <w:p w14:paraId="1B8094F5" w14:textId="77777777" w:rsidR="00AE36A6" w:rsidRPr="00B63A01" w:rsidRDefault="00AE36A6" w:rsidP="0055244B">
            <w:pPr>
              <w:widowControl w:val="0"/>
              <w:rPr>
                <w:lang w:bidi="ru-RU"/>
              </w:rPr>
            </w:pPr>
            <w:r w:rsidRPr="00B63A01">
              <w:rPr>
                <w:sz w:val="22"/>
                <w:szCs w:val="22"/>
                <w:lang w:bidi="ru-RU"/>
              </w:rPr>
              <w:t>ул. Пролетарская д.1 до д.91</w:t>
            </w:r>
          </w:p>
        </w:tc>
        <w:tc>
          <w:tcPr>
            <w:tcW w:w="1770" w:type="dxa"/>
            <w:shd w:val="clear" w:color="auto" w:fill="FFFFFF"/>
            <w:vAlign w:val="center"/>
          </w:tcPr>
          <w:p w14:paraId="2EDF475B" w14:textId="77777777" w:rsidR="00AE36A6" w:rsidRPr="00B63A01" w:rsidRDefault="00AE36A6" w:rsidP="00AE36A6">
            <w:pPr>
              <w:widowControl w:val="0"/>
              <w:jc w:val="center"/>
              <w:rPr>
                <w:lang w:bidi="ru-RU"/>
              </w:rPr>
            </w:pPr>
            <w:r w:rsidRPr="00B63A01">
              <w:rPr>
                <w:sz w:val="22"/>
                <w:szCs w:val="22"/>
                <w:lang w:bidi="ru-RU"/>
              </w:rPr>
              <w:t>1350м</w:t>
            </w:r>
          </w:p>
        </w:tc>
        <w:tc>
          <w:tcPr>
            <w:tcW w:w="1613" w:type="dxa"/>
            <w:shd w:val="clear" w:color="auto" w:fill="FFFFFF"/>
            <w:vAlign w:val="center"/>
          </w:tcPr>
          <w:p w14:paraId="46C14B6B"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00772E27"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57A9A2C4" w14:textId="77777777" w:rsidTr="00AE36A6">
        <w:trPr>
          <w:jc w:val="center"/>
        </w:trPr>
        <w:tc>
          <w:tcPr>
            <w:tcW w:w="514" w:type="dxa"/>
            <w:shd w:val="clear" w:color="auto" w:fill="FFFFFF"/>
            <w:vAlign w:val="center"/>
          </w:tcPr>
          <w:p w14:paraId="5DB40C9F" w14:textId="77777777" w:rsidR="00AE36A6" w:rsidRPr="00B63A01" w:rsidRDefault="00AE36A6" w:rsidP="00AE36A6">
            <w:pPr>
              <w:widowControl w:val="0"/>
              <w:jc w:val="center"/>
              <w:rPr>
                <w:lang w:bidi="ru-RU"/>
              </w:rPr>
            </w:pPr>
            <w:r w:rsidRPr="00B63A01">
              <w:rPr>
                <w:sz w:val="22"/>
                <w:szCs w:val="22"/>
                <w:lang w:bidi="ru-RU"/>
              </w:rPr>
              <w:t>8</w:t>
            </w:r>
          </w:p>
        </w:tc>
        <w:tc>
          <w:tcPr>
            <w:tcW w:w="4306" w:type="dxa"/>
            <w:shd w:val="clear" w:color="auto" w:fill="FFFFFF"/>
            <w:vAlign w:val="center"/>
          </w:tcPr>
          <w:p w14:paraId="5F55216D" w14:textId="77777777" w:rsidR="00AE36A6" w:rsidRPr="00B63A01" w:rsidRDefault="00AE36A6" w:rsidP="0055244B">
            <w:pPr>
              <w:widowControl w:val="0"/>
              <w:rPr>
                <w:lang w:bidi="ru-RU"/>
              </w:rPr>
            </w:pPr>
            <w:r w:rsidRPr="00B63A01">
              <w:rPr>
                <w:sz w:val="22"/>
                <w:szCs w:val="22"/>
                <w:lang w:bidi="ru-RU"/>
              </w:rPr>
              <w:t>ул. Гагарина д.20 до ул. Комсомольская, 3</w:t>
            </w:r>
          </w:p>
        </w:tc>
        <w:tc>
          <w:tcPr>
            <w:tcW w:w="1770" w:type="dxa"/>
            <w:shd w:val="clear" w:color="auto" w:fill="FFFFFF"/>
            <w:vAlign w:val="center"/>
          </w:tcPr>
          <w:p w14:paraId="5FF0417D" w14:textId="77777777" w:rsidR="00AE36A6" w:rsidRPr="00B63A01" w:rsidRDefault="00AE36A6" w:rsidP="00AE36A6">
            <w:pPr>
              <w:widowControl w:val="0"/>
              <w:jc w:val="center"/>
              <w:rPr>
                <w:lang w:bidi="ru-RU"/>
              </w:rPr>
            </w:pPr>
            <w:r w:rsidRPr="00B63A01">
              <w:rPr>
                <w:sz w:val="22"/>
                <w:szCs w:val="22"/>
                <w:lang w:bidi="ru-RU"/>
              </w:rPr>
              <w:t>340м</w:t>
            </w:r>
          </w:p>
        </w:tc>
        <w:tc>
          <w:tcPr>
            <w:tcW w:w="1613" w:type="dxa"/>
            <w:shd w:val="clear" w:color="auto" w:fill="FFFFFF"/>
            <w:vAlign w:val="center"/>
          </w:tcPr>
          <w:p w14:paraId="1F0D5205"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5D105C16"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29D9F8F5" w14:textId="77777777" w:rsidTr="00AE36A6">
        <w:trPr>
          <w:jc w:val="center"/>
        </w:trPr>
        <w:tc>
          <w:tcPr>
            <w:tcW w:w="514" w:type="dxa"/>
            <w:shd w:val="clear" w:color="auto" w:fill="FFFFFF"/>
            <w:vAlign w:val="center"/>
          </w:tcPr>
          <w:p w14:paraId="21D60CD3" w14:textId="77777777" w:rsidR="00AE36A6" w:rsidRPr="00B63A01" w:rsidRDefault="00AE36A6" w:rsidP="00AE36A6">
            <w:pPr>
              <w:widowControl w:val="0"/>
              <w:jc w:val="center"/>
              <w:rPr>
                <w:lang w:bidi="ru-RU"/>
              </w:rPr>
            </w:pPr>
            <w:r w:rsidRPr="00B63A01">
              <w:rPr>
                <w:sz w:val="22"/>
                <w:szCs w:val="22"/>
                <w:lang w:bidi="ru-RU"/>
              </w:rPr>
              <w:t>9</w:t>
            </w:r>
          </w:p>
        </w:tc>
        <w:tc>
          <w:tcPr>
            <w:tcW w:w="4306" w:type="dxa"/>
            <w:shd w:val="clear" w:color="auto" w:fill="FFFFFF"/>
            <w:vAlign w:val="center"/>
          </w:tcPr>
          <w:p w14:paraId="2BB6C967" w14:textId="77777777" w:rsidR="00AE36A6" w:rsidRPr="00B63A01" w:rsidRDefault="00AE36A6" w:rsidP="0055244B">
            <w:pPr>
              <w:widowControl w:val="0"/>
              <w:rPr>
                <w:lang w:bidi="ru-RU"/>
              </w:rPr>
            </w:pPr>
            <w:r w:rsidRPr="00B63A01">
              <w:rPr>
                <w:sz w:val="22"/>
                <w:szCs w:val="22"/>
                <w:lang w:bidi="ru-RU"/>
              </w:rPr>
              <w:t>ул. 8 Марта</w:t>
            </w:r>
          </w:p>
        </w:tc>
        <w:tc>
          <w:tcPr>
            <w:tcW w:w="1770" w:type="dxa"/>
            <w:shd w:val="clear" w:color="auto" w:fill="FFFFFF"/>
            <w:vAlign w:val="center"/>
          </w:tcPr>
          <w:p w14:paraId="1E594A96" w14:textId="77777777" w:rsidR="00AE36A6" w:rsidRPr="00B63A01" w:rsidRDefault="00AE36A6" w:rsidP="00AE36A6">
            <w:pPr>
              <w:widowControl w:val="0"/>
              <w:jc w:val="center"/>
              <w:rPr>
                <w:lang w:bidi="ru-RU"/>
              </w:rPr>
            </w:pPr>
            <w:r w:rsidRPr="00B63A01">
              <w:rPr>
                <w:sz w:val="22"/>
                <w:szCs w:val="22"/>
                <w:lang w:bidi="ru-RU"/>
              </w:rPr>
              <w:t>550м</w:t>
            </w:r>
          </w:p>
        </w:tc>
        <w:tc>
          <w:tcPr>
            <w:tcW w:w="1613" w:type="dxa"/>
            <w:shd w:val="clear" w:color="auto" w:fill="FFFFFF"/>
            <w:vAlign w:val="center"/>
          </w:tcPr>
          <w:p w14:paraId="628F31FC" w14:textId="77777777" w:rsidR="00AE36A6" w:rsidRPr="00B63A01" w:rsidRDefault="00AE36A6" w:rsidP="00AE36A6">
            <w:pPr>
              <w:widowControl w:val="0"/>
              <w:jc w:val="center"/>
              <w:rPr>
                <w:lang w:bidi="ru-RU"/>
              </w:rPr>
            </w:pPr>
            <w:r w:rsidRPr="00B63A01">
              <w:rPr>
                <w:sz w:val="22"/>
                <w:szCs w:val="22"/>
                <w:lang w:bidi="ru-RU"/>
              </w:rPr>
              <w:t>63мм</w:t>
            </w:r>
          </w:p>
        </w:tc>
        <w:tc>
          <w:tcPr>
            <w:tcW w:w="1632" w:type="dxa"/>
            <w:shd w:val="clear" w:color="auto" w:fill="FFFFFF"/>
            <w:vAlign w:val="center"/>
          </w:tcPr>
          <w:p w14:paraId="2A7D740E"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6974979B" w14:textId="77777777" w:rsidTr="00AE36A6">
        <w:trPr>
          <w:jc w:val="center"/>
        </w:trPr>
        <w:tc>
          <w:tcPr>
            <w:tcW w:w="514" w:type="dxa"/>
            <w:shd w:val="clear" w:color="auto" w:fill="FFFFFF"/>
            <w:vAlign w:val="center"/>
          </w:tcPr>
          <w:p w14:paraId="2A308780" w14:textId="77777777" w:rsidR="00AE36A6" w:rsidRPr="00B63A01" w:rsidRDefault="00AE36A6" w:rsidP="00AE36A6">
            <w:pPr>
              <w:widowControl w:val="0"/>
              <w:jc w:val="center"/>
              <w:rPr>
                <w:lang w:bidi="ru-RU"/>
              </w:rPr>
            </w:pPr>
            <w:r w:rsidRPr="00B63A01">
              <w:rPr>
                <w:sz w:val="22"/>
                <w:szCs w:val="22"/>
                <w:lang w:bidi="ru-RU"/>
              </w:rPr>
              <w:t>10</w:t>
            </w:r>
          </w:p>
        </w:tc>
        <w:tc>
          <w:tcPr>
            <w:tcW w:w="4306" w:type="dxa"/>
            <w:shd w:val="clear" w:color="auto" w:fill="FFFFFF"/>
            <w:vAlign w:val="center"/>
          </w:tcPr>
          <w:p w14:paraId="22CB11B1" w14:textId="77777777" w:rsidR="00AE36A6" w:rsidRPr="00B63A01" w:rsidRDefault="00AE36A6" w:rsidP="0055244B">
            <w:pPr>
              <w:widowControl w:val="0"/>
              <w:rPr>
                <w:lang w:bidi="ru-RU"/>
              </w:rPr>
            </w:pPr>
            <w:r w:rsidRPr="00B63A01">
              <w:rPr>
                <w:sz w:val="22"/>
                <w:szCs w:val="22"/>
                <w:lang w:bidi="ru-RU"/>
              </w:rPr>
              <w:t>ул. Ленина</w:t>
            </w:r>
          </w:p>
        </w:tc>
        <w:tc>
          <w:tcPr>
            <w:tcW w:w="1770" w:type="dxa"/>
            <w:shd w:val="clear" w:color="auto" w:fill="FFFFFF"/>
            <w:vAlign w:val="center"/>
          </w:tcPr>
          <w:p w14:paraId="6372851F" w14:textId="77777777" w:rsidR="00AE36A6" w:rsidRPr="00B63A01" w:rsidRDefault="00AE36A6" w:rsidP="00AE36A6">
            <w:pPr>
              <w:widowControl w:val="0"/>
              <w:jc w:val="center"/>
              <w:rPr>
                <w:lang w:bidi="ru-RU"/>
              </w:rPr>
            </w:pPr>
            <w:r w:rsidRPr="00B63A01">
              <w:rPr>
                <w:sz w:val="22"/>
                <w:szCs w:val="22"/>
                <w:lang w:bidi="ru-RU"/>
              </w:rPr>
              <w:t>1200м</w:t>
            </w:r>
          </w:p>
        </w:tc>
        <w:tc>
          <w:tcPr>
            <w:tcW w:w="1613" w:type="dxa"/>
            <w:shd w:val="clear" w:color="auto" w:fill="FFFFFF"/>
            <w:vAlign w:val="center"/>
          </w:tcPr>
          <w:p w14:paraId="3B69DD97"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6766AFD6"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33882863" w14:textId="77777777" w:rsidTr="00AE36A6">
        <w:trPr>
          <w:jc w:val="center"/>
        </w:trPr>
        <w:tc>
          <w:tcPr>
            <w:tcW w:w="514" w:type="dxa"/>
            <w:shd w:val="clear" w:color="auto" w:fill="FFFFFF"/>
            <w:vAlign w:val="center"/>
          </w:tcPr>
          <w:p w14:paraId="38E9009B" w14:textId="77777777" w:rsidR="00AE36A6" w:rsidRPr="00B63A01" w:rsidRDefault="00AE36A6" w:rsidP="00AE36A6">
            <w:pPr>
              <w:widowControl w:val="0"/>
              <w:jc w:val="center"/>
              <w:rPr>
                <w:lang w:bidi="ru-RU"/>
              </w:rPr>
            </w:pPr>
            <w:r w:rsidRPr="00B63A01">
              <w:rPr>
                <w:sz w:val="22"/>
                <w:szCs w:val="22"/>
                <w:lang w:bidi="ru-RU"/>
              </w:rPr>
              <w:t>11</w:t>
            </w:r>
          </w:p>
        </w:tc>
        <w:tc>
          <w:tcPr>
            <w:tcW w:w="4306" w:type="dxa"/>
            <w:shd w:val="clear" w:color="auto" w:fill="FFFFFF"/>
            <w:vAlign w:val="center"/>
          </w:tcPr>
          <w:p w14:paraId="5DC91858" w14:textId="77777777" w:rsidR="00AE36A6" w:rsidRPr="00B63A01" w:rsidRDefault="00AE36A6" w:rsidP="0055244B">
            <w:pPr>
              <w:widowControl w:val="0"/>
              <w:rPr>
                <w:lang w:bidi="ru-RU"/>
              </w:rPr>
            </w:pPr>
            <w:r w:rsidRPr="00B63A01">
              <w:rPr>
                <w:sz w:val="22"/>
                <w:szCs w:val="22"/>
                <w:lang w:bidi="ru-RU"/>
              </w:rPr>
              <w:t>ул. Рабочая</w:t>
            </w:r>
          </w:p>
        </w:tc>
        <w:tc>
          <w:tcPr>
            <w:tcW w:w="1770" w:type="dxa"/>
            <w:shd w:val="clear" w:color="auto" w:fill="FFFFFF"/>
            <w:vAlign w:val="center"/>
          </w:tcPr>
          <w:p w14:paraId="06B7C03D" w14:textId="77777777" w:rsidR="00AE36A6" w:rsidRPr="00B63A01" w:rsidRDefault="00AE36A6" w:rsidP="00AE36A6">
            <w:pPr>
              <w:widowControl w:val="0"/>
              <w:jc w:val="center"/>
              <w:rPr>
                <w:lang w:bidi="ru-RU"/>
              </w:rPr>
            </w:pPr>
            <w:r w:rsidRPr="00B63A01">
              <w:rPr>
                <w:sz w:val="22"/>
                <w:szCs w:val="22"/>
                <w:lang w:bidi="ru-RU"/>
              </w:rPr>
              <w:t>150м</w:t>
            </w:r>
          </w:p>
        </w:tc>
        <w:tc>
          <w:tcPr>
            <w:tcW w:w="1613" w:type="dxa"/>
            <w:shd w:val="clear" w:color="auto" w:fill="FFFFFF"/>
            <w:vAlign w:val="center"/>
          </w:tcPr>
          <w:p w14:paraId="52569696" w14:textId="77777777" w:rsidR="00AE36A6" w:rsidRPr="00B63A01" w:rsidRDefault="00AE36A6" w:rsidP="00AE36A6">
            <w:pPr>
              <w:widowControl w:val="0"/>
              <w:jc w:val="center"/>
              <w:rPr>
                <w:lang w:bidi="ru-RU"/>
              </w:rPr>
            </w:pPr>
            <w:r w:rsidRPr="00B63A01">
              <w:rPr>
                <w:sz w:val="22"/>
                <w:szCs w:val="22"/>
                <w:lang w:bidi="ru-RU"/>
              </w:rPr>
              <w:t>63мм</w:t>
            </w:r>
          </w:p>
        </w:tc>
        <w:tc>
          <w:tcPr>
            <w:tcW w:w="1632" w:type="dxa"/>
            <w:shd w:val="clear" w:color="auto" w:fill="FFFFFF"/>
            <w:vAlign w:val="center"/>
          </w:tcPr>
          <w:p w14:paraId="5EDBDBB2" w14:textId="77777777" w:rsidR="00AE36A6" w:rsidRPr="00B63A01" w:rsidRDefault="00AE36A6" w:rsidP="00AE36A6">
            <w:pPr>
              <w:widowControl w:val="0"/>
              <w:jc w:val="center"/>
              <w:rPr>
                <w:lang w:bidi="ru-RU"/>
              </w:rPr>
            </w:pPr>
            <w:r w:rsidRPr="00B63A01">
              <w:rPr>
                <w:sz w:val="22"/>
                <w:szCs w:val="22"/>
                <w:lang w:bidi="ru-RU"/>
              </w:rPr>
              <w:t>замена</w:t>
            </w:r>
          </w:p>
        </w:tc>
      </w:tr>
      <w:tr w:rsidR="00AE36A6" w:rsidRPr="00B63A01" w14:paraId="660818C4" w14:textId="77777777" w:rsidTr="00AE36A6">
        <w:trPr>
          <w:jc w:val="center"/>
        </w:trPr>
        <w:tc>
          <w:tcPr>
            <w:tcW w:w="514" w:type="dxa"/>
            <w:shd w:val="clear" w:color="auto" w:fill="FFFFFF"/>
            <w:vAlign w:val="center"/>
          </w:tcPr>
          <w:p w14:paraId="098226F3" w14:textId="77777777" w:rsidR="00AE36A6" w:rsidRPr="00B63A01" w:rsidRDefault="00AE36A6" w:rsidP="00AE36A6">
            <w:pPr>
              <w:widowControl w:val="0"/>
              <w:jc w:val="center"/>
              <w:rPr>
                <w:lang w:bidi="ru-RU"/>
              </w:rPr>
            </w:pPr>
            <w:r w:rsidRPr="00B63A01">
              <w:rPr>
                <w:sz w:val="22"/>
                <w:szCs w:val="22"/>
                <w:lang w:bidi="ru-RU"/>
              </w:rPr>
              <w:t>12</w:t>
            </w:r>
          </w:p>
        </w:tc>
        <w:tc>
          <w:tcPr>
            <w:tcW w:w="4306" w:type="dxa"/>
            <w:shd w:val="clear" w:color="auto" w:fill="FFFFFF"/>
            <w:vAlign w:val="center"/>
          </w:tcPr>
          <w:p w14:paraId="611CE89B" w14:textId="77777777" w:rsidR="00AE36A6" w:rsidRPr="00B63A01" w:rsidRDefault="00AE36A6" w:rsidP="0055244B">
            <w:pPr>
              <w:widowControl w:val="0"/>
              <w:rPr>
                <w:lang w:bidi="ru-RU"/>
              </w:rPr>
            </w:pPr>
            <w:r w:rsidRPr="00B63A01">
              <w:rPr>
                <w:sz w:val="22"/>
                <w:szCs w:val="22"/>
                <w:lang w:bidi="ru-RU"/>
              </w:rPr>
              <w:t>ул. Мира 6 - ул. Мира 28</w:t>
            </w:r>
          </w:p>
        </w:tc>
        <w:tc>
          <w:tcPr>
            <w:tcW w:w="1770" w:type="dxa"/>
            <w:shd w:val="clear" w:color="auto" w:fill="FFFFFF"/>
            <w:vAlign w:val="center"/>
          </w:tcPr>
          <w:p w14:paraId="2D146238" w14:textId="77777777" w:rsidR="00AE36A6" w:rsidRPr="00B63A01" w:rsidRDefault="00AE36A6" w:rsidP="00AE36A6">
            <w:pPr>
              <w:widowControl w:val="0"/>
              <w:jc w:val="center"/>
              <w:rPr>
                <w:lang w:bidi="ru-RU"/>
              </w:rPr>
            </w:pPr>
            <w:r w:rsidRPr="00B63A01">
              <w:rPr>
                <w:sz w:val="22"/>
                <w:szCs w:val="22"/>
                <w:lang w:bidi="ru-RU"/>
              </w:rPr>
              <w:t>262м</w:t>
            </w:r>
          </w:p>
        </w:tc>
        <w:tc>
          <w:tcPr>
            <w:tcW w:w="1613" w:type="dxa"/>
            <w:shd w:val="clear" w:color="auto" w:fill="FFFFFF"/>
            <w:vAlign w:val="center"/>
          </w:tcPr>
          <w:p w14:paraId="0208C501" w14:textId="77777777" w:rsidR="00AE36A6" w:rsidRPr="00B63A01" w:rsidRDefault="00AE36A6" w:rsidP="00AE36A6">
            <w:pPr>
              <w:widowControl w:val="0"/>
              <w:jc w:val="center"/>
              <w:rPr>
                <w:lang w:bidi="ru-RU"/>
              </w:rPr>
            </w:pPr>
            <w:r w:rsidRPr="00B63A01">
              <w:rPr>
                <w:sz w:val="22"/>
                <w:szCs w:val="22"/>
                <w:lang w:bidi="ru-RU"/>
              </w:rPr>
              <w:t>100мм</w:t>
            </w:r>
          </w:p>
        </w:tc>
        <w:tc>
          <w:tcPr>
            <w:tcW w:w="1632" w:type="dxa"/>
            <w:shd w:val="clear" w:color="auto" w:fill="FFFFFF"/>
            <w:vAlign w:val="center"/>
          </w:tcPr>
          <w:p w14:paraId="257A75DB" w14:textId="77777777" w:rsidR="00AE36A6" w:rsidRPr="00B63A01" w:rsidRDefault="00AE36A6" w:rsidP="00AE36A6">
            <w:pPr>
              <w:widowControl w:val="0"/>
              <w:jc w:val="center"/>
              <w:rPr>
                <w:lang w:bidi="ru-RU"/>
              </w:rPr>
            </w:pPr>
            <w:r w:rsidRPr="00B63A01">
              <w:rPr>
                <w:sz w:val="22"/>
                <w:szCs w:val="22"/>
                <w:lang w:bidi="ru-RU"/>
              </w:rPr>
              <w:t>замена</w:t>
            </w:r>
          </w:p>
        </w:tc>
      </w:tr>
    </w:tbl>
    <w:p w14:paraId="5FAB0F9C" w14:textId="77777777" w:rsidR="00CE1E24" w:rsidRPr="00B63A01" w:rsidRDefault="00CE1E24" w:rsidP="007F3B14">
      <w:pPr>
        <w:tabs>
          <w:tab w:val="left" w:pos="2710"/>
        </w:tabs>
        <w:jc w:val="center"/>
        <w:outlineLvl w:val="2"/>
        <w:rPr>
          <w:b/>
          <w:sz w:val="28"/>
          <w:szCs w:val="28"/>
        </w:rPr>
      </w:pPr>
      <w:bookmarkStart w:id="52" w:name="_Toc131501760"/>
    </w:p>
    <w:p w14:paraId="4082CFE7" w14:textId="77777777" w:rsidR="00920F6D" w:rsidRPr="00B63A01" w:rsidRDefault="00E87417" w:rsidP="007F3B14">
      <w:pPr>
        <w:tabs>
          <w:tab w:val="left" w:pos="2710"/>
        </w:tabs>
        <w:jc w:val="center"/>
        <w:outlineLvl w:val="2"/>
        <w:rPr>
          <w:b/>
          <w:sz w:val="28"/>
          <w:szCs w:val="28"/>
        </w:rPr>
      </w:pPr>
      <w:r w:rsidRPr="00B63A01">
        <w:rPr>
          <w:b/>
          <w:sz w:val="28"/>
          <w:szCs w:val="28"/>
        </w:rPr>
        <w:t>4</w:t>
      </w:r>
      <w:r w:rsidR="00EF5F20" w:rsidRPr="00B63A01">
        <w:rPr>
          <w:b/>
          <w:sz w:val="28"/>
          <w:szCs w:val="28"/>
        </w:rPr>
        <w:t>.4. Сведения о развитии систем диспетчеризации, телемеханизации и</w:t>
      </w:r>
      <w:r w:rsidR="00CE1E24" w:rsidRPr="00B63A01">
        <w:rPr>
          <w:b/>
          <w:sz w:val="28"/>
          <w:szCs w:val="28"/>
        </w:rPr>
        <w:t xml:space="preserve"> </w:t>
      </w:r>
      <w:r w:rsidR="00EF5F20" w:rsidRPr="00B63A01">
        <w:rPr>
          <w:b/>
          <w:sz w:val="28"/>
          <w:szCs w:val="28"/>
        </w:rPr>
        <w:t>систем управления режимами водоснабжения на объектах организаций, осуществляющих водоснабжение</w:t>
      </w:r>
      <w:bookmarkEnd w:id="52"/>
    </w:p>
    <w:p w14:paraId="756EB0E6" w14:textId="77777777" w:rsidR="00A357A3" w:rsidRPr="00B63A01" w:rsidRDefault="00A357A3" w:rsidP="007F3B14">
      <w:pPr>
        <w:tabs>
          <w:tab w:val="left" w:pos="2710"/>
        </w:tabs>
        <w:jc w:val="center"/>
        <w:outlineLvl w:val="2"/>
        <w:rPr>
          <w:b/>
          <w:sz w:val="28"/>
          <w:szCs w:val="28"/>
        </w:rPr>
      </w:pPr>
    </w:p>
    <w:p w14:paraId="32855B8B" w14:textId="77777777" w:rsidR="00EA7164" w:rsidRPr="00B63A01" w:rsidRDefault="00DC10B9" w:rsidP="007F3B14">
      <w:pPr>
        <w:shd w:val="clear" w:color="auto" w:fill="FFFFFF"/>
        <w:ind w:firstLine="1134"/>
        <w:jc w:val="both"/>
        <w:rPr>
          <w:sz w:val="28"/>
          <w:szCs w:val="28"/>
        </w:rPr>
      </w:pPr>
      <w:r w:rsidRPr="00B63A01">
        <w:rPr>
          <w:sz w:val="28"/>
          <w:szCs w:val="28"/>
        </w:rPr>
        <w:t>А</w:t>
      </w:r>
      <w:r w:rsidR="00DE1C02" w:rsidRPr="00B63A01">
        <w:rPr>
          <w:sz w:val="28"/>
          <w:szCs w:val="28"/>
        </w:rPr>
        <w:t xml:space="preserve">нализ ситуации по развитию систем диспетчеризации, телемеханизации и систем управления режимами водоснабжения </w:t>
      </w:r>
      <w:r w:rsidR="00023B2B" w:rsidRPr="00B63A01">
        <w:rPr>
          <w:sz w:val="28"/>
          <w:szCs w:val="28"/>
        </w:rPr>
        <w:t xml:space="preserve">в </w:t>
      </w:r>
      <w:r w:rsidR="00376341" w:rsidRPr="00B63A01">
        <w:rPr>
          <w:sz w:val="28"/>
          <w:szCs w:val="28"/>
        </w:rPr>
        <w:t>поселении</w:t>
      </w:r>
      <w:r w:rsidR="00CE1E24" w:rsidRPr="00B63A01">
        <w:rPr>
          <w:sz w:val="28"/>
          <w:szCs w:val="28"/>
        </w:rPr>
        <w:t xml:space="preserve"> </w:t>
      </w:r>
      <w:r w:rsidR="00DE1C02" w:rsidRPr="00B63A01">
        <w:rPr>
          <w:sz w:val="28"/>
          <w:szCs w:val="28"/>
        </w:rPr>
        <w:t>показал необ</w:t>
      </w:r>
      <w:r w:rsidR="00EA7164" w:rsidRPr="00B63A01">
        <w:rPr>
          <w:sz w:val="28"/>
          <w:szCs w:val="28"/>
        </w:rPr>
        <w:t>ходимость внедрения новых высокоэффективных энергосберегающих технологий,</w:t>
      </w:r>
      <w:r w:rsidR="00CE1E24" w:rsidRPr="00B63A01">
        <w:rPr>
          <w:sz w:val="28"/>
          <w:szCs w:val="28"/>
        </w:rPr>
        <w:t xml:space="preserve"> </w:t>
      </w:r>
      <w:r w:rsidR="00DE1C02" w:rsidRPr="00B63A01">
        <w:rPr>
          <w:sz w:val="28"/>
          <w:szCs w:val="28"/>
        </w:rPr>
        <w:t xml:space="preserve">таких как </w:t>
      </w:r>
      <w:r w:rsidR="00EA7164" w:rsidRPr="00B63A01">
        <w:rPr>
          <w:sz w:val="28"/>
          <w:szCs w:val="28"/>
        </w:rPr>
        <w:t>создание современной автоматизиро</w:t>
      </w:r>
      <w:r w:rsidR="00913360" w:rsidRPr="00B63A01">
        <w:rPr>
          <w:sz w:val="28"/>
          <w:szCs w:val="28"/>
        </w:rPr>
        <w:t>ванной системы оперативного дис</w:t>
      </w:r>
      <w:r w:rsidR="00EA7164" w:rsidRPr="00B63A01">
        <w:rPr>
          <w:sz w:val="28"/>
          <w:szCs w:val="28"/>
        </w:rPr>
        <w:t xml:space="preserve">петчерского </w:t>
      </w:r>
      <w:r w:rsidR="00384DE9" w:rsidRPr="00B63A01">
        <w:rPr>
          <w:sz w:val="28"/>
          <w:szCs w:val="28"/>
        </w:rPr>
        <w:t>управления,</w:t>
      </w:r>
      <w:r w:rsidR="00EA7164" w:rsidRPr="00B63A01">
        <w:rPr>
          <w:sz w:val="28"/>
          <w:szCs w:val="28"/>
        </w:rPr>
        <w:t xml:space="preserve"> водоснабжением </w:t>
      </w:r>
      <w:r w:rsidR="00702DBB" w:rsidRPr="00B63A01">
        <w:rPr>
          <w:sz w:val="28"/>
          <w:szCs w:val="28"/>
        </w:rPr>
        <w:t>поселения</w:t>
      </w:r>
      <w:r w:rsidR="00EA7164" w:rsidRPr="00B63A01">
        <w:rPr>
          <w:sz w:val="28"/>
          <w:szCs w:val="28"/>
        </w:rPr>
        <w:t>.</w:t>
      </w:r>
    </w:p>
    <w:p w14:paraId="4115C43B" w14:textId="77777777" w:rsidR="00EA7164" w:rsidRPr="00B63A01" w:rsidRDefault="00EA7164" w:rsidP="007F3B14">
      <w:pPr>
        <w:shd w:val="clear" w:color="auto" w:fill="FFFFFF"/>
        <w:ind w:firstLine="1134"/>
        <w:jc w:val="both"/>
        <w:rPr>
          <w:sz w:val="28"/>
          <w:szCs w:val="28"/>
        </w:rPr>
      </w:pPr>
      <w:r w:rsidRPr="00B63A01">
        <w:rPr>
          <w:sz w:val="28"/>
          <w:szCs w:val="28"/>
        </w:rPr>
        <w:t>В рамках реализации данной схемы необхо</w:t>
      </w:r>
      <w:r w:rsidR="005153D0" w:rsidRPr="00B63A01">
        <w:rPr>
          <w:sz w:val="28"/>
          <w:szCs w:val="28"/>
        </w:rPr>
        <w:t>димо установить частотные преоб</w:t>
      </w:r>
      <w:r w:rsidRPr="00B63A01">
        <w:rPr>
          <w:sz w:val="28"/>
          <w:szCs w:val="28"/>
        </w:rPr>
        <w:t>разователи, шкафы автоматизации, датчики давл</w:t>
      </w:r>
      <w:r w:rsidR="005153D0" w:rsidRPr="00B63A01">
        <w:rPr>
          <w:sz w:val="28"/>
          <w:szCs w:val="28"/>
        </w:rPr>
        <w:t xml:space="preserve">ения и приборы учета на  </w:t>
      </w:r>
      <w:r w:rsidRPr="00B63A01">
        <w:rPr>
          <w:sz w:val="28"/>
          <w:szCs w:val="28"/>
        </w:rPr>
        <w:t>насосных станциях.</w:t>
      </w:r>
    </w:p>
    <w:p w14:paraId="7B15D203" w14:textId="77777777" w:rsidR="00EA7164" w:rsidRPr="00B63A01" w:rsidRDefault="00EA7164" w:rsidP="007F3B14">
      <w:pPr>
        <w:shd w:val="clear" w:color="auto" w:fill="FFFFFF"/>
        <w:ind w:firstLine="1134"/>
        <w:jc w:val="both"/>
        <w:rPr>
          <w:sz w:val="28"/>
          <w:szCs w:val="28"/>
        </w:rPr>
      </w:pPr>
      <w:r w:rsidRPr="00B63A01">
        <w:rPr>
          <w:sz w:val="28"/>
          <w:szCs w:val="28"/>
        </w:rPr>
        <w:t>Установленные частотные преобразоват</w:t>
      </w:r>
      <w:r w:rsidR="009E253D" w:rsidRPr="00B63A01">
        <w:rPr>
          <w:sz w:val="28"/>
          <w:szCs w:val="28"/>
        </w:rPr>
        <w:t>ели снижают потребление электро</w:t>
      </w:r>
      <w:r w:rsidRPr="00B63A01">
        <w:rPr>
          <w:sz w:val="28"/>
          <w:szCs w:val="28"/>
        </w:rPr>
        <w:t>энергии до 30%, обеспечивают плавный режим</w:t>
      </w:r>
      <w:r w:rsidR="009E253D" w:rsidRPr="00B63A01">
        <w:rPr>
          <w:sz w:val="28"/>
          <w:szCs w:val="28"/>
        </w:rPr>
        <w:t xml:space="preserve"> работы электродвигателей насос</w:t>
      </w:r>
      <w:r w:rsidRPr="00B63A01">
        <w:rPr>
          <w:sz w:val="28"/>
          <w:szCs w:val="28"/>
        </w:rPr>
        <w:t>ных агрегатов и исключают гидроудары</w:t>
      </w:r>
      <w:r w:rsidR="002F7EF7" w:rsidRPr="00B63A01">
        <w:rPr>
          <w:sz w:val="28"/>
          <w:szCs w:val="28"/>
        </w:rPr>
        <w:t>. Также, посредством преобразователей достигается эффект кругло</w:t>
      </w:r>
      <w:r w:rsidRPr="00B63A01">
        <w:rPr>
          <w:sz w:val="28"/>
          <w:szCs w:val="28"/>
        </w:rPr>
        <w:t>суточного бесперебойного водоснабжения на верхних этажах жилых домов.</w:t>
      </w:r>
    </w:p>
    <w:p w14:paraId="0F26C157" w14:textId="77777777" w:rsidR="00EA7164" w:rsidRPr="00B63A01" w:rsidRDefault="00EA7164" w:rsidP="007F3B14">
      <w:pPr>
        <w:shd w:val="clear" w:color="auto" w:fill="FFFFFF"/>
        <w:ind w:firstLine="1134"/>
        <w:jc w:val="both"/>
        <w:rPr>
          <w:sz w:val="28"/>
          <w:szCs w:val="28"/>
        </w:rPr>
      </w:pPr>
      <w:r w:rsidRPr="00B63A01">
        <w:rPr>
          <w:sz w:val="28"/>
          <w:szCs w:val="28"/>
        </w:rPr>
        <w:t>Основн</w:t>
      </w:r>
      <w:r w:rsidR="003016E2" w:rsidRPr="00B63A01">
        <w:rPr>
          <w:sz w:val="28"/>
          <w:szCs w:val="28"/>
        </w:rPr>
        <w:t>ыми</w:t>
      </w:r>
      <w:r w:rsidRPr="00B63A01">
        <w:rPr>
          <w:sz w:val="28"/>
          <w:szCs w:val="28"/>
        </w:rPr>
        <w:t xml:space="preserve"> задач</w:t>
      </w:r>
      <w:r w:rsidR="003016E2" w:rsidRPr="00B63A01">
        <w:rPr>
          <w:sz w:val="28"/>
          <w:szCs w:val="28"/>
        </w:rPr>
        <w:t>ами</w:t>
      </w:r>
      <w:r w:rsidRPr="00B63A01">
        <w:rPr>
          <w:sz w:val="28"/>
          <w:szCs w:val="28"/>
        </w:rPr>
        <w:t xml:space="preserve"> внедрения </w:t>
      </w:r>
      <w:r w:rsidR="003016E2" w:rsidRPr="00B63A01">
        <w:rPr>
          <w:sz w:val="28"/>
          <w:szCs w:val="28"/>
        </w:rPr>
        <w:t>автоматизированной системы</w:t>
      </w:r>
      <w:r w:rsidRPr="00B63A01">
        <w:rPr>
          <w:sz w:val="28"/>
          <w:szCs w:val="28"/>
        </w:rPr>
        <w:t xml:space="preserve"> является:</w:t>
      </w:r>
    </w:p>
    <w:p w14:paraId="5CD3F102" w14:textId="77777777" w:rsidR="003A52E6" w:rsidRPr="00B63A01" w:rsidRDefault="003016E2" w:rsidP="007F3B14">
      <w:pPr>
        <w:pStyle w:val="a4"/>
        <w:numPr>
          <w:ilvl w:val="0"/>
          <w:numId w:val="11"/>
        </w:numPr>
        <w:shd w:val="clear" w:color="auto" w:fill="FFFFFF"/>
        <w:tabs>
          <w:tab w:val="left" w:pos="993"/>
        </w:tabs>
        <w:ind w:left="0" w:firstLine="1134"/>
        <w:jc w:val="both"/>
        <w:rPr>
          <w:rFonts w:eastAsia="Times New Roman"/>
          <w:sz w:val="28"/>
          <w:szCs w:val="28"/>
        </w:rPr>
      </w:pPr>
      <w:r w:rsidRPr="00B63A01">
        <w:rPr>
          <w:rFonts w:eastAsia="Times New Roman"/>
          <w:sz w:val="28"/>
          <w:szCs w:val="28"/>
        </w:rPr>
        <w:t>п</w:t>
      </w:r>
      <w:r w:rsidR="00EA7164" w:rsidRPr="00B63A01">
        <w:rPr>
          <w:rFonts w:eastAsia="Times New Roman"/>
          <w:sz w:val="28"/>
          <w:szCs w:val="28"/>
        </w:rPr>
        <w:t>оддержание заданного технологического режима и нормальны</w:t>
      </w:r>
      <w:r w:rsidRPr="00B63A01">
        <w:rPr>
          <w:rFonts w:eastAsia="Times New Roman"/>
          <w:sz w:val="28"/>
          <w:szCs w:val="28"/>
        </w:rPr>
        <w:t>х</w:t>
      </w:r>
      <w:r w:rsidR="00EA7164" w:rsidRPr="00B63A01">
        <w:rPr>
          <w:rFonts w:eastAsia="Times New Roman"/>
          <w:sz w:val="28"/>
          <w:szCs w:val="28"/>
        </w:rPr>
        <w:t xml:space="preserve"> услови</w:t>
      </w:r>
      <w:r w:rsidRPr="00B63A01">
        <w:rPr>
          <w:rFonts w:eastAsia="Times New Roman"/>
          <w:sz w:val="28"/>
          <w:szCs w:val="28"/>
        </w:rPr>
        <w:t>й</w:t>
      </w:r>
      <w:r w:rsidR="00CE1E24" w:rsidRPr="00B63A01">
        <w:rPr>
          <w:rFonts w:eastAsia="Times New Roman"/>
          <w:sz w:val="28"/>
          <w:szCs w:val="28"/>
        </w:rPr>
        <w:t xml:space="preserve"> </w:t>
      </w:r>
      <w:r w:rsidR="00EA7164" w:rsidRPr="00B63A01">
        <w:rPr>
          <w:rFonts w:eastAsia="Times New Roman"/>
          <w:sz w:val="28"/>
          <w:szCs w:val="28"/>
        </w:rPr>
        <w:t>работы сооружений, установок, основно</w:t>
      </w:r>
      <w:r w:rsidR="00397791" w:rsidRPr="00B63A01">
        <w:rPr>
          <w:rFonts w:eastAsia="Times New Roman"/>
          <w:sz w:val="28"/>
          <w:szCs w:val="28"/>
        </w:rPr>
        <w:t>го и вспомогательного оборудова</w:t>
      </w:r>
      <w:r w:rsidR="00EA7164" w:rsidRPr="00B63A01">
        <w:rPr>
          <w:rFonts w:eastAsia="Times New Roman"/>
          <w:sz w:val="28"/>
          <w:szCs w:val="28"/>
        </w:rPr>
        <w:t xml:space="preserve">ния и коммуникаций; </w:t>
      </w:r>
    </w:p>
    <w:p w14:paraId="49D1C1BA" w14:textId="77777777" w:rsidR="00EA7164" w:rsidRPr="00B63A01" w:rsidRDefault="00EA7164" w:rsidP="007F3B14">
      <w:pPr>
        <w:pStyle w:val="a4"/>
        <w:numPr>
          <w:ilvl w:val="0"/>
          <w:numId w:val="11"/>
        </w:numPr>
        <w:shd w:val="clear" w:color="auto" w:fill="FFFFFF"/>
        <w:tabs>
          <w:tab w:val="left" w:pos="993"/>
        </w:tabs>
        <w:ind w:left="0" w:firstLine="1134"/>
        <w:jc w:val="both"/>
        <w:rPr>
          <w:rFonts w:eastAsia="Times New Roman"/>
          <w:sz w:val="28"/>
          <w:szCs w:val="28"/>
        </w:rPr>
      </w:pPr>
      <w:r w:rsidRPr="00B63A01">
        <w:rPr>
          <w:rFonts w:eastAsia="Times New Roman"/>
          <w:sz w:val="28"/>
          <w:szCs w:val="28"/>
        </w:rPr>
        <w:t>контрол</w:t>
      </w:r>
      <w:r w:rsidR="00364047" w:rsidRPr="00B63A01">
        <w:rPr>
          <w:rFonts w:eastAsia="Times New Roman"/>
          <w:sz w:val="28"/>
          <w:szCs w:val="28"/>
        </w:rPr>
        <w:t>ь</w:t>
      </w:r>
      <w:r w:rsidRPr="00B63A01">
        <w:rPr>
          <w:rFonts w:eastAsia="Times New Roman"/>
          <w:sz w:val="28"/>
          <w:szCs w:val="28"/>
        </w:rPr>
        <w:t xml:space="preserve"> состава подземных вод согласно план</w:t>
      </w:r>
      <w:r w:rsidR="00364047" w:rsidRPr="00B63A01">
        <w:rPr>
          <w:rFonts w:eastAsia="Times New Roman"/>
          <w:sz w:val="28"/>
          <w:szCs w:val="28"/>
        </w:rPr>
        <w:t>у</w:t>
      </w:r>
      <w:r w:rsidRPr="00B63A01">
        <w:rPr>
          <w:rFonts w:eastAsia="Times New Roman"/>
          <w:sz w:val="28"/>
          <w:szCs w:val="28"/>
        </w:rPr>
        <w:t>-график</w:t>
      </w:r>
      <w:r w:rsidR="00364047" w:rsidRPr="00B63A01">
        <w:rPr>
          <w:rFonts w:eastAsia="Times New Roman"/>
          <w:sz w:val="28"/>
          <w:szCs w:val="28"/>
        </w:rPr>
        <w:t>у</w:t>
      </w:r>
      <w:r w:rsidRPr="00B63A01">
        <w:rPr>
          <w:rFonts w:eastAsia="Times New Roman"/>
          <w:sz w:val="28"/>
          <w:szCs w:val="28"/>
        </w:rPr>
        <w:t>.</w:t>
      </w:r>
    </w:p>
    <w:p w14:paraId="0F01DAE9" w14:textId="77777777" w:rsidR="00EA7164" w:rsidRPr="00B63A01" w:rsidRDefault="00364047" w:rsidP="007F3B14">
      <w:pPr>
        <w:pStyle w:val="a4"/>
        <w:numPr>
          <w:ilvl w:val="0"/>
          <w:numId w:val="11"/>
        </w:numPr>
        <w:shd w:val="clear" w:color="auto" w:fill="FFFFFF"/>
        <w:tabs>
          <w:tab w:val="left" w:pos="993"/>
        </w:tabs>
        <w:ind w:left="0" w:firstLine="1134"/>
        <w:jc w:val="both"/>
        <w:rPr>
          <w:rFonts w:eastAsia="Times New Roman"/>
          <w:sz w:val="28"/>
          <w:szCs w:val="28"/>
        </w:rPr>
      </w:pPr>
      <w:r w:rsidRPr="00B63A01">
        <w:rPr>
          <w:rFonts w:eastAsia="Times New Roman"/>
          <w:sz w:val="28"/>
          <w:szCs w:val="28"/>
        </w:rPr>
        <w:t>с</w:t>
      </w:r>
      <w:r w:rsidR="00EA7164" w:rsidRPr="00B63A01">
        <w:rPr>
          <w:rFonts w:eastAsia="Times New Roman"/>
          <w:sz w:val="28"/>
          <w:szCs w:val="28"/>
        </w:rPr>
        <w:t xml:space="preserve">игнализация </w:t>
      </w:r>
      <w:r w:rsidR="00894022" w:rsidRPr="00B63A01">
        <w:rPr>
          <w:rFonts w:eastAsia="Times New Roman"/>
          <w:sz w:val="28"/>
          <w:szCs w:val="28"/>
        </w:rPr>
        <w:t>возникновения</w:t>
      </w:r>
      <w:r w:rsidR="00CE1E24" w:rsidRPr="00B63A01">
        <w:rPr>
          <w:rFonts w:eastAsia="Times New Roman"/>
          <w:sz w:val="28"/>
          <w:szCs w:val="28"/>
        </w:rPr>
        <w:t xml:space="preserve"> </w:t>
      </w:r>
      <w:r w:rsidR="00EA7164" w:rsidRPr="00B63A01">
        <w:rPr>
          <w:rFonts w:eastAsia="Times New Roman"/>
          <w:sz w:val="28"/>
          <w:szCs w:val="28"/>
        </w:rPr>
        <w:t>отклонений и нарушений о</w:t>
      </w:r>
      <w:r w:rsidR="00397791" w:rsidRPr="00B63A01">
        <w:rPr>
          <w:rFonts w:eastAsia="Times New Roman"/>
          <w:sz w:val="28"/>
          <w:szCs w:val="28"/>
        </w:rPr>
        <w:t>т заданного технологического ре</w:t>
      </w:r>
      <w:r w:rsidR="00EA7164" w:rsidRPr="00B63A01">
        <w:rPr>
          <w:rFonts w:eastAsia="Times New Roman"/>
          <w:sz w:val="28"/>
          <w:szCs w:val="28"/>
        </w:rPr>
        <w:t>ж</w:t>
      </w:r>
      <w:r w:rsidR="00894022" w:rsidRPr="00B63A01">
        <w:rPr>
          <w:rFonts w:eastAsia="Times New Roman"/>
          <w:sz w:val="28"/>
          <w:szCs w:val="28"/>
        </w:rPr>
        <w:t xml:space="preserve">има и нормальных условий работы </w:t>
      </w:r>
      <w:r w:rsidR="00EA7164" w:rsidRPr="00B63A01">
        <w:rPr>
          <w:rFonts w:eastAsia="Times New Roman"/>
          <w:sz w:val="28"/>
          <w:szCs w:val="28"/>
        </w:rPr>
        <w:t>сооружений, установок, оборудования</w:t>
      </w:r>
      <w:r w:rsidR="00CE1E24" w:rsidRPr="00B63A01">
        <w:rPr>
          <w:rFonts w:eastAsia="Times New Roman"/>
          <w:sz w:val="28"/>
          <w:szCs w:val="28"/>
        </w:rPr>
        <w:t xml:space="preserve"> </w:t>
      </w:r>
      <w:r w:rsidRPr="00B63A01">
        <w:rPr>
          <w:rFonts w:eastAsia="Times New Roman"/>
          <w:sz w:val="28"/>
          <w:szCs w:val="28"/>
        </w:rPr>
        <w:t>и коммуникаций;</w:t>
      </w:r>
    </w:p>
    <w:p w14:paraId="5537C40E" w14:textId="77777777" w:rsidR="00EA7164" w:rsidRPr="00B63A01" w:rsidRDefault="00E87417" w:rsidP="007F3B14">
      <w:pPr>
        <w:pStyle w:val="a4"/>
        <w:numPr>
          <w:ilvl w:val="0"/>
          <w:numId w:val="11"/>
        </w:numPr>
        <w:shd w:val="clear" w:color="auto" w:fill="FFFFFF"/>
        <w:tabs>
          <w:tab w:val="left" w:pos="993"/>
        </w:tabs>
        <w:ind w:left="0" w:firstLine="1134"/>
        <w:jc w:val="both"/>
        <w:rPr>
          <w:rFonts w:eastAsia="Times New Roman"/>
          <w:sz w:val="28"/>
          <w:szCs w:val="28"/>
        </w:rPr>
      </w:pPr>
      <w:r w:rsidRPr="00B63A01">
        <w:rPr>
          <w:rFonts w:eastAsia="Times New Roman"/>
          <w:sz w:val="28"/>
          <w:szCs w:val="28"/>
        </w:rPr>
        <w:t>с</w:t>
      </w:r>
      <w:r w:rsidR="00EA7164" w:rsidRPr="00B63A01">
        <w:rPr>
          <w:rFonts w:eastAsia="Times New Roman"/>
          <w:sz w:val="28"/>
          <w:szCs w:val="28"/>
        </w:rPr>
        <w:t>игнализация возникновения аварийных ситуаций на контролируемых</w:t>
      </w:r>
      <w:r w:rsidR="00CE1E24" w:rsidRPr="00B63A01">
        <w:rPr>
          <w:rFonts w:eastAsia="Times New Roman"/>
          <w:sz w:val="28"/>
          <w:szCs w:val="28"/>
        </w:rPr>
        <w:t xml:space="preserve"> </w:t>
      </w:r>
      <w:r w:rsidR="00EA7164" w:rsidRPr="00B63A01">
        <w:rPr>
          <w:rFonts w:eastAsia="Times New Roman"/>
          <w:sz w:val="28"/>
          <w:szCs w:val="28"/>
        </w:rPr>
        <w:t>объектах</w:t>
      </w:r>
      <w:r w:rsidR="00BF00A3" w:rsidRPr="00B63A01">
        <w:rPr>
          <w:rFonts w:eastAsia="Times New Roman"/>
          <w:sz w:val="28"/>
          <w:szCs w:val="28"/>
        </w:rPr>
        <w:t>;</w:t>
      </w:r>
    </w:p>
    <w:p w14:paraId="57693BC1" w14:textId="77777777" w:rsidR="00EA7164" w:rsidRPr="00B63A01" w:rsidRDefault="00BF00A3" w:rsidP="007F3B14">
      <w:pPr>
        <w:pStyle w:val="a4"/>
        <w:numPr>
          <w:ilvl w:val="0"/>
          <w:numId w:val="11"/>
        </w:numPr>
        <w:shd w:val="clear" w:color="auto" w:fill="FFFFFF"/>
        <w:tabs>
          <w:tab w:val="left" w:pos="993"/>
        </w:tabs>
        <w:ind w:left="0" w:firstLine="1134"/>
        <w:jc w:val="both"/>
        <w:rPr>
          <w:rFonts w:eastAsia="Times New Roman"/>
          <w:sz w:val="28"/>
          <w:szCs w:val="28"/>
        </w:rPr>
      </w:pPr>
      <w:r w:rsidRPr="00B63A01">
        <w:rPr>
          <w:rFonts w:eastAsia="Times New Roman"/>
          <w:sz w:val="28"/>
          <w:szCs w:val="28"/>
        </w:rPr>
        <w:t>в</w:t>
      </w:r>
      <w:r w:rsidR="00EA7164" w:rsidRPr="00B63A01">
        <w:rPr>
          <w:rFonts w:eastAsia="Times New Roman"/>
          <w:sz w:val="28"/>
          <w:szCs w:val="28"/>
        </w:rPr>
        <w:t>озможность</w:t>
      </w:r>
      <w:r w:rsidR="00CE1E24" w:rsidRPr="00B63A01">
        <w:rPr>
          <w:rFonts w:eastAsia="Times New Roman"/>
          <w:sz w:val="28"/>
          <w:szCs w:val="28"/>
        </w:rPr>
        <w:t xml:space="preserve"> </w:t>
      </w:r>
      <w:r w:rsidR="00EA7164" w:rsidRPr="00B63A01">
        <w:rPr>
          <w:rFonts w:eastAsia="Times New Roman"/>
          <w:sz w:val="28"/>
          <w:szCs w:val="28"/>
        </w:rPr>
        <w:t>оперативного</w:t>
      </w:r>
      <w:r w:rsidR="00CE1E24" w:rsidRPr="00B63A01">
        <w:rPr>
          <w:rFonts w:eastAsia="Times New Roman"/>
          <w:sz w:val="28"/>
          <w:szCs w:val="28"/>
        </w:rPr>
        <w:t xml:space="preserve"> </w:t>
      </w:r>
      <w:r w:rsidR="00EA7164" w:rsidRPr="00B63A01">
        <w:rPr>
          <w:rFonts w:eastAsia="Times New Roman"/>
          <w:sz w:val="28"/>
          <w:szCs w:val="28"/>
        </w:rPr>
        <w:t>устранения</w:t>
      </w:r>
      <w:r w:rsidR="00CE1E24" w:rsidRPr="00B63A01">
        <w:rPr>
          <w:rFonts w:eastAsia="Times New Roman"/>
          <w:sz w:val="28"/>
          <w:szCs w:val="28"/>
        </w:rPr>
        <w:t xml:space="preserve"> </w:t>
      </w:r>
      <w:r w:rsidR="00EA7164" w:rsidRPr="00B63A01">
        <w:rPr>
          <w:rFonts w:eastAsia="Times New Roman"/>
          <w:sz w:val="28"/>
          <w:szCs w:val="28"/>
        </w:rPr>
        <w:t>отклонений</w:t>
      </w:r>
      <w:r w:rsidR="00CE1E24" w:rsidRPr="00B63A01">
        <w:rPr>
          <w:rFonts w:eastAsia="Times New Roman"/>
          <w:sz w:val="28"/>
          <w:szCs w:val="28"/>
        </w:rPr>
        <w:t xml:space="preserve"> </w:t>
      </w:r>
      <w:r w:rsidR="00EA7164" w:rsidRPr="00B63A01">
        <w:rPr>
          <w:rFonts w:eastAsia="Times New Roman"/>
          <w:sz w:val="28"/>
          <w:szCs w:val="28"/>
        </w:rPr>
        <w:t>и</w:t>
      </w:r>
      <w:r w:rsidR="00CE1E24" w:rsidRPr="00B63A01">
        <w:rPr>
          <w:rFonts w:eastAsia="Times New Roman"/>
          <w:sz w:val="28"/>
          <w:szCs w:val="28"/>
        </w:rPr>
        <w:t xml:space="preserve"> </w:t>
      </w:r>
      <w:r w:rsidR="00EA7164" w:rsidRPr="00B63A01">
        <w:rPr>
          <w:rFonts w:eastAsia="Times New Roman"/>
          <w:sz w:val="28"/>
          <w:szCs w:val="28"/>
        </w:rPr>
        <w:t>нарушений</w:t>
      </w:r>
      <w:r w:rsidR="00CE1E24" w:rsidRPr="00B63A01">
        <w:rPr>
          <w:rFonts w:eastAsia="Times New Roman"/>
          <w:sz w:val="28"/>
          <w:szCs w:val="28"/>
        </w:rPr>
        <w:t xml:space="preserve"> </w:t>
      </w:r>
      <w:r w:rsidR="00EA7164" w:rsidRPr="00B63A01">
        <w:rPr>
          <w:rFonts w:eastAsia="Times New Roman"/>
          <w:sz w:val="28"/>
          <w:szCs w:val="28"/>
        </w:rPr>
        <w:t>от</w:t>
      </w:r>
      <w:r w:rsidR="00CE1E24" w:rsidRPr="00B63A01">
        <w:rPr>
          <w:rFonts w:eastAsia="Times New Roman"/>
          <w:sz w:val="28"/>
          <w:szCs w:val="28"/>
        </w:rPr>
        <w:t xml:space="preserve"> </w:t>
      </w:r>
      <w:r w:rsidR="00EA7164" w:rsidRPr="00B63A01">
        <w:rPr>
          <w:rFonts w:eastAsia="Times New Roman"/>
          <w:sz w:val="28"/>
          <w:szCs w:val="28"/>
        </w:rPr>
        <w:t>заданных условий.</w:t>
      </w:r>
    </w:p>
    <w:p w14:paraId="7B263FD0" w14:textId="77777777" w:rsidR="004356C6" w:rsidRPr="00B63A01" w:rsidRDefault="00EA7164" w:rsidP="002410DE">
      <w:pPr>
        <w:tabs>
          <w:tab w:val="left" w:pos="393"/>
          <w:tab w:val="left" w:pos="2710"/>
        </w:tabs>
        <w:jc w:val="both"/>
        <w:rPr>
          <w:b/>
          <w:sz w:val="28"/>
          <w:szCs w:val="28"/>
        </w:rPr>
      </w:pPr>
      <w:r w:rsidRPr="00B63A01">
        <w:rPr>
          <w:b/>
          <w:sz w:val="28"/>
          <w:szCs w:val="28"/>
        </w:rPr>
        <w:tab/>
      </w:r>
    </w:p>
    <w:p w14:paraId="056B1390" w14:textId="77777777" w:rsidR="009F567B" w:rsidRPr="00B63A01" w:rsidRDefault="003A52E6" w:rsidP="00A357A3">
      <w:pPr>
        <w:tabs>
          <w:tab w:val="left" w:pos="2710"/>
        </w:tabs>
        <w:jc w:val="center"/>
        <w:outlineLvl w:val="2"/>
        <w:rPr>
          <w:b/>
          <w:sz w:val="28"/>
          <w:szCs w:val="28"/>
        </w:rPr>
      </w:pPr>
      <w:bookmarkStart w:id="53" w:name="_Toc131501761"/>
      <w:r w:rsidRPr="00B63A01">
        <w:rPr>
          <w:b/>
          <w:sz w:val="28"/>
          <w:szCs w:val="28"/>
        </w:rPr>
        <w:t>4</w:t>
      </w:r>
      <w:r w:rsidR="004356C6" w:rsidRPr="00B63A01">
        <w:rPr>
          <w:b/>
          <w:sz w:val="28"/>
          <w:szCs w:val="28"/>
        </w:rPr>
        <w:t>.5. Сведения об оснащенности зданий, строений, сооружений приборами учета воды и их применении при осуществлении расчетов</w:t>
      </w:r>
      <w:bookmarkEnd w:id="53"/>
    </w:p>
    <w:p w14:paraId="77DA3EAC" w14:textId="77777777" w:rsidR="00FC7318" w:rsidRPr="00B63A01" w:rsidRDefault="004356C6" w:rsidP="00A357A3">
      <w:pPr>
        <w:tabs>
          <w:tab w:val="left" w:pos="2710"/>
        </w:tabs>
        <w:jc w:val="center"/>
        <w:outlineLvl w:val="2"/>
        <w:rPr>
          <w:b/>
          <w:sz w:val="28"/>
          <w:szCs w:val="28"/>
        </w:rPr>
      </w:pPr>
      <w:bookmarkStart w:id="54" w:name="_Toc101547840"/>
      <w:bookmarkStart w:id="55" w:name="_Toc131501762"/>
      <w:r w:rsidRPr="00B63A01">
        <w:rPr>
          <w:b/>
          <w:sz w:val="28"/>
          <w:szCs w:val="28"/>
        </w:rPr>
        <w:t>за потребленную воду</w:t>
      </w:r>
      <w:bookmarkEnd w:id="54"/>
      <w:bookmarkEnd w:id="55"/>
    </w:p>
    <w:p w14:paraId="0AA331A4" w14:textId="77777777" w:rsidR="00A357A3" w:rsidRPr="00B63A01" w:rsidRDefault="00A357A3" w:rsidP="00A357A3">
      <w:pPr>
        <w:tabs>
          <w:tab w:val="left" w:pos="2710"/>
        </w:tabs>
        <w:jc w:val="center"/>
        <w:outlineLvl w:val="2"/>
        <w:rPr>
          <w:b/>
          <w:sz w:val="28"/>
          <w:szCs w:val="28"/>
        </w:rPr>
      </w:pPr>
    </w:p>
    <w:p w14:paraId="31B41C72" w14:textId="436876EE" w:rsidR="0027698D" w:rsidRPr="00B63A01" w:rsidRDefault="00FC7318" w:rsidP="00CE1E24">
      <w:pPr>
        <w:ind w:firstLine="1134"/>
        <w:jc w:val="both"/>
        <w:rPr>
          <w:sz w:val="28"/>
          <w:szCs w:val="28"/>
        </w:rPr>
      </w:pPr>
      <w:r w:rsidRPr="00B63A01">
        <w:rPr>
          <w:sz w:val="28"/>
          <w:szCs w:val="28"/>
        </w:rPr>
        <w:t>Для рационального использования коммунальных ресурсов необходимо</w:t>
      </w:r>
      <w:r w:rsidR="00CE1E24" w:rsidRPr="00B63A01">
        <w:rPr>
          <w:sz w:val="28"/>
          <w:szCs w:val="28"/>
        </w:rPr>
        <w:t xml:space="preserve"> </w:t>
      </w:r>
      <w:r w:rsidRPr="00B63A01">
        <w:rPr>
          <w:sz w:val="28"/>
          <w:szCs w:val="28"/>
        </w:rPr>
        <w:t xml:space="preserve">проводить работы по </w:t>
      </w:r>
      <w:r w:rsidR="002C5D15" w:rsidRPr="00B63A01">
        <w:rPr>
          <w:sz w:val="28"/>
          <w:szCs w:val="28"/>
        </w:rPr>
        <w:t xml:space="preserve">дальнейшей </w:t>
      </w:r>
      <w:r w:rsidRPr="00B63A01">
        <w:rPr>
          <w:sz w:val="28"/>
          <w:szCs w:val="28"/>
        </w:rPr>
        <w:t>установке счетчиков, при э</w:t>
      </w:r>
      <w:r w:rsidR="00442B68" w:rsidRPr="00B63A01">
        <w:rPr>
          <w:sz w:val="28"/>
          <w:szCs w:val="28"/>
        </w:rPr>
        <w:t xml:space="preserve">том рекомендуется устанавливать счетчики с импульсным выходом. </w:t>
      </w:r>
      <w:r w:rsidR="000141D2" w:rsidRPr="00B63A01">
        <w:rPr>
          <w:sz w:val="28"/>
          <w:szCs w:val="28"/>
        </w:rPr>
        <w:t xml:space="preserve">На перспективу необходимо </w:t>
      </w:r>
      <w:r w:rsidRPr="00B63A01">
        <w:rPr>
          <w:sz w:val="28"/>
          <w:szCs w:val="28"/>
        </w:rPr>
        <w:t>заплани</w:t>
      </w:r>
      <w:r w:rsidR="00D61EA8" w:rsidRPr="00B63A01">
        <w:rPr>
          <w:sz w:val="28"/>
          <w:szCs w:val="28"/>
        </w:rPr>
        <w:t>ровать диспетчеризацию коммерче</w:t>
      </w:r>
      <w:r w:rsidR="00C07B3E" w:rsidRPr="00B63A01">
        <w:rPr>
          <w:sz w:val="28"/>
          <w:szCs w:val="28"/>
        </w:rPr>
        <w:t xml:space="preserve">ского учета водопотребления </w:t>
      </w:r>
      <w:r w:rsidR="00795CB1" w:rsidRPr="00B63A01">
        <w:rPr>
          <w:sz w:val="28"/>
          <w:szCs w:val="28"/>
        </w:rPr>
        <w:t>на</w:t>
      </w:r>
      <w:r w:rsidR="00CE1E24" w:rsidRPr="00B63A01">
        <w:rPr>
          <w:sz w:val="28"/>
          <w:szCs w:val="28"/>
        </w:rPr>
        <w:t xml:space="preserve"> </w:t>
      </w:r>
      <w:r w:rsidRPr="00B63A01">
        <w:rPr>
          <w:sz w:val="28"/>
          <w:szCs w:val="28"/>
        </w:rPr>
        <w:t>насосн</w:t>
      </w:r>
      <w:r w:rsidR="00795CB1" w:rsidRPr="00B63A01">
        <w:rPr>
          <w:sz w:val="28"/>
          <w:szCs w:val="28"/>
        </w:rPr>
        <w:t xml:space="preserve">ой </w:t>
      </w:r>
      <w:r w:rsidRPr="00B63A01">
        <w:rPr>
          <w:sz w:val="28"/>
          <w:szCs w:val="28"/>
        </w:rPr>
        <w:t>станци</w:t>
      </w:r>
      <w:r w:rsidR="00795CB1" w:rsidRPr="00B63A01">
        <w:rPr>
          <w:sz w:val="28"/>
          <w:szCs w:val="28"/>
        </w:rPr>
        <w:t xml:space="preserve">и </w:t>
      </w:r>
      <w:r w:rsidRPr="00B63A01">
        <w:rPr>
          <w:sz w:val="28"/>
          <w:szCs w:val="28"/>
        </w:rPr>
        <w:t>для своевременного выявления увеличения или</w:t>
      </w:r>
      <w:r w:rsidR="00CE1E24" w:rsidRPr="00B63A01">
        <w:rPr>
          <w:sz w:val="28"/>
          <w:szCs w:val="28"/>
        </w:rPr>
        <w:t xml:space="preserve"> </w:t>
      </w:r>
      <w:r w:rsidRPr="00B63A01">
        <w:rPr>
          <w:sz w:val="28"/>
          <w:szCs w:val="28"/>
        </w:rPr>
        <w:t>снижения потребления, контроля возникновения потерь воды и для установления</w:t>
      </w:r>
      <w:r w:rsidR="00CE1E24" w:rsidRPr="00B63A01">
        <w:rPr>
          <w:sz w:val="28"/>
          <w:szCs w:val="28"/>
        </w:rPr>
        <w:t xml:space="preserve"> </w:t>
      </w:r>
      <w:r w:rsidR="009211E9" w:rsidRPr="00B63A01">
        <w:rPr>
          <w:sz w:val="28"/>
          <w:szCs w:val="28"/>
        </w:rPr>
        <w:t xml:space="preserve">энергоэффективных режимов </w:t>
      </w:r>
      <w:r w:rsidRPr="00B63A01">
        <w:rPr>
          <w:sz w:val="28"/>
          <w:szCs w:val="28"/>
        </w:rPr>
        <w:t>подачи.</w:t>
      </w:r>
      <w:bookmarkStart w:id="56" w:name="_Toc131501763"/>
    </w:p>
    <w:p w14:paraId="19A75CE8" w14:textId="77777777" w:rsidR="009F1B65" w:rsidRPr="00B63A01" w:rsidRDefault="009F1B65" w:rsidP="00CE1E24">
      <w:pPr>
        <w:ind w:firstLine="1134"/>
        <w:jc w:val="both"/>
        <w:rPr>
          <w:sz w:val="28"/>
          <w:szCs w:val="28"/>
        </w:rPr>
      </w:pPr>
    </w:p>
    <w:p w14:paraId="70E4ED67" w14:textId="77777777" w:rsidR="009F1B65" w:rsidRPr="00B63A01" w:rsidRDefault="009F1B65">
      <w:pPr>
        <w:rPr>
          <w:b/>
          <w:sz w:val="28"/>
          <w:szCs w:val="28"/>
        </w:rPr>
      </w:pPr>
      <w:r w:rsidRPr="00B63A01">
        <w:rPr>
          <w:b/>
          <w:sz w:val="28"/>
          <w:szCs w:val="28"/>
        </w:rPr>
        <w:br w:type="page"/>
      </w:r>
    </w:p>
    <w:p w14:paraId="65B42045" w14:textId="7B185E41" w:rsidR="00876961" w:rsidRPr="00B63A01" w:rsidRDefault="007B6508" w:rsidP="00A357A3">
      <w:pPr>
        <w:tabs>
          <w:tab w:val="left" w:pos="2618"/>
        </w:tabs>
        <w:jc w:val="center"/>
        <w:outlineLvl w:val="2"/>
        <w:rPr>
          <w:b/>
          <w:sz w:val="28"/>
          <w:szCs w:val="28"/>
        </w:rPr>
      </w:pPr>
      <w:r w:rsidRPr="00B63A01">
        <w:rPr>
          <w:b/>
          <w:sz w:val="28"/>
          <w:szCs w:val="28"/>
        </w:rPr>
        <w:lastRenderedPageBreak/>
        <w:t>4</w:t>
      </w:r>
      <w:r w:rsidR="00DA21FE" w:rsidRPr="00B63A01">
        <w:rPr>
          <w:b/>
          <w:sz w:val="28"/>
          <w:szCs w:val="28"/>
        </w:rPr>
        <w:t xml:space="preserve">.6.Описание вариантов маршрутов прохождения трубопроводов (трасс) по территории </w:t>
      </w:r>
      <w:r w:rsidR="00702DBB" w:rsidRPr="00B63A01">
        <w:rPr>
          <w:b/>
          <w:sz w:val="28"/>
          <w:szCs w:val="28"/>
        </w:rPr>
        <w:t>поселения</w:t>
      </w:r>
      <w:r w:rsidR="00DA21FE" w:rsidRPr="00B63A01">
        <w:rPr>
          <w:b/>
          <w:sz w:val="28"/>
          <w:szCs w:val="28"/>
        </w:rPr>
        <w:t xml:space="preserve"> и их обоснование</w:t>
      </w:r>
      <w:bookmarkEnd w:id="56"/>
    </w:p>
    <w:p w14:paraId="4A46F59F" w14:textId="77777777" w:rsidR="00A357A3" w:rsidRPr="00B63A01" w:rsidRDefault="00A357A3" w:rsidP="002410DE">
      <w:pPr>
        <w:tabs>
          <w:tab w:val="left" w:pos="2618"/>
        </w:tabs>
        <w:jc w:val="both"/>
        <w:outlineLvl w:val="2"/>
        <w:rPr>
          <w:sz w:val="28"/>
          <w:szCs w:val="28"/>
        </w:rPr>
      </w:pPr>
    </w:p>
    <w:p w14:paraId="1F49A696" w14:textId="77777777" w:rsidR="005C08F9" w:rsidRPr="00B63A01" w:rsidRDefault="00876961" w:rsidP="00656101">
      <w:pPr>
        <w:suppressAutoHyphens/>
        <w:ind w:firstLine="1134"/>
        <w:jc w:val="both"/>
        <w:rPr>
          <w:sz w:val="28"/>
          <w:szCs w:val="28"/>
        </w:rPr>
      </w:pPr>
      <w:r w:rsidRPr="00B63A01">
        <w:rPr>
          <w:sz w:val="28"/>
          <w:szCs w:val="28"/>
        </w:rPr>
        <w:t>Анализ вариантов маршрутов прохождения трубопроводов (трас</w:t>
      </w:r>
      <w:r w:rsidR="000F793C" w:rsidRPr="00B63A01">
        <w:rPr>
          <w:sz w:val="28"/>
          <w:szCs w:val="28"/>
        </w:rPr>
        <w:t>с) по терри</w:t>
      </w:r>
      <w:r w:rsidRPr="00B63A01">
        <w:rPr>
          <w:sz w:val="28"/>
          <w:szCs w:val="28"/>
        </w:rPr>
        <w:t xml:space="preserve">тории </w:t>
      </w:r>
      <w:r w:rsidR="00702DBB" w:rsidRPr="00B63A01">
        <w:rPr>
          <w:sz w:val="28"/>
          <w:szCs w:val="28"/>
        </w:rPr>
        <w:t>городского поселения</w:t>
      </w:r>
      <w:r w:rsidRPr="00B63A01">
        <w:rPr>
          <w:sz w:val="28"/>
          <w:szCs w:val="28"/>
        </w:rPr>
        <w:t xml:space="preserve"> показал, что на перспективу сохраняются</w:t>
      </w:r>
      <w:r w:rsidR="00CE1E24" w:rsidRPr="00B63A01">
        <w:rPr>
          <w:sz w:val="28"/>
          <w:szCs w:val="28"/>
        </w:rPr>
        <w:t xml:space="preserve"> </w:t>
      </w:r>
      <w:r w:rsidRPr="00B63A01">
        <w:rPr>
          <w:sz w:val="28"/>
          <w:szCs w:val="28"/>
        </w:rPr>
        <w:t>существующие маршруты прохожде</w:t>
      </w:r>
      <w:r w:rsidR="000F793C" w:rsidRPr="00B63A01">
        <w:rPr>
          <w:sz w:val="28"/>
          <w:szCs w:val="28"/>
        </w:rPr>
        <w:t xml:space="preserve">ния трубопроводов по территории </w:t>
      </w:r>
      <w:r w:rsidR="00656101" w:rsidRPr="00B63A01">
        <w:rPr>
          <w:sz w:val="28"/>
          <w:szCs w:val="28"/>
        </w:rPr>
        <w:t>поселения</w:t>
      </w:r>
      <w:r w:rsidRPr="00B63A01">
        <w:rPr>
          <w:sz w:val="28"/>
          <w:szCs w:val="28"/>
        </w:rPr>
        <w:t xml:space="preserve">. </w:t>
      </w:r>
    </w:p>
    <w:p w14:paraId="67888974" w14:textId="77777777" w:rsidR="005C08F9" w:rsidRPr="00B63A01" w:rsidRDefault="005C08F9" w:rsidP="002410DE">
      <w:pPr>
        <w:rPr>
          <w:sz w:val="28"/>
          <w:szCs w:val="28"/>
        </w:rPr>
      </w:pPr>
    </w:p>
    <w:p w14:paraId="7C0E137C" w14:textId="77777777" w:rsidR="006A2343" w:rsidRPr="00B63A01" w:rsidRDefault="00437456" w:rsidP="0025152B">
      <w:pPr>
        <w:tabs>
          <w:tab w:val="left" w:pos="1990"/>
        </w:tabs>
        <w:jc w:val="center"/>
        <w:outlineLvl w:val="2"/>
        <w:rPr>
          <w:b/>
          <w:sz w:val="28"/>
          <w:szCs w:val="28"/>
        </w:rPr>
      </w:pPr>
      <w:bookmarkStart w:id="57" w:name="_Toc131501764"/>
      <w:r w:rsidRPr="00B63A01">
        <w:rPr>
          <w:b/>
          <w:sz w:val="28"/>
          <w:szCs w:val="28"/>
        </w:rPr>
        <w:t>4</w:t>
      </w:r>
      <w:r w:rsidR="007A5147" w:rsidRPr="00B63A01">
        <w:rPr>
          <w:b/>
          <w:sz w:val="28"/>
          <w:szCs w:val="28"/>
        </w:rPr>
        <w:t>.7</w:t>
      </w:r>
      <w:r w:rsidR="006A2343" w:rsidRPr="00B63A01">
        <w:rPr>
          <w:b/>
          <w:sz w:val="28"/>
          <w:szCs w:val="28"/>
        </w:rPr>
        <w:t>. Границы планируемых зон размещения объектов централизованных систем горячего водоснабжения, холодного водоснабжения</w:t>
      </w:r>
      <w:bookmarkEnd w:id="57"/>
    </w:p>
    <w:p w14:paraId="430E6EE9" w14:textId="77777777" w:rsidR="0025152B" w:rsidRPr="00B63A01" w:rsidRDefault="0025152B" w:rsidP="002410DE">
      <w:pPr>
        <w:tabs>
          <w:tab w:val="left" w:pos="1990"/>
        </w:tabs>
        <w:jc w:val="both"/>
        <w:outlineLvl w:val="2"/>
        <w:rPr>
          <w:b/>
          <w:sz w:val="28"/>
          <w:szCs w:val="28"/>
        </w:rPr>
      </w:pPr>
    </w:p>
    <w:p w14:paraId="1BC1CC05" w14:textId="77777777" w:rsidR="003A2CB1" w:rsidRPr="00B63A01" w:rsidRDefault="003A2CB1" w:rsidP="003A2CB1">
      <w:pPr>
        <w:shd w:val="clear" w:color="auto" w:fill="FFFFFF"/>
        <w:ind w:firstLine="1134"/>
        <w:jc w:val="both"/>
        <w:rPr>
          <w:rFonts w:ascii="yandex-sans" w:hAnsi="yandex-sans"/>
          <w:sz w:val="28"/>
          <w:szCs w:val="28"/>
        </w:rPr>
      </w:pPr>
      <w:r w:rsidRPr="00B63A01">
        <w:rPr>
          <w:rFonts w:ascii="yandex-sans" w:hAnsi="yandex-sans"/>
          <w:sz w:val="28"/>
          <w:szCs w:val="28"/>
        </w:rPr>
        <w:t>Планируемая зона размещения объектов централизованной системы холодного водоснабжения охватывает всю территорию пгт. Каменка.</w:t>
      </w:r>
    </w:p>
    <w:p w14:paraId="74BC9A74" w14:textId="77777777" w:rsidR="003A2CB1" w:rsidRPr="00B63A01" w:rsidRDefault="003A2CB1" w:rsidP="003A2CB1">
      <w:pPr>
        <w:shd w:val="clear" w:color="auto" w:fill="FFFFFF"/>
        <w:ind w:firstLine="1134"/>
        <w:jc w:val="both"/>
        <w:rPr>
          <w:rFonts w:ascii="yandex-sans" w:hAnsi="yandex-sans"/>
          <w:sz w:val="28"/>
          <w:szCs w:val="28"/>
        </w:rPr>
      </w:pPr>
    </w:p>
    <w:p w14:paraId="027E4EA7" w14:textId="77777777" w:rsidR="0006647E" w:rsidRPr="00B63A01" w:rsidRDefault="00F6313C" w:rsidP="0025152B">
      <w:pPr>
        <w:tabs>
          <w:tab w:val="left" w:pos="2828"/>
        </w:tabs>
        <w:jc w:val="center"/>
        <w:outlineLvl w:val="2"/>
        <w:rPr>
          <w:b/>
          <w:sz w:val="28"/>
          <w:szCs w:val="28"/>
        </w:rPr>
      </w:pPr>
      <w:bookmarkStart w:id="58" w:name="_Toc131501765"/>
      <w:r w:rsidRPr="00B63A01">
        <w:rPr>
          <w:b/>
          <w:sz w:val="28"/>
          <w:szCs w:val="28"/>
        </w:rPr>
        <w:t>4</w:t>
      </w:r>
      <w:r w:rsidR="007A5147" w:rsidRPr="00B63A01">
        <w:rPr>
          <w:b/>
          <w:sz w:val="28"/>
          <w:szCs w:val="28"/>
        </w:rPr>
        <w:t>.8</w:t>
      </w:r>
      <w:r w:rsidR="0006647E" w:rsidRPr="00B63A01">
        <w:rPr>
          <w:b/>
          <w:sz w:val="28"/>
          <w:szCs w:val="28"/>
        </w:rPr>
        <w:t>. Карты (схемы) существующего и планируемого размещения объектов централизованных систем горячего водоснабжения, холодного водоснабжения</w:t>
      </w:r>
      <w:bookmarkEnd w:id="58"/>
    </w:p>
    <w:p w14:paraId="429C0F8B" w14:textId="77777777" w:rsidR="0025152B" w:rsidRPr="00B63A01" w:rsidRDefault="0025152B" w:rsidP="002410DE">
      <w:pPr>
        <w:tabs>
          <w:tab w:val="left" w:pos="2828"/>
        </w:tabs>
        <w:jc w:val="both"/>
        <w:outlineLvl w:val="2"/>
        <w:rPr>
          <w:b/>
          <w:sz w:val="28"/>
          <w:szCs w:val="28"/>
        </w:rPr>
      </w:pPr>
    </w:p>
    <w:p w14:paraId="780D2E26" w14:textId="77777777" w:rsidR="003A2CB1" w:rsidRPr="00B63A01" w:rsidRDefault="003A2CB1" w:rsidP="003A2CB1">
      <w:pPr>
        <w:tabs>
          <w:tab w:val="left" w:pos="1134"/>
          <w:tab w:val="left" w:pos="2828"/>
        </w:tabs>
        <w:jc w:val="both"/>
        <w:rPr>
          <w:sz w:val="28"/>
          <w:szCs w:val="28"/>
        </w:rPr>
      </w:pPr>
      <w:r w:rsidRPr="00B63A01">
        <w:rPr>
          <w:sz w:val="28"/>
          <w:szCs w:val="28"/>
        </w:rPr>
        <w:t>Расположение планируемых объектов системы водоотведения будет уточняться при разработке проектно-сметной документации.</w:t>
      </w:r>
    </w:p>
    <w:p w14:paraId="2CB052CE" w14:textId="77777777" w:rsidR="003A2CB1" w:rsidRPr="00B63A01" w:rsidRDefault="003A2CB1" w:rsidP="003A2CB1">
      <w:pPr>
        <w:tabs>
          <w:tab w:val="left" w:pos="2828"/>
        </w:tabs>
        <w:jc w:val="both"/>
        <w:rPr>
          <w:sz w:val="28"/>
          <w:szCs w:val="28"/>
        </w:rPr>
      </w:pPr>
    </w:p>
    <w:p w14:paraId="03656B00" w14:textId="77777777" w:rsidR="00311CA7" w:rsidRPr="00B63A01" w:rsidRDefault="00782708" w:rsidP="0025152B">
      <w:pPr>
        <w:tabs>
          <w:tab w:val="left" w:pos="3482"/>
        </w:tabs>
        <w:jc w:val="center"/>
        <w:outlineLvl w:val="1"/>
        <w:rPr>
          <w:b/>
          <w:sz w:val="28"/>
          <w:szCs w:val="28"/>
        </w:rPr>
      </w:pPr>
      <w:bookmarkStart w:id="59" w:name="_Toc131501766"/>
      <w:r w:rsidRPr="00B63A01">
        <w:rPr>
          <w:b/>
          <w:sz w:val="28"/>
          <w:szCs w:val="28"/>
        </w:rPr>
        <w:t xml:space="preserve">Раздел </w:t>
      </w:r>
      <w:r w:rsidR="00CC3460" w:rsidRPr="00B63A01">
        <w:rPr>
          <w:b/>
          <w:sz w:val="28"/>
          <w:szCs w:val="28"/>
        </w:rPr>
        <w:t>5</w:t>
      </w:r>
      <w:r w:rsidRPr="00B63A01">
        <w:rPr>
          <w:b/>
          <w:sz w:val="28"/>
          <w:szCs w:val="28"/>
        </w:rPr>
        <w:t>. Экологические аспекты мероприятий по строительству, реконструкции и модернизации объектов централизованных</w:t>
      </w:r>
      <w:bookmarkEnd w:id="59"/>
    </w:p>
    <w:p w14:paraId="64C6A162" w14:textId="77777777" w:rsidR="00782708" w:rsidRPr="00B63A01" w:rsidRDefault="00782708" w:rsidP="0025152B">
      <w:pPr>
        <w:tabs>
          <w:tab w:val="left" w:pos="3482"/>
        </w:tabs>
        <w:jc w:val="center"/>
        <w:outlineLvl w:val="1"/>
        <w:rPr>
          <w:b/>
          <w:sz w:val="28"/>
          <w:szCs w:val="28"/>
        </w:rPr>
      </w:pPr>
      <w:bookmarkStart w:id="60" w:name="_Toc101547845"/>
      <w:bookmarkStart w:id="61" w:name="_Toc131501767"/>
      <w:r w:rsidRPr="00B63A01">
        <w:rPr>
          <w:b/>
          <w:sz w:val="28"/>
          <w:szCs w:val="28"/>
        </w:rPr>
        <w:t>систем водоснабжения</w:t>
      </w:r>
      <w:bookmarkEnd w:id="60"/>
      <w:bookmarkEnd w:id="61"/>
    </w:p>
    <w:p w14:paraId="332A2A42" w14:textId="77777777" w:rsidR="00CC61A7" w:rsidRPr="00B63A01" w:rsidRDefault="00CC61A7" w:rsidP="002410DE">
      <w:pPr>
        <w:tabs>
          <w:tab w:val="left" w:pos="3482"/>
        </w:tabs>
        <w:jc w:val="center"/>
        <w:outlineLvl w:val="1"/>
        <w:rPr>
          <w:b/>
          <w:sz w:val="28"/>
          <w:szCs w:val="28"/>
        </w:rPr>
      </w:pPr>
    </w:p>
    <w:p w14:paraId="73A3F0E7" w14:textId="77777777" w:rsidR="00311CA7" w:rsidRPr="00B63A01" w:rsidRDefault="00CC3460" w:rsidP="0025152B">
      <w:pPr>
        <w:tabs>
          <w:tab w:val="left" w:pos="3482"/>
          <w:tab w:val="left" w:pos="3626"/>
        </w:tabs>
        <w:jc w:val="center"/>
        <w:outlineLvl w:val="2"/>
        <w:rPr>
          <w:b/>
          <w:sz w:val="28"/>
          <w:szCs w:val="28"/>
        </w:rPr>
      </w:pPr>
      <w:bookmarkStart w:id="62" w:name="_Toc131501768"/>
      <w:r w:rsidRPr="00B63A01">
        <w:rPr>
          <w:b/>
          <w:sz w:val="28"/>
          <w:szCs w:val="28"/>
        </w:rPr>
        <w:t>5</w:t>
      </w:r>
      <w:r w:rsidR="004E49BB" w:rsidRPr="00B63A01">
        <w:rPr>
          <w:b/>
          <w:sz w:val="28"/>
          <w:szCs w:val="28"/>
        </w:rPr>
        <w:t>.1. На водный бассейн предлагаемых к строительству и реконструкции объектов централизованных систем водоснабжения при сбросе</w:t>
      </w:r>
      <w:bookmarkEnd w:id="62"/>
    </w:p>
    <w:p w14:paraId="735DC055" w14:textId="77777777" w:rsidR="00BE4B6E" w:rsidRPr="00B63A01" w:rsidRDefault="004E49BB" w:rsidP="0025152B">
      <w:pPr>
        <w:tabs>
          <w:tab w:val="left" w:pos="3482"/>
          <w:tab w:val="left" w:pos="3626"/>
        </w:tabs>
        <w:jc w:val="center"/>
        <w:outlineLvl w:val="2"/>
        <w:rPr>
          <w:b/>
          <w:sz w:val="28"/>
          <w:szCs w:val="28"/>
        </w:rPr>
      </w:pPr>
      <w:bookmarkStart w:id="63" w:name="_Toc101547847"/>
      <w:bookmarkStart w:id="64" w:name="_Toc131501769"/>
      <w:r w:rsidRPr="00B63A01">
        <w:rPr>
          <w:b/>
          <w:sz w:val="28"/>
          <w:szCs w:val="28"/>
        </w:rPr>
        <w:t>(утилизации) промывных вод</w:t>
      </w:r>
      <w:bookmarkEnd w:id="63"/>
      <w:bookmarkEnd w:id="64"/>
    </w:p>
    <w:p w14:paraId="6EA864CD" w14:textId="77777777" w:rsidR="0025152B" w:rsidRPr="00B63A01" w:rsidRDefault="0025152B" w:rsidP="002410DE">
      <w:pPr>
        <w:tabs>
          <w:tab w:val="left" w:pos="3482"/>
          <w:tab w:val="left" w:pos="3626"/>
        </w:tabs>
        <w:jc w:val="both"/>
        <w:outlineLvl w:val="2"/>
        <w:rPr>
          <w:b/>
          <w:sz w:val="28"/>
          <w:szCs w:val="28"/>
        </w:rPr>
      </w:pPr>
    </w:p>
    <w:p w14:paraId="4D300A47" w14:textId="77777777" w:rsidR="00F42212" w:rsidRPr="00B63A01" w:rsidRDefault="00656101" w:rsidP="0025152B">
      <w:pPr>
        <w:suppressAutoHyphens/>
        <w:ind w:firstLine="1134"/>
        <w:jc w:val="both"/>
        <w:rPr>
          <w:sz w:val="28"/>
          <w:szCs w:val="28"/>
        </w:rPr>
      </w:pPr>
      <w:r w:rsidRPr="00B63A01">
        <w:rPr>
          <w:sz w:val="28"/>
          <w:szCs w:val="28"/>
        </w:rPr>
        <w:t xml:space="preserve">Не рассматриваются, ввиду отсутствия сооружений очистки и водоподготовки воды на территории </w:t>
      </w:r>
      <w:r w:rsidR="006B4CF6" w:rsidRPr="00B63A01">
        <w:rPr>
          <w:sz w:val="28"/>
          <w:szCs w:val="28"/>
        </w:rPr>
        <w:t>Каменского</w:t>
      </w:r>
      <w:r w:rsidRPr="00B63A01">
        <w:rPr>
          <w:sz w:val="28"/>
          <w:szCs w:val="28"/>
        </w:rPr>
        <w:t xml:space="preserve"> городского поселения.</w:t>
      </w:r>
    </w:p>
    <w:p w14:paraId="47071EBC" w14:textId="77777777" w:rsidR="00F42212" w:rsidRPr="00B63A01" w:rsidRDefault="00F42212" w:rsidP="002410DE">
      <w:pPr>
        <w:rPr>
          <w:sz w:val="28"/>
          <w:szCs w:val="28"/>
        </w:rPr>
      </w:pPr>
    </w:p>
    <w:p w14:paraId="7732DD13" w14:textId="77777777" w:rsidR="00166D5B" w:rsidRPr="00B63A01" w:rsidRDefault="00166D5B" w:rsidP="00AD23CC">
      <w:pPr>
        <w:pStyle w:val="a4"/>
        <w:numPr>
          <w:ilvl w:val="1"/>
          <w:numId w:val="13"/>
        </w:numPr>
        <w:tabs>
          <w:tab w:val="left" w:pos="567"/>
        </w:tabs>
        <w:ind w:left="0" w:firstLine="0"/>
        <w:jc w:val="center"/>
        <w:outlineLvl w:val="2"/>
        <w:rPr>
          <w:b/>
          <w:sz w:val="28"/>
          <w:szCs w:val="28"/>
        </w:rPr>
      </w:pPr>
      <w:bookmarkStart w:id="65" w:name="_Toc131501770"/>
      <w:r w:rsidRPr="00B63A01">
        <w:rPr>
          <w:b/>
          <w:sz w:val="28"/>
          <w:szCs w:val="28"/>
        </w:rPr>
        <w:t>На окружающую среду при реализации мероприятий по снабжению и хранению химических реагентов, используемых в водоподготовке (хлор и др.)</w:t>
      </w:r>
      <w:bookmarkEnd w:id="65"/>
    </w:p>
    <w:p w14:paraId="75580661" w14:textId="77777777" w:rsidR="0025152B" w:rsidRPr="00B63A01" w:rsidRDefault="0025152B" w:rsidP="002410DE">
      <w:pPr>
        <w:tabs>
          <w:tab w:val="left" w:pos="3692"/>
        </w:tabs>
        <w:jc w:val="both"/>
        <w:outlineLvl w:val="2"/>
        <w:rPr>
          <w:b/>
          <w:sz w:val="28"/>
          <w:szCs w:val="28"/>
        </w:rPr>
      </w:pPr>
    </w:p>
    <w:p w14:paraId="4CF9A768" w14:textId="77777777" w:rsidR="00656101" w:rsidRPr="00B63A01" w:rsidRDefault="00656101" w:rsidP="00656101">
      <w:pPr>
        <w:suppressAutoHyphens/>
        <w:ind w:firstLine="1134"/>
        <w:jc w:val="both"/>
        <w:rPr>
          <w:sz w:val="28"/>
          <w:szCs w:val="28"/>
        </w:rPr>
      </w:pPr>
      <w:r w:rsidRPr="00B63A01">
        <w:rPr>
          <w:sz w:val="28"/>
          <w:szCs w:val="28"/>
        </w:rPr>
        <w:t xml:space="preserve">Не рассматриваются, ввиду отсутствия сооружений очистки и водоподготовки воды на территории </w:t>
      </w:r>
      <w:r w:rsidR="006B4CF6" w:rsidRPr="00B63A01">
        <w:rPr>
          <w:sz w:val="28"/>
          <w:szCs w:val="28"/>
        </w:rPr>
        <w:t>Каменского</w:t>
      </w:r>
      <w:r w:rsidRPr="00B63A01">
        <w:rPr>
          <w:sz w:val="28"/>
          <w:szCs w:val="28"/>
        </w:rPr>
        <w:t xml:space="preserve"> городского поселения.</w:t>
      </w:r>
    </w:p>
    <w:p w14:paraId="2098177A" w14:textId="77777777" w:rsidR="00096354" w:rsidRPr="00B63A01" w:rsidRDefault="00096354" w:rsidP="002410DE">
      <w:pPr>
        <w:tabs>
          <w:tab w:val="left" w:pos="2500"/>
        </w:tabs>
        <w:suppressAutoHyphens/>
        <w:jc w:val="both"/>
        <w:rPr>
          <w:sz w:val="28"/>
          <w:szCs w:val="28"/>
        </w:rPr>
      </w:pPr>
    </w:p>
    <w:p w14:paraId="05C95CDE" w14:textId="77777777" w:rsidR="0027698D" w:rsidRPr="00B63A01" w:rsidRDefault="0027698D">
      <w:pPr>
        <w:rPr>
          <w:b/>
          <w:sz w:val="28"/>
          <w:szCs w:val="28"/>
        </w:rPr>
      </w:pPr>
      <w:bookmarkStart w:id="66" w:name="_Toc131501771"/>
    </w:p>
    <w:p w14:paraId="18FC774F" w14:textId="77777777" w:rsidR="00CE1E24" w:rsidRPr="00B63A01" w:rsidRDefault="00CE1E24">
      <w:pPr>
        <w:rPr>
          <w:b/>
          <w:sz w:val="28"/>
          <w:szCs w:val="28"/>
        </w:rPr>
      </w:pPr>
    </w:p>
    <w:p w14:paraId="2879D031" w14:textId="77777777" w:rsidR="00CE1E24" w:rsidRPr="00B63A01" w:rsidRDefault="00CE1E24">
      <w:pPr>
        <w:rPr>
          <w:b/>
          <w:sz w:val="28"/>
          <w:szCs w:val="28"/>
        </w:rPr>
      </w:pPr>
    </w:p>
    <w:p w14:paraId="6434AE02" w14:textId="77777777" w:rsidR="00CE1E24" w:rsidRPr="00B63A01" w:rsidRDefault="00CE1E24">
      <w:pPr>
        <w:rPr>
          <w:b/>
          <w:sz w:val="28"/>
          <w:szCs w:val="28"/>
        </w:rPr>
      </w:pPr>
    </w:p>
    <w:p w14:paraId="54046422" w14:textId="77777777" w:rsidR="00CE1E24" w:rsidRPr="00B63A01" w:rsidRDefault="00CE1E24">
      <w:pPr>
        <w:rPr>
          <w:b/>
          <w:sz w:val="28"/>
          <w:szCs w:val="28"/>
        </w:rPr>
      </w:pPr>
    </w:p>
    <w:p w14:paraId="47824B49" w14:textId="77777777" w:rsidR="00CE1E24" w:rsidRPr="00B63A01" w:rsidRDefault="00CE1E24">
      <w:pPr>
        <w:rPr>
          <w:b/>
          <w:sz w:val="28"/>
          <w:szCs w:val="28"/>
        </w:rPr>
      </w:pPr>
    </w:p>
    <w:p w14:paraId="6C8F0EAD" w14:textId="77777777" w:rsidR="00CE1E24" w:rsidRPr="00B63A01" w:rsidRDefault="00CE1E24">
      <w:pPr>
        <w:rPr>
          <w:b/>
          <w:sz w:val="28"/>
          <w:szCs w:val="28"/>
        </w:rPr>
      </w:pPr>
    </w:p>
    <w:p w14:paraId="4732F6E9" w14:textId="77777777" w:rsidR="00CE1E24" w:rsidRPr="00B63A01" w:rsidRDefault="00CE1E24">
      <w:pPr>
        <w:rPr>
          <w:b/>
          <w:sz w:val="28"/>
          <w:szCs w:val="28"/>
        </w:rPr>
      </w:pPr>
    </w:p>
    <w:p w14:paraId="0937306D" w14:textId="77777777" w:rsidR="00CE1E24" w:rsidRPr="00B63A01" w:rsidRDefault="00CE1E24">
      <w:pPr>
        <w:rPr>
          <w:b/>
          <w:sz w:val="28"/>
          <w:szCs w:val="28"/>
        </w:rPr>
      </w:pPr>
    </w:p>
    <w:p w14:paraId="254968AB" w14:textId="77777777" w:rsidR="00CE1E24" w:rsidRPr="00B63A01" w:rsidRDefault="00CE1E24">
      <w:pPr>
        <w:rPr>
          <w:b/>
          <w:sz w:val="28"/>
          <w:szCs w:val="28"/>
        </w:rPr>
      </w:pPr>
    </w:p>
    <w:p w14:paraId="0C411BE6" w14:textId="77777777" w:rsidR="00D6213A" w:rsidRPr="00B63A01" w:rsidRDefault="00FE5B51" w:rsidP="00D6213A">
      <w:pPr>
        <w:jc w:val="center"/>
        <w:outlineLvl w:val="1"/>
        <w:rPr>
          <w:b/>
          <w:sz w:val="28"/>
          <w:szCs w:val="28"/>
        </w:rPr>
      </w:pPr>
      <w:r w:rsidRPr="00B63A01">
        <w:rPr>
          <w:b/>
          <w:sz w:val="28"/>
          <w:szCs w:val="28"/>
        </w:rPr>
        <w:lastRenderedPageBreak/>
        <w:t xml:space="preserve">Раздел </w:t>
      </w:r>
      <w:r w:rsidR="00701D81" w:rsidRPr="00B63A01">
        <w:rPr>
          <w:b/>
          <w:sz w:val="28"/>
          <w:szCs w:val="28"/>
        </w:rPr>
        <w:t>6</w:t>
      </w:r>
      <w:r w:rsidRPr="00B63A01">
        <w:rPr>
          <w:b/>
          <w:sz w:val="28"/>
          <w:szCs w:val="28"/>
        </w:rPr>
        <w:t>. Оценка объемов капитальных вложений в строительство, реконструкцию и модернизацию объектов централизованных</w:t>
      </w:r>
      <w:bookmarkEnd w:id="66"/>
    </w:p>
    <w:p w14:paraId="38D80DBD" w14:textId="77777777" w:rsidR="0040148D" w:rsidRPr="00B63A01" w:rsidRDefault="00FE5B51" w:rsidP="00D6213A">
      <w:pPr>
        <w:jc w:val="center"/>
        <w:outlineLvl w:val="1"/>
        <w:rPr>
          <w:b/>
          <w:sz w:val="28"/>
          <w:szCs w:val="28"/>
        </w:rPr>
      </w:pPr>
      <w:bookmarkStart w:id="67" w:name="_Toc101547850"/>
      <w:bookmarkStart w:id="68" w:name="_Toc131501772"/>
      <w:r w:rsidRPr="00B63A01">
        <w:rPr>
          <w:b/>
          <w:sz w:val="28"/>
          <w:szCs w:val="28"/>
        </w:rPr>
        <w:t>систем водоснабжения</w:t>
      </w:r>
      <w:bookmarkEnd w:id="67"/>
      <w:bookmarkEnd w:id="68"/>
    </w:p>
    <w:p w14:paraId="5393D491" w14:textId="77777777" w:rsidR="00D6213A" w:rsidRPr="00B63A01" w:rsidRDefault="00D6213A" w:rsidP="00D6213A">
      <w:pPr>
        <w:jc w:val="center"/>
        <w:outlineLvl w:val="1"/>
        <w:rPr>
          <w:b/>
          <w:sz w:val="28"/>
          <w:szCs w:val="28"/>
        </w:rPr>
      </w:pPr>
    </w:p>
    <w:p w14:paraId="694E8E66" w14:textId="77777777" w:rsidR="00995A2C" w:rsidRPr="00B63A01" w:rsidRDefault="00995A2C" w:rsidP="00D6213A">
      <w:pPr>
        <w:suppressAutoHyphens/>
        <w:ind w:firstLine="1134"/>
        <w:jc w:val="both"/>
        <w:rPr>
          <w:sz w:val="28"/>
          <w:szCs w:val="28"/>
        </w:rPr>
      </w:pPr>
      <w:r w:rsidRPr="00B63A01">
        <w:rPr>
          <w:sz w:val="28"/>
          <w:szCs w:val="28"/>
        </w:rPr>
        <w:t xml:space="preserve">В соответствии с действующим законодательством в объем финансовых потребностей на реализацию мероприятий по реконструкции объектов централизованных систем водоснабжения включается весь комплекс расходов, связанных с проведением этих мероприятий. К данным расходам относятся: </w:t>
      </w:r>
    </w:p>
    <w:p w14:paraId="05B9C316" w14:textId="77777777" w:rsidR="00995A2C" w:rsidRPr="00B63A01" w:rsidRDefault="008E4C0C" w:rsidP="00D6213A">
      <w:pPr>
        <w:suppressAutoHyphens/>
        <w:ind w:firstLine="1134"/>
        <w:jc w:val="both"/>
        <w:rPr>
          <w:sz w:val="28"/>
          <w:szCs w:val="28"/>
        </w:rPr>
      </w:pPr>
      <w:r w:rsidRPr="00B63A01">
        <w:rPr>
          <w:sz w:val="28"/>
          <w:szCs w:val="28"/>
        </w:rPr>
        <w:t xml:space="preserve">-  </w:t>
      </w:r>
      <w:r w:rsidR="00995A2C" w:rsidRPr="00B63A01">
        <w:rPr>
          <w:sz w:val="28"/>
          <w:szCs w:val="28"/>
        </w:rPr>
        <w:t xml:space="preserve">проектно-изыскательские работы; </w:t>
      </w:r>
    </w:p>
    <w:p w14:paraId="427DE946" w14:textId="77777777" w:rsidR="00995A2C" w:rsidRPr="00B63A01" w:rsidRDefault="008E4C0C" w:rsidP="00D6213A">
      <w:pPr>
        <w:suppressAutoHyphens/>
        <w:ind w:firstLine="1134"/>
        <w:jc w:val="both"/>
        <w:rPr>
          <w:sz w:val="28"/>
          <w:szCs w:val="28"/>
        </w:rPr>
      </w:pPr>
      <w:r w:rsidRPr="00B63A01">
        <w:rPr>
          <w:sz w:val="28"/>
          <w:szCs w:val="28"/>
        </w:rPr>
        <w:t xml:space="preserve">-  </w:t>
      </w:r>
      <w:r w:rsidR="00995A2C" w:rsidRPr="00B63A01">
        <w:rPr>
          <w:sz w:val="28"/>
          <w:szCs w:val="28"/>
        </w:rPr>
        <w:t xml:space="preserve">строительно-монтажные работы; </w:t>
      </w:r>
    </w:p>
    <w:p w14:paraId="736B0ACD" w14:textId="77777777" w:rsidR="00995A2C" w:rsidRPr="00B63A01" w:rsidRDefault="00995A2C" w:rsidP="00D6213A">
      <w:pPr>
        <w:suppressAutoHyphens/>
        <w:ind w:firstLine="1134"/>
        <w:jc w:val="both"/>
        <w:rPr>
          <w:sz w:val="28"/>
          <w:szCs w:val="28"/>
        </w:rPr>
      </w:pPr>
      <w:r w:rsidRPr="00B63A01">
        <w:rPr>
          <w:sz w:val="28"/>
          <w:szCs w:val="28"/>
        </w:rPr>
        <w:t xml:space="preserve">- работы по замене оборудования с улучшением технико-экономических характеристик; </w:t>
      </w:r>
    </w:p>
    <w:p w14:paraId="6C8A5BA6" w14:textId="77777777" w:rsidR="00995A2C" w:rsidRPr="00B63A01" w:rsidRDefault="008E4C0C" w:rsidP="00D6213A">
      <w:pPr>
        <w:suppressAutoHyphens/>
        <w:ind w:firstLine="1134"/>
        <w:jc w:val="both"/>
        <w:rPr>
          <w:sz w:val="28"/>
          <w:szCs w:val="28"/>
        </w:rPr>
      </w:pPr>
      <w:r w:rsidRPr="00B63A01">
        <w:rPr>
          <w:sz w:val="28"/>
          <w:szCs w:val="28"/>
        </w:rPr>
        <w:t xml:space="preserve">-  </w:t>
      </w:r>
      <w:r w:rsidR="00995A2C" w:rsidRPr="00B63A01">
        <w:rPr>
          <w:sz w:val="28"/>
          <w:szCs w:val="28"/>
        </w:rPr>
        <w:t xml:space="preserve">приобретение материалов и оборудования; </w:t>
      </w:r>
    </w:p>
    <w:p w14:paraId="12EACED7" w14:textId="77777777" w:rsidR="00995A2C" w:rsidRPr="00B63A01" w:rsidRDefault="008E4C0C" w:rsidP="00D6213A">
      <w:pPr>
        <w:suppressAutoHyphens/>
        <w:ind w:firstLine="1134"/>
        <w:jc w:val="both"/>
        <w:rPr>
          <w:sz w:val="28"/>
          <w:szCs w:val="28"/>
        </w:rPr>
      </w:pPr>
      <w:r w:rsidRPr="00B63A01">
        <w:rPr>
          <w:sz w:val="28"/>
          <w:szCs w:val="28"/>
        </w:rPr>
        <w:t xml:space="preserve">-  </w:t>
      </w:r>
      <w:r w:rsidR="00995A2C" w:rsidRPr="00B63A01">
        <w:rPr>
          <w:sz w:val="28"/>
          <w:szCs w:val="28"/>
        </w:rPr>
        <w:t xml:space="preserve">пусконаладочные работы; </w:t>
      </w:r>
    </w:p>
    <w:p w14:paraId="550DD85C" w14:textId="77777777" w:rsidR="00995A2C" w:rsidRPr="00B63A01" w:rsidRDefault="008E4C0C" w:rsidP="00D6213A">
      <w:pPr>
        <w:suppressAutoHyphens/>
        <w:ind w:firstLine="1134"/>
        <w:jc w:val="both"/>
        <w:rPr>
          <w:sz w:val="28"/>
          <w:szCs w:val="28"/>
        </w:rPr>
      </w:pPr>
      <w:r w:rsidRPr="00B63A01">
        <w:rPr>
          <w:sz w:val="28"/>
          <w:szCs w:val="28"/>
        </w:rPr>
        <w:t xml:space="preserve">- </w:t>
      </w:r>
      <w:r w:rsidR="00995A2C" w:rsidRPr="00B63A01">
        <w:rPr>
          <w:sz w:val="28"/>
          <w:szCs w:val="28"/>
        </w:rPr>
        <w:t xml:space="preserve">расходы, не относимые на стоимость основных средств (аренда земли на срок строительства и т.п.); </w:t>
      </w:r>
    </w:p>
    <w:p w14:paraId="0F321B7D" w14:textId="77777777" w:rsidR="00995A2C" w:rsidRPr="00B63A01" w:rsidRDefault="008E4C0C" w:rsidP="00D6213A">
      <w:pPr>
        <w:suppressAutoHyphens/>
        <w:ind w:firstLine="1134"/>
        <w:jc w:val="both"/>
        <w:rPr>
          <w:sz w:val="28"/>
          <w:szCs w:val="28"/>
        </w:rPr>
      </w:pPr>
      <w:r w:rsidRPr="00B63A01">
        <w:rPr>
          <w:sz w:val="28"/>
          <w:szCs w:val="28"/>
        </w:rPr>
        <w:t xml:space="preserve">- </w:t>
      </w:r>
      <w:r w:rsidR="00995A2C" w:rsidRPr="00B63A01">
        <w:rPr>
          <w:sz w:val="28"/>
          <w:szCs w:val="28"/>
        </w:rPr>
        <w:t xml:space="preserve">дополнительные налоговые платежи, возникающие от увеличения выручки в связи с реализацией программы. </w:t>
      </w:r>
    </w:p>
    <w:p w14:paraId="10554AA0" w14:textId="77777777" w:rsidR="00995A2C" w:rsidRPr="00B63A01" w:rsidRDefault="00995A2C" w:rsidP="00D6213A">
      <w:pPr>
        <w:suppressAutoHyphens/>
        <w:ind w:firstLine="1134"/>
        <w:jc w:val="both"/>
        <w:rPr>
          <w:sz w:val="28"/>
          <w:szCs w:val="28"/>
        </w:rPr>
      </w:pPr>
      <w:r w:rsidRPr="00B63A01">
        <w:rPr>
          <w:sz w:val="28"/>
          <w:szCs w:val="28"/>
        </w:rPr>
        <w:t>Оценка стоимости капитальных вложений в реконструкцию и новое строительство централизованных систем водоснабжения осуществлялась по укрупненным показателям базисных стоимостей по видам строительства (УПР), укрупненным показателям сметной стоимости (УСС), укрупненным показателям базисной стоимости материалов, видов оборудования, услуг и видов работ, установленных в соответствии с Методическими рекомендациями по формированию укрупненных показателей базовой стоимости на виды работ и порядку их применения для составления инвесторских смет и предложений подрядчика (УПБС ВР), Сборником укрупненных показателей базисной стоимости на виды работ и государственными элементными сметными нормами на строительные работы, а также на основе анализа проектов-аналогов.</w:t>
      </w:r>
    </w:p>
    <w:p w14:paraId="331CA927" w14:textId="77777777" w:rsidR="00995A2C" w:rsidRPr="00B63A01" w:rsidRDefault="00167919" w:rsidP="00D6213A">
      <w:pPr>
        <w:suppressAutoHyphens/>
        <w:ind w:firstLine="1134"/>
        <w:jc w:val="both"/>
        <w:rPr>
          <w:sz w:val="28"/>
          <w:szCs w:val="28"/>
        </w:rPr>
      </w:pPr>
      <w:r w:rsidRPr="00B63A01">
        <w:rPr>
          <w:sz w:val="28"/>
          <w:szCs w:val="28"/>
        </w:rPr>
        <w:t>З</w:t>
      </w:r>
      <w:r w:rsidR="00995A2C" w:rsidRPr="00B63A01">
        <w:rPr>
          <w:sz w:val="28"/>
          <w:szCs w:val="28"/>
        </w:rPr>
        <w:t xml:space="preserve">атраты </w:t>
      </w:r>
      <w:r w:rsidR="00B10A12" w:rsidRPr="00B63A01">
        <w:rPr>
          <w:sz w:val="28"/>
          <w:szCs w:val="28"/>
        </w:rPr>
        <w:t>на мероприятия</w:t>
      </w:r>
      <w:r w:rsidRPr="00B63A01">
        <w:rPr>
          <w:sz w:val="28"/>
          <w:szCs w:val="28"/>
        </w:rPr>
        <w:t xml:space="preserve"> были рассчитаны </w:t>
      </w:r>
      <w:r w:rsidR="00995A2C" w:rsidRPr="00B63A01">
        <w:rPr>
          <w:sz w:val="28"/>
          <w:szCs w:val="28"/>
        </w:rPr>
        <w:t>с использованием прогнозных индексов удорожания материалов, работ и оборудования в соответствии с Прогнозом социально-экономического развития Российской Федерации</w:t>
      </w:r>
      <w:r w:rsidR="00B10A12" w:rsidRPr="00B63A01">
        <w:rPr>
          <w:sz w:val="28"/>
          <w:szCs w:val="28"/>
        </w:rPr>
        <w:t xml:space="preserve"> до 2030 года.</w:t>
      </w:r>
    </w:p>
    <w:p w14:paraId="6D920C84" w14:textId="77777777" w:rsidR="00995A2C" w:rsidRPr="00B63A01" w:rsidRDefault="00995A2C" w:rsidP="00D6213A">
      <w:pPr>
        <w:suppressAutoHyphens/>
        <w:ind w:firstLine="1134"/>
        <w:jc w:val="both"/>
        <w:rPr>
          <w:sz w:val="28"/>
          <w:szCs w:val="28"/>
        </w:rPr>
      </w:pPr>
      <w:r w:rsidRPr="00B63A01">
        <w:rPr>
          <w:sz w:val="28"/>
          <w:szCs w:val="28"/>
        </w:rPr>
        <w:t>Капитальные вложения в реализацию проектов по</w:t>
      </w:r>
      <w:r w:rsidR="00693EEF" w:rsidRPr="00B63A01">
        <w:rPr>
          <w:sz w:val="28"/>
          <w:szCs w:val="28"/>
        </w:rPr>
        <w:t xml:space="preserve"> строительству и реконструкции </w:t>
      </w:r>
      <w:r w:rsidRPr="00B63A01">
        <w:rPr>
          <w:sz w:val="28"/>
          <w:szCs w:val="28"/>
        </w:rPr>
        <w:t xml:space="preserve">централизованных систем водоснабжения представлены в таблице </w:t>
      </w:r>
      <w:r w:rsidR="00B10A12" w:rsidRPr="00B63A01">
        <w:rPr>
          <w:sz w:val="28"/>
          <w:szCs w:val="28"/>
        </w:rPr>
        <w:t>6.1.</w:t>
      </w:r>
    </w:p>
    <w:p w14:paraId="16F70B82" w14:textId="77777777" w:rsidR="00D6213A" w:rsidRPr="00B63A01" w:rsidRDefault="00D6213A" w:rsidP="00D6213A">
      <w:pPr>
        <w:suppressAutoHyphens/>
        <w:ind w:firstLine="1134"/>
        <w:jc w:val="both"/>
        <w:rPr>
          <w:sz w:val="28"/>
          <w:szCs w:val="28"/>
        </w:rPr>
      </w:pPr>
    </w:p>
    <w:p w14:paraId="1E812EE7" w14:textId="77777777" w:rsidR="00662031" w:rsidRPr="00B63A01" w:rsidRDefault="006C068E" w:rsidP="002410DE">
      <w:pPr>
        <w:suppressAutoHyphens/>
        <w:jc w:val="center"/>
        <w:rPr>
          <w:i/>
        </w:rPr>
      </w:pPr>
      <w:r w:rsidRPr="00B63A01">
        <w:rPr>
          <w:i/>
        </w:rPr>
        <w:t xml:space="preserve">Таблица </w:t>
      </w:r>
      <w:r w:rsidR="00701D81" w:rsidRPr="00B63A01">
        <w:rPr>
          <w:i/>
        </w:rPr>
        <w:t>6.1.</w:t>
      </w:r>
      <w:r w:rsidR="00662031" w:rsidRPr="00B63A01">
        <w:rPr>
          <w:i/>
        </w:rPr>
        <w:t>Ф</w:t>
      </w:r>
      <w:r w:rsidR="00FB0AA6" w:rsidRPr="00B63A01">
        <w:rPr>
          <w:i/>
        </w:rPr>
        <w:t>инансировани</w:t>
      </w:r>
      <w:r w:rsidR="00662031" w:rsidRPr="00B63A01">
        <w:rPr>
          <w:i/>
        </w:rPr>
        <w:t>е</w:t>
      </w:r>
      <w:r w:rsidRPr="00B63A01">
        <w:rPr>
          <w:i/>
        </w:rPr>
        <w:t>работ</w:t>
      </w:r>
      <w:r w:rsidR="00662031" w:rsidRPr="00B63A01">
        <w:rPr>
          <w:i/>
        </w:rPr>
        <w:t xml:space="preserve"> по развитию системы водоснабжения</w:t>
      </w:r>
      <w:r w:rsidR="00AC5170" w:rsidRPr="00B63A01">
        <w:rPr>
          <w:i/>
        </w:rPr>
        <w:t xml:space="preserve"> </w:t>
      </w:r>
      <w:r w:rsidR="00B40803" w:rsidRPr="00B63A01">
        <w:rPr>
          <w:i/>
        </w:rPr>
        <w:t xml:space="preserve">Каменского </w:t>
      </w:r>
      <w:r w:rsidR="00656101" w:rsidRPr="00B63A01">
        <w:rPr>
          <w:i/>
        </w:rPr>
        <w:t>городского поселения</w:t>
      </w:r>
    </w:p>
    <w:tbl>
      <w:tblPr>
        <w:tblStyle w:val="a6"/>
        <w:tblW w:w="10249" w:type="dxa"/>
        <w:jc w:val="center"/>
        <w:tblLayout w:type="fixed"/>
        <w:tblLook w:val="04A0" w:firstRow="1" w:lastRow="0" w:firstColumn="1" w:lastColumn="0" w:noHBand="0" w:noVBand="1"/>
      </w:tblPr>
      <w:tblGrid>
        <w:gridCol w:w="640"/>
        <w:gridCol w:w="3891"/>
        <w:gridCol w:w="2126"/>
        <w:gridCol w:w="851"/>
        <w:gridCol w:w="955"/>
        <w:gridCol w:w="1786"/>
      </w:tblGrid>
      <w:tr w:rsidR="00956F29" w:rsidRPr="00B63A01" w14:paraId="513ABF64" w14:textId="77777777" w:rsidTr="006B4CF6">
        <w:trPr>
          <w:trHeight w:val="663"/>
          <w:tblHeader/>
          <w:jc w:val="center"/>
        </w:trPr>
        <w:tc>
          <w:tcPr>
            <w:tcW w:w="640" w:type="dxa"/>
            <w:vAlign w:val="center"/>
          </w:tcPr>
          <w:p w14:paraId="5CF121FE" w14:textId="77777777" w:rsidR="00D7464A" w:rsidRPr="00B63A01" w:rsidRDefault="00D7464A" w:rsidP="002410DE">
            <w:pPr>
              <w:tabs>
                <w:tab w:val="left" w:pos="367"/>
                <w:tab w:val="left" w:pos="5459"/>
              </w:tabs>
              <w:jc w:val="center"/>
              <w:rPr>
                <w:b/>
              </w:rPr>
            </w:pPr>
            <w:r w:rsidRPr="00B63A01">
              <w:rPr>
                <w:b/>
                <w:sz w:val="22"/>
                <w:szCs w:val="22"/>
              </w:rPr>
              <w:t>№ п/п</w:t>
            </w:r>
          </w:p>
        </w:tc>
        <w:tc>
          <w:tcPr>
            <w:tcW w:w="3891" w:type="dxa"/>
            <w:vAlign w:val="center"/>
          </w:tcPr>
          <w:p w14:paraId="29B1F174" w14:textId="77777777" w:rsidR="00D7464A" w:rsidRPr="00B63A01" w:rsidRDefault="00D7464A" w:rsidP="002410DE">
            <w:pPr>
              <w:tabs>
                <w:tab w:val="left" w:pos="367"/>
                <w:tab w:val="left" w:pos="5459"/>
              </w:tabs>
              <w:jc w:val="center"/>
              <w:rPr>
                <w:b/>
              </w:rPr>
            </w:pPr>
            <w:r w:rsidRPr="00B63A01">
              <w:rPr>
                <w:b/>
                <w:sz w:val="22"/>
                <w:szCs w:val="22"/>
              </w:rPr>
              <w:t>Планирование работ и затрат</w:t>
            </w:r>
          </w:p>
        </w:tc>
        <w:tc>
          <w:tcPr>
            <w:tcW w:w="2126" w:type="dxa"/>
            <w:vAlign w:val="center"/>
          </w:tcPr>
          <w:p w14:paraId="2A88C35D" w14:textId="77777777" w:rsidR="00D7464A" w:rsidRPr="00B63A01" w:rsidRDefault="00D7464A" w:rsidP="002410DE">
            <w:pPr>
              <w:tabs>
                <w:tab w:val="left" w:pos="367"/>
                <w:tab w:val="left" w:pos="5459"/>
              </w:tabs>
              <w:jc w:val="center"/>
              <w:rPr>
                <w:b/>
              </w:rPr>
            </w:pPr>
            <w:r w:rsidRPr="00B63A01">
              <w:rPr>
                <w:b/>
                <w:sz w:val="22"/>
                <w:szCs w:val="22"/>
              </w:rPr>
              <w:t>Местонахождение объекта</w:t>
            </w:r>
          </w:p>
        </w:tc>
        <w:tc>
          <w:tcPr>
            <w:tcW w:w="851" w:type="dxa"/>
            <w:vAlign w:val="center"/>
          </w:tcPr>
          <w:p w14:paraId="5BBB808E" w14:textId="77777777" w:rsidR="00D7464A" w:rsidRPr="00B63A01" w:rsidRDefault="00D7464A" w:rsidP="002410DE">
            <w:pPr>
              <w:tabs>
                <w:tab w:val="left" w:pos="367"/>
                <w:tab w:val="left" w:pos="5459"/>
              </w:tabs>
              <w:jc w:val="center"/>
              <w:rPr>
                <w:b/>
              </w:rPr>
            </w:pPr>
            <w:r w:rsidRPr="00B63A01">
              <w:rPr>
                <w:b/>
                <w:sz w:val="22"/>
                <w:szCs w:val="22"/>
              </w:rPr>
              <w:t>Ед.</w:t>
            </w:r>
          </w:p>
          <w:p w14:paraId="433FA326" w14:textId="77777777" w:rsidR="00D7464A" w:rsidRPr="00B63A01" w:rsidRDefault="00D7464A" w:rsidP="002410DE">
            <w:pPr>
              <w:tabs>
                <w:tab w:val="left" w:pos="367"/>
                <w:tab w:val="left" w:pos="5459"/>
              </w:tabs>
              <w:jc w:val="center"/>
              <w:rPr>
                <w:b/>
              </w:rPr>
            </w:pPr>
            <w:r w:rsidRPr="00B63A01">
              <w:rPr>
                <w:b/>
                <w:sz w:val="22"/>
                <w:szCs w:val="22"/>
              </w:rPr>
              <w:t>изм.</w:t>
            </w:r>
          </w:p>
        </w:tc>
        <w:tc>
          <w:tcPr>
            <w:tcW w:w="955" w:type="dxa"/>
            <w:vAlign w:val="center"/>
          </w:tcPr>
          <w:p w14:paraId="7B62C14B" w14:textId="77777777" w:rsidR="00D7464A" w:rsidRPr="00B63A01" w:rsidRDefault="00D7464A" w:rsidP="002410DE">
            <w:pPr>
              <w:tabs>
                <w:tab w:val="left" w:pos="367"/>
                <w:tab w:val="left" w:pos="5459"/>
              </w:tabs>
              <w:jc w:val="center"/>
              <w:rPr>
                <w:b/>
              </w:rPr>
            </w:pPr>
            <w:r w:rsidRPr="00B63A01">
              <w:rPr>
                <w:b/>
                <w:sz w:val="22"/>
                <w:szCs w:val="22"/>
              </w:rPr>
              <w:t>Объем работ</w:t>
            </w:r>
          </w:p>
        </w:tc>
        <w:tc>
          <w:tcPr>
            <w:tcW w:w="1786" w:type="dxa"/>
            <w:vAlign w:val="center"/>
          </w:tcPr>
          <w:p w14:paraId="169E47F2" w14:textId="77777777" w:rsidR="00D7464A" w:rsidRPr="00B63A01" w:rsidRDefault="00D7464A" w:rsidP="002410DE">
            <w:pPr>
              <w:tabs>
                <w:tab w:val="left" w:pos="367"/>
                <w:tab w:val="left" w:pos="5459"/>
              </w:tabs>
              <w:jc w:val="center"/>
              <w:rPr>
                <w:b/>
              </w:rPr>
            </w:pPr>
            <w:r w:rsidRPr="00B63A01">
              <w:rPr>
                <w:b/>
                <w:sz w:val="22"/>
                <w:szCs w:val="22"/>
              </w:rPr>
              <w:t>Затраты на строительство, тыс. руб.</w:t>
            </w:r>
            <w:r w:rsidR="00B756D0" w:rsidRPr="00B63A01">
              <w:rPr>
                <w:b/>
                <w:sz w:val="22"/>
                <w:szCs w:val="22"/>
              </w:rPr>
              <w:t>*</w:t>
            </w:r>
          </w:p>
        </w:tc>
      </w:tr>
      <w:tr w:rsidR="00956F29" w:rsidRPr="00B63A01" w14:paraId="2151B681" w14:textId="77777777" w:rsidTr="00AA7877">
        <w:trPr>
          <w:trHeight w:val="347"/>
          <w:jc w:val="center"/>
        </w:trPr>
        <w:tc>
          <w:tcPr>
            <w:tcW w:w="640" w:type="dxa"/>
            <w:vAlign w:val="center"/>
          </w:tcPr>
          <w:p w14:paraId="55CD4D2C" w14:textId="77777777" w:rsidR="00D7464A" w:rsidRPr="00B63A01" w:rsidRDefault="00D7464A" w:rsidP="002E6C3B">
            <w:pPr>
              <w:tabs>
                <w:tab w:val="left" w:pos="367"/>
                <w:tab w:val="left" w:pos="5459"/>
              </w:tabs>
              <w:jc w:val="center"/>
            </w:pPr>
            <w:r w:rsidRPr="00B63A01">
              <w:rPr>
                <w:sz w:val="22"/>
                <w:szCs w:val="22"/>
              </w:rPr>
              <w:t>1</w:t>
            </w:r>
          </w:p>
        </w:tc>
        <w:tc>
          <w:tcPr>
            <w:tcW w:w="3891" w:type="dxa"/>
            <w:vAlign w:val="center"/>
          </w:tcPr>
          <w:p w14:paraId="401675C3" w14:textId="77777777" w:rsidR="00D7464A" w:rsidRPr="00B63A01" w:rsidRDefault="006B4CF6" w:rsidP="00656101">
            <w:r w:rsidRPr="00B63A01">
              <w:rPr>
                <w:sz w:val="22"/>
                <w:szCs w:val="22"/>
              </w:rPr>
              <w:t>Проектирование водозаборных сооружений с системой очистки:</w:t>
            </w:r>
          </w:p>
        </w:tc>
        <w:tc>
          <w:tcPr>
            <w:tcW w:w="2126" w:type="dxa"/>
            <w:vAlign w:val="center"/>
          </w:tcPr>
          <w:p w14:paraId="38B09F72" w14:textId="77777777" w:rsidR="00D7464A" w:rsidRPr="00B63A01" w:rsidRDefault="006B4CF6" w:rsidP="002E6C3B">
            <w:pPr>
              <w:tabs>
                <w:tab w:val="left" w:pos="367"/>
                <w:tab w:val="left" w:pos="5459"/>
              </w:tabs>
              <w:jc w:val="center"/>
            </w:pPr>
            <w:r w:rsidRPr="00B63A01">
              <w:rPr>
                <w:sz w:val="22"/>
                <w:szCs w:val="22"/>
              </w:rPr>
              <w:t>пгт. Каменка, ул. Березовая Роща</w:t>
            </w:r>
          </w:p>
        </w:tc>
        <w:tc>
          <w:tcPr>
            <w:tcW w:w="851" w:type="dxa"/>
            <w:vAlign w:val="center"/>
          </w:tcPr>
          <w:p w14:paraId="6AE19794" w14:textId="77777777" w:rsidR="00D7464A" w:rsidRPr="00B63A01" w:rsidRDefault="00D7464A" w:rsidP="002E6C3B">
            <w:pPr>
              <w:tabs>
                <w:tab w:val="left" w:pos="367"/>
                <w:tab w:val="left" w:pos="5459"/>
              </w:tabs>
              <w:jc w:val="center"/>
            </w:pPr>
          </w:p>
        </w:tc>
        <w:tc>
          <w:tcPr>
            <w:tcW w:w="955" w:type="dxa"/>
            <w:vAlign w:val="center"/>
          </w:tcPr>
          <w:p w14:paraId="6B80E753" w14:textId="77777777" w:rsidR="00D7464A" w:rsidRPr="00B63A01" w:rsidRDefault="00D7464A" w:rsidP="002E6C3B">
            <w:pPr>
              <w:tabs>
                <w:tab w:val="left" w:pos="367"/>
                <w:tab w:val="left" w:pos="5459"/>
              </w:tabs>
              <w:jc w:val="center"/>
            </w:pPr>
          </w:p>
        </w:tc>
        <w:tc>
          <w:tcPr>
            <w:tcW w:w="1786" w:type="dxa"/>
            <w:vAlign w:val="center"/>
          </w:tcPr>
          <w:p w14:paraId="4B373DFB" w14:textId="77777777" w:rsidR="00D7464A" w:rsidRPr="00B63A01" w:rsidRDefault="001B728B" w:rsidP="002410DE">
            <w:pPr>
              <w:tabs>
                <w:tab w:val="left" w:pos="367"/>
                <w:tab w:val="left" w:pos="5459"/>
              </w:tabs>
              <w:jc w:val="center"/>
            </w:pPr>
            <w:r w:rsidRPr="00B63A01">
              <w:rPr>
                <w:sz w:val="22"/>
                <w:szCs w:val="22"/>
              </w:rPr>
              <w:t>50000</w:t>
            </w:r>
          </w:p>
        </w:tc>
      </w:tr>
      <w:tr w:rsidR="00AA7877" w:rsidRPr="00B63A01" w14:paraId="3562CCD4" w14:textId="77777777" w:rsidTr="006B4CF6">
        <w:trPr>
          <w:jc w:val="center"/>
        </w:trPr>
        <w:tc>
          <w:tcPr>
            <w:tcW w:w="640" w:type="dxa"/>
            <w:vMerge w:val="restart"/>
            <w:vAlign w:val="center"/>
          </w:tcPr>
          <w:p w14:paraId="56D3310D" w14:textId="77777777" w:rsidR="00AA7877" w:rsidRPr="00B63A01" w:rsidRDefault="00AA7877" w:rsidP="002E6C3B">
            <w:pPr>
              <w:tabs>
                <w:tab w:val="left" w:pos="367"/>
                <w:tab w:val="left" w:pos="5459"/>
              </w:tabs>
              <w:jc w:val="center"/>
            </w:pPr>
          </w:p>
        </w:tc>
        <w:tc>
          <w:tcPr>
            <w:tcW w:w="3891" w:type="dxa"/>
            <w:vAlign w:val="center"/>
          </w:tcPr>
          <w:p w14:paraId="7F0DB6C8" w14:textId="77777777" w:rsidR="00AA7877" w:rsidRPr="00B63A01" w:rsidRDefault="00AA7877" w:rsidP="006B4CF6">
            <w:r w:rsidRPr="00B63A01">
              <w:rPr>
                <w:sz w:val="22"/>
                <w:szCs w:val="22"/>
              </w:rPr>
              <w:t>- устройство водозаборных скважин</w:t>
            </w:r>
          </w:p>
        </w:tc>
        <w:tc>
          <w:tcPr>
            <w:tcW w:w="2126" w:type="dxa"/>
            <w:vMerge w:val="restart"/>
            <w:vAlign w:val="center"/>
          </w:tcPr>
          <w:p w14:paraId="4C2A088C" w14:textId="77777777" w:rsidR="00AA7877" w:rsidRPr="00B63A01" w:rsidRDefault="00AA7877" w:rsidP="002E6C3B">
            <w:pPr>
              <w:tabs>
                <w:tab w:val="left" w:pos="367"/>
                <w:tab w:val="left" w:pos="5459"/>
              </w:tabs>
              <w:jc w:val="center"/>
            </w:pPr>
          </w:p>
        </w:tc>
        <w:tc>
          <w:tcPr>
            <w:tcW w:w="851" w:type="dxa"/>
            <w:vAlign w:val="center"/>
          </w:tcPr>
          <w:p w14:paraId="0396C04D" w14:textId="77777777" w:rsidR="00AA7877" w:rsidRPr="00B63A01" w:rsidRDefault="00AA7877" w:rsidP="002E6C3B">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/сут</w:t>
            </w:r>
          </w:p>
        </w:tc>
        <w:tc>
          <w:tcPr>
            <w:tcW w:w="955" w:type="dxa"/>
            <w:vAlign w:val="center"/>
          </w:tcPr>
          <w:p w14:paraId="495BEA7E" w14:textId="77777777" w:rsidR="00AA7877" w:rsidRPr="00B63A01" w:rsidRDefault="00AA7877" w:rsidP="002E6C3B">
            <w:pPr>
              <w:tabs>
                <w:tab w:val="left" w:pos="367"/>
                <w:tab w:val="left" w:pos="5459"/>
              </w:tabs>
              <w:jc w:val="center"/>
            </w:pPr>
            <w:r w:rsidRPr="00B63A01">
              <w:rPr>
                <w:sz w:val="22"/>
                <w:szCs w:val="22"/>
              </w:rPr>
              <w:t>500</w:t>
            </w:r>
          </w:p>
        </w:tc>
        <w:tc>
          <w:tcPr>
            <w:tcW w:w="1786" w:type="dxa"/>
            <w:vAlign w:val="center"/>
          </w:tcPr>
          <w:p w14:paraId="663FB72B" w14:textId="77777777" w:rsidR="00AA7877" w:rsidRPr="00B63A01" w:rsidRDefault="00AA7877" w:rsidP="002410DE">
            <w:pPr>
              <w:tabs>
                <w:tab w:val="left" w:pos="367"/>
                <w:tab w:val="left" w:pos="5459"/>
              </w:tabs>
              <w:jc w:val="center"/>
            </w:pPr>
          </w:p>
        </w:tc>
      </w:tr>
      <w:tr w:rsidR="00AA7877" w:rsidRPr="00B63A01" w14:paraId="437D498D" w14:textId="77777777" w:rsidTr="006B4CF6">
        <w:trPr>
          <w:jc w:val="center"/>
        </w:trPr>
        <w:tc>
          <w:tcPr>
            <w:tcW w:w="640" w:type="dxa"/>
            <w:vMerge/>
            <w:vAlign w:val="center"/>
          </w:tcPr>
          <w:p w14:paraId="2A58C38C" w14:textId="77777777" w:rsidR="00AA7877" w:rsidRPr="00B63A01" w:rsidRDefault="00AA7877" w:rsidP="002E6C3B">
            <w:pPr>
              <w:tabs>
                <w:tab w:val="left" w:pos="367"/>
                <w:tab w:val="left" w:pos="5459"/>
              </w:tabs>
              <w:jc w:val="center"/>
            </w:pPr>
          </w:p>
        </w:tc>
        <w:tc>
          <w:tcPr>
            <w:tcW w:w="3891" w:type="dxa"/>
            <w:vAlign w:val="center"/>
          </w:tcPr>
          <w:p w14:paraId="2A52A63B" w14:textId="77777777" w:rsidR="00AA7877" w:rsidRPr="00B63A01" w:rsidRDefault="00AA7877" w:rsidP="006B4CF6">
            <w:r w:rsidRPr="00B63A01">
              <w:rPr>
                <w:sz w:val="22"/>
                <w:szCs w:val="22"/>
              </w:rPr>
              <w:t xml:space="preserve">- установка системы очистки воды от солей жёсткости </w:t>
            </w:r>
          </w:p>
        </w:tc>
        <w:tc>
          <w:tcPr>
            <w:tcW w:w="2126" w:type="dxa"/>
            <w:vMerge/>
            <w:vAlign w:val="center"/>
          </w:tcPr>
          <w:p w14:paraId="3FBFED24" w14:textId="77777777" w:rsidR="00AA7877" w:rsidRPr="00B63A01" w:rsidRDefault="00AA7877" w:rsidP="002E6C3B">
            <w:pPr>
              <w:tabs>
                <w:tab w:val="left" w:pos="367"/>
                <w:tab w:val="left" w:pos="5459"/>
              </w:tabs>
              <w:jc w:val="center"/>
            </w:pPr>
          </w:p>
        </w:tc>
        <w:tc>
          <w:tcPr>
            <w:tcW w:w="851" w:type="dxa"/>
            <w:vAlign w:val="center"/>
          </w:tcPr>
          <w:p w14:paraId="40F95166" w14:textId="77777777" w:rsidR="00AA7877" w:rsidRPr="00B63A01" w:rsidRDefault="00AA7877" w:rsidP="002E6C3B">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/час</w:t>
            </w:r>
          </w:p>
        </w:tc>
        <w:tc>
          <w:tcPr>
            <w:tcW w:w="955" w:type="dxa"/>
            <w:vAlign w:val="center"/>
          </w:tcPr>
          <w:p w14:paraId="37B48F4C" w14:textId="77777777" w:rsidR="00AA7877" w:rsidRPr="00B63A01" w:rsidRDefault="00AA7877" w:rsidP="002E6C3B">
            <w:pPr>
              <w:tabs>
                <w:tab w:val="left" w:pos="367"/>
                <w:tab w:val="left" w:pos="5459"/>
              </w:tabs>
              <w:jc w:val="center"/>
            </w:pPr>
            <w:r w:rsidRPr="00B63A01">
              <w:rPr>
                <w:sz w:val="22"/>
                <w:szCs w:val="22"/>
              </w:rPr>
              <w:t>45</w:t>
            </w:r>
          </w:p>
        </w:tc>
        <w:tc>
          <w:tcPr>
            <w:tcW w:w="1786" w:type="dxa"/>
            <w:vAlign w:val="center"/>
          </w:tcPr>
          <w:p w14:paraId="24EA16E6" w14:textId="77777777" w:rsidR="00AA7877" w:rsidRPr="00B63A01" w:rsidRDefault="00AA7877" w:rsidP="002410DE">
            <w:pPr>
              <w:tabs>
                <w:tab w:val="left" w:pos="367"/>
                <w:tab w:val="left" w:pos="5459"/>
              </w:tabs>
              <w:jc w:val="center"/>
            </w:pPr>
          </w:p>
        </w:tc>
      </w:tr>
      <w:tr w:rsidR="00AA7877" w:rsidRPr="00B63A01" w14:paraId="10EA7553" w14:textId="77777777" w:rsidTr="006B4CF6">
        <w:trPr>
          <w:jc w:val="center"/>
        </w:trPr>
        <w:tc>
          <w:tcPr>
            <w:tcW w:w="640" w:type="dxa"/>
            <w:vMerge/>
            <w:vAlign w:val="center"/>
          </w:tcPr>
          <w:p w14:paraId="387B7174" w14:textId="77777777" w:rsidR="00AA7877" w:rsidRPr="00B63A01" w:rsidRDefault="00AA7877" w:rsidP="002E6C3B">
            <w:pPr>
              <w:tabs>
                <w:tab w:val="left" w:pos="367"/>
                <w:tab w:val="left" w:pos="5459"/>
              </w:tabs>
              <w:jc w:val="center"/>
            </w:pPr>
          </w:p>
        </w:tc>
        <w:tc>
          <w:tcPr>
            <w:tcW w:w="3891" w:type="dxa"/>
            <w:vAlign w:val="center"/>
          </w:tcPr>
          <w:p w14:paraId="72BC30B3" w14:textId="77777777" w:rsidR="00AA7877" w:rsidRPr="00B63A01" w:rsidRDefault="00AA7877" w:rsidP="00AA7877">
            <w:r w:rsidRPr="00B63A01">
              <w:rPr>
                <w:sz w:val="22"/>
                <w:szCs w:val="22"/>
              </w:rPr>
              <w:t>- установка 2-х резервуаров чистой воды (РЧВ)</w:t>
            </w:r>
          </w:p>
        </w:tc>
        <w:tc>
          <w:tcPr>
            <w:tcW w:w="2126" w:type="dxa"/>
            <w:vMerge/>
            <w:vAlign w:val="center"/>
          </w:tcPr>
          <w:p w14:paraId="38A540C2" w14:textId="77777777" w:rsidR="00AA7877" w:rsidRPr="00B63A01" w:rsidRDefault="00AA7877" w:rsidP="002E6C3B">
            <w:pPr>
              <w:tabs>
                <w:tab w:val="left" w:pos="367"/>
                <w:tab w:val="left" w:pos="5459"/>
              </w:tabs>
              <w:jc w:val="center"/>
            </w:pPr>
          </w:p>
        </w:tc>
        <w:tc>
          <w:tcPr>
            <w:tcW w:w="851" w:type="dxa"/>
            <w:vAlign w:val="center"/>
          </w:tcPr>
          <w:p w14:paraId="36B22486" w14:textId="77777777" w:rsidR="00AA7877" w:rsidRPr="00B63A01" w:rsidRDefault="00AA7877" w:rsidP="002E6C3B">
            <w:pPr>
              <w:tabs>
                <w:tab w:val="left" w:pos="367"/>
                <w:tab w:val="left" w:pos="5459"/>
              </w:tabs>
              <w:jc w:val="center"/>
            </w:pPr>
            <w:r w:rsidRPr="00B63A01">
              <w:rPr>
                <w:sz w:val="22"/>
                <w:szCs w:val="22"/>
              </w:rPr>
              <w:t>м</w:t>
            </w:r>
            <w:r w:rsidRPr="00B63A01">
              <w:rPr>
                <w:sz w:val="22"/>
                <w:szCs w:val="22"/>
                <w:vertAlign w:val="superscript"/>
              </w:rPr>
              <w:t>3</w:t>
            </w:r>
          </w:p>
        </w:tc>
        <w:tc>
          <w:tcPr>
            <w:tcW w:w="955" w:type="dxa"/>
            <w:vAlign w:val="center"/>
          </w:tcPr>
          <w:p w14:paraId="6B2FFE8C" w14:textId="77777777" w:rsidR="00AA7877" w:rsidRPr="00B63A01" w:rsidRDefault="00AA7877" w:rsidP="002E6C3B">
            <w:pPr>
              <w:tabs>
                <w:tab w:val="left" w:pos="367"/>
                <w:tab w:val="left" w:pos="5459"/>
              </w:tabs>
              <w:jc w:val="center"/>
            </w:pPr>
            <w:r w:rsidRPr="00B63A01">
              <w:rPr>
                <w:sz w:val="22"/>
                <w:szCs w:val="22"/>
              </w:rPr>
              <w:t>500</w:t>
            </w:r>
          </w:p>
          <w:p w14:paraId="2B4520D8" w14:textId="77777777" w:rsidR="00AA7877" w:rsidRPr="00B63A01" w:rsidRDefault="00AA7877" w:rsidP="002E6C3B">
            <w:pPr>
              <w:tabs>
                <w:tab w:val="left" w:pos="367"/>
                <w:tab w:val="left" w:pos="5459"/>
              </w:tabs>
              <w:jc w:val="center"/>
            </w:pPr>
            <w:r w:rsidRPr="00B63A01">
              <w:rPr>
                <w:sz w:val="22"/>
                <w:szCs w:val="22"/>
              </w:rPr>
              <w:t>500</w:t>
            </w:r>
          </w:p>
        </w:tc>
        <w:tc>
          <w:tcPr>
            <w:tcW w:w="1786" w:type="dxa"/>
            <w:vAlign w:val="center"/>
          </w:tcPr>
          <w:p w14:paraId="1609CC2C" w14:textId="77777777" w:rsidR="00AA7877" w:rsidRPr="00B63A01" w:rsidRDefault="00AA7877" w:rsidP="002410DE">
            <w:pPr>
              <w:tabs>
                <w:tab w:val="left" w:pos="367"/>
                <w:tab w:val="left" w:pos="5459"/>
              </w:tabs>
              <w:jc w:val="center"/>
            </w:pPr>
          </w:p>
        </w:tc>
      </w:tr>
      <w:tr w:rsidR="00AA7877" w:rsidRPr="00B63A01" w14:paraId="726C0ADB" w14:textId="77777777" w:rsidTr="006B4CF6">
        <w:trPr>
          <w:jc w:val="center"/>
        </w:trPr>
        <w:tc>
          <w:tcPr>
            <w:tcW w:w="640" w:type="dxa"/>
            <w:vMerge/>
            <w:vAlign w:val="center"/>
          </w:tcPr>
          <w:p w14:paraId="0DA3B39E" w14:textId="77777777" w:rsidR="00AA7877" w:rsidRPr="00B63A01" w:rsidRDefault="00AA7877" w:rsidP="002E6C3B">
            <w:pPr>
              <w:tabs>
                <w:tab w:val="left" w:pos="367"/>
                <w:tab w:val="left" w:pos="5459"/>
              </w:tabs>
              <w:jc w:val="center"/>
            </w:pPr>
          </w:p>
        </w:tc>
        <w:tc>
          <w:tcPr>
            <w:tcW w:w="3891" w:type="dxa"/>
            <w:vAlign w:val="center"/>
          </w:tcPr>
          <w:p w14:paraId="5C2E6C4B" w14:textId="77777777" w:rsidR="00AA7877" w:rsidRPr="00B63A01" w:rsidRDefault="00AA7877" w:rsidP="00AA7877">
            <w:r w:rsidRPr="00B63A01">
              <w:rPr>
                <w:sz w:val="22"/>
                <w:szCs w:val="22"/>
              </w:rPr>
              <w:t xml:space="preserve">- установка станции 2-го подъёма </w:t>
            </w:r>
          </w:p>
        </w:tc>
        <w:tc>
          <w:tcPr>
            <w:tcW w:w="2126" w:type="dxa"/>
            <w:vMerge/>
            <w:vAlign w:val="center"/>
          </w:tcPr>
          <w:p w14:paraId="7BFD666A" w14:textId="77777777" w:rsidR="00AA7877" w:rsidRPr="00B63A01" w:rsidRDefault="00AA7877" w:rsidP="002E6C3B">
            <w:pPr>
              <w:tabs>
                <w:tab w:val="left" w:pos="367"/>
                <w:tab w:val="left" w:pos="5459"/>
              </w:tabs>
              <w:jc w:val="center"/>
            </w:pPr>
          </w:p>
        </w:tc>
        <w:tc>
          <w:tcPr>
            <w:tcW w:w="851" w:type="dxa"/>
            <w:vAlign w:val="center"/>
          </w:tcPr>
          <w:p w14:paraId="434EE34C" w14:textId="77777777" w:rsidR="00AA7877" w:rsidRPr="00B63A01" w:rsidRDefault="00AA7877" w:rsidP="002E6C3B">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/сут</w:t>
            </w:r>
          </w:p>
        </w:tc>
        <w:tc>
          <w:tcPr>
            <w:tcW w:w="955" w:type="dxa"/>
            <w:vAlign w:val="center"/>
          </w:tcPr>
          <w:p w14:paraId="4472BEF0" w14:textId="77777777" w:rsidR="00AA7877" w:rsidRPr="00B63A01" w:rsidRDefault="00AA7877" w:rsidP="002E6C3B">
            <w:pPr>
              <w:tabs>
                <w:tab w:val="left" w:pos="367"/>
                <w:tab w:val="left" w:pos="5459"/>
              </w:tabs>
              <w:jc w:val="center"/>
            </w:pPr>
            <w:r w:rsidRPr="00B63A01">
              <w:rPr>
                <w:sz w:val="22"/>
                <w:szCs w:val="22"/>
              </w:rPr>
              <w:t>1000</w:t>
            </w:r>
          </w:p>
        </w:tc>
        <w:tc>
          <w:tcPr>
            <w:tcW w:w="1786" w:type="dxa"/>
            <w:vAlign w:val="center"/>
          </w:tcPr>
          <w:p w14:paraId="0113DF59" w14:textId="77777777" w:rsidR="00AA7877" w:rsidRPr="00B63A01" w:rsidRDefault="00AA7877" w:rsidP="002410DE">
            <w:pPr>
              <w:tabs>
                <w:tab w:val="left" w:pos="367"/>
                <w:tab w:val="left" w:pos="5459"/>
              </w:tabs>
              <w:jc w:val="center"/>
            </w:pPr>
          </w:p>
        </w:tc>
      </w:tr>
      <w:tr w:rsidR="00AA7877" w:rsidRPr="00B63A01" w14:paraId="7F7434DD" w14:textId="77777777" w:rsidTr="006B4CF6">
        <w:trPr>
          <w:jc w:val="center"/>
        </w:trPr>
        <w:tc>
          <w:tcPr>
            <w:tcW w:w="640" w:type="dxa"/>
            <w:vMerge/>
            <w:vAlign w:val="center"/>
          </w:tcPr>
          <w:p w14:paraId="35E9763C" w14:textId="77777777" w:rsidR="00AA7877" w:rsidRPr="00B63A01" w:rsidRDefault="00AA7877" w:rsidP="002E6C3B">
            <w:pPr>
              <w:tabs>
                <w:tab w:val="left" w:pos="367"/>
                <w:tab w:val="left" w:pos="5459"/>
              </w:tabs>
              <w:jc w:val="center"/>
            </w:pPr>
          </w:p>
        </w:tc>
        <w:tc>
          <w:tcPr>
            <w:tcW w:w="3891" w:type="dxa"/>
            <w:vAlign w:val="center"/>
          </w:tcPr>
          <w:p w14:paraId="5869B8C8" w14:textId="77777777" w:rsidR="00AA7877" w:rsidRPr="00B63A01" w:rsidRDefault="00AA7877" w:rsidP="00AA7877">
            <w:r w:rsidRPr="00B63A01">
              <w:rPr>
                <w:sz w:val="22"/>
                <w:szCs w:val="22"/>
              </w:rPr>
              <w:t>- подключение к системе очистки проектируемых водозаборных сооружений по ул. Берёзовая Роща, водозабора «Железнодорожного», расположенного в восточной части пгт. Каменка</w:t>
            </w:r>
          </w:p>
        </w:tc>
        <w:tc>
          <w:tcPr>
            <w:tcW w:w="2126" w:type="dxa"/>
            <w:vMerge/>
            <w:vAlign w:val="center"/>
          </w:tcPr>
          <w:p w14:paraId="6AE2BA74" w14:textId="77777777" w:rsidR="00AA7877" w:rsidRPr="00B63A01" w:rsidRDefault="00AA7877" w:rsidP="002E6C3B">
            <w:pPr>
              <w:tabs>
                <w:tab w:val="left" w:pos="367"/>
                <w:tab w:val="left" w:pos="5459"/>
              </w:tabs>
              <w:jc w:val="center"/>
            </w:pPr>
          </w:p>
        </w:tc>
        <w:tc>
          <w:tcPr>
            <w:tcW w:w="851" w:type="dxa"/>
            <w:vAlign w:val="center"/>
          </w:tcPr>
          <w:p w14:paraId="1717E044" w14:textId="77777777" w:rsidR="00AA7877" w:rsidRPr="00B63A01" w:rsidRDefault="00AA7877" w:rsidP="002E6C3B">
            <w:pPr>
              <w:tabs>
                <w:tab w:val="left" w:pos="367"/>
                <w:tab w:val="left" w:pos="5459"/>
              </w:tabs>
              <w:jc w:val="center"/>
            </w:pPr>
            <w:r w:rsidRPr="00B63A01">
              <w:rPr>
                <w:sz w:val="22"/>
                <w:szCs w:val="22"/>
              </w:rPr>
              <w:t>-</w:t>
            </w:r>
          </w:p>
        </w:tc>
        <w:tc>
          <w:tcPr>
            <w:tcW w:w="955" w:type="dxa"/>
            <w:vAlign w:val="center"/>
          </w:tcPr>
          <w:p w14:paraId="0A034861" w14:textId="77777777" w:rsidR="00AA7877" w:rsidRPr="00B63A01" w:rsidRDefault="00AA7877" w:rsidP="002E6C3B">
            <w:pPr>
              <w:tabs>
                <w:tab w:val="left" w:pos="367"/>
                <w:tab w:val="left" w:pos="5459"/>
              </w:tabs>
              <w:jc w:val="center"/>
            </w:pPr>
            <w:r w:rsidRPr="00B63A01">
              <w:rPr>
                <w:sz w:val="22"/>
                <w:szCs w:val="22"/>
              </w:rPr>
              <w:t>-</w:t>
            </w:r>
          </w:p>
        </w:tc>
        <w:tc>
          <w:tcPr>
            <w:tcW w:w="1786" w:type="dxa"/>
            <w:vAlign w:val="center"/>
          </w:tcPr>
          <w:p w14:paraId="3AFC6324" w14:textId="77777777" w:rsidR="00AA7877" w:rsidRPr="00B63A01" w:rsidRDefault="00AA7877" w:rsidP="002410DE">
            <w:pPr>
              <w:tabs>
                <w:tab w:val="left" w:pos="367"/>
                <w:tab w:val="left" w:pos="5459"/>
              </w:tabs>
              <w:jc w:val="center"/>
            </w:pPr>
          </w:p>
        </w:tc>
      </w:tr>
      <w:tr w:rsidR="006B4CF6" w:rsidRPr="00B63A01" w14:paraId="2F594A2B" w14:textId="77777777" w:rsidTr="006B4CF6">
        <w:trPr>
          <w:jc w:val="center"/>
        </w:trPr>
        <w:tc>
          <w:tcPr>
            <w:tcW w:w="640" w:type="dxa"/>
            <w:vAlign w:val="center"/>
          </w:tcPr>
          <w:p w14:paraId="281D0BDB" w14:textId="77777777" w:rsidR="006B4CF6" w:rsidRPr="00B63A01" w:rsidRDefault="00AA7877" w:rsidP="002E6C3B">
            <w:pPr>
              <w:tabs>
                <w:tab w:val="left" w:pos="367"/>
                <w:tab w:val="left" w:pos="5459"/>
              </w:tabs>
              <w:jc w:val="center"/>
            </w:pPr>
            <w:r w:rsidRPr="00B63A01">
              <w:rPr>
                <w:sz w:val="22"/>
                <w:szCs w:val="22"/>
              </w:rPr>
              <w:t>2</w:t>
            </w:r>
          </w:p>
        </w:tc>
        <w:tc>
          <w:tcPr>
            <w:tcW w:w="3891" w:type="dxa"/>
            <w:vAlign w:val="center"/>
          </w:tcPr>
          <w:p w14:paraId="7D5C96EA" w14:textId="77777777" w:rsidR="006B4CF6" w:rsidRPr="00B63A01" w:rsidRDefault="00AA7877" w:rsidP="00AA7877">
            <w:r w:rsidRPr="00B63A01">
              <w:rPr>
                <w:sz w:val="22"/>
                <w:szCs w:val="22"/>
              </w:rPr>
              <w:t>Реконструкция водозабора «Железнодорожный»</w:t>
            </w:r>
          </w:p>
        </w:tc>
        <w:tc>
          <w:tcPr>
            <w:tcW w:w="2126" w:type="dxa"/>
            <w:vAlign w:val="center"/>
          </w:tcPr>
          <w:p w14:paraId="64167E59" w14:textId="77777777" w:rsidR="006B4CF6" w:rsidRPr="00B63A01" w:rsidRDefault="00AA7877" w:rsidP="002E6C3B">
            <w:pPr>
              <w:tabs>
                <w:tab w:val="left" w:pos="367"/>
                <w:tab w:val="left" w:pos="5459"/>
              </w:tabs>
              <w:jc w:val="center"/>
            </w:pPr>
            <w:r w:rsidRPr="00B63A01">
              <w:rPr>
                <w:sz w:val="22"/>
                <w:szCs w:val="22"/>
              </w:rPr>
              <w:t>восточная часть пгт. Каменка</w:t>
            </w:r>
          </w:p>
        </w:tc>
        <w:tc>
          <w:tcPr>
            <w:tcW w:w="851" w:type="dxa"/>
            <w:vAlign w:val="center"/>
          </w:tcPr>
          <w:p w14:paraId="4DFA1989" w14:textId="77777777" w:rsidR="006B4CF6" w:rsidRPr="00B63A01" w:rsidRDefault="006B4CF6" w:rsidP="002E6C3B">
            <w:pPr>
              <w:tabs>
                <w:tab w:val="left" w:pos="367"/>
                <w:tab w:val="left" w:pos="5459"/>
              </w:tabs>
              <w:jc w:val="center"/>
            </w:pPr>
          </w:p>
        </w:tc>
        <w:tc>
          <w:tcPr>
            <w:tcW w:w="955" w:type="dxa"/>
            <w:vAlign w:val="center"/>
          </w:tcPr>
          <w:p w14:paraId="0EB28A9E" w14:textId="77777777" w:rsidR="006B4CF6" w:rsidRPr="00B63A01" w:rsidRDefault="006B4CF6" w:rsidP="002E6C3B">
            <w:pPr>
              <w:tabs>
                <w:tab w:val="left" w:pos="367"/>
                <w:tab w:val="left" w:pos="5459"/>
              </w:tabs>
              <w:jc w:val="center"/>
            </w:pPr>
          </w:p>
        </w:tc>
        <w:tc>
          <w:tcPr>
            <w:tcW w:w="1786" w:type="dxa"/>
            <w:vAlign w:val="center"/>
          </w:tcPr>
          <w:p w14:paraId="727C8DD0" w14:textId="77777777" w:rsidR="006B4CF6" w:rsidRPr="00B63A01" w:rsidRDefault="00350183" w:rsidP="002410DE">
            <w:pPr>
              <w:tabs>
                <w:tab w:val="left" w:pos="367"/>
                <w:tab w:val="left" w:pos="5459"/>
              </w:tabs>
              <w:jc w:val="center"/>
            </w:pPr>
            <w:r w:rsidRPr="00B63A01">
              <w:rPr>
                <w:sz w:val="22"/>
                <w:szCs w:val="22"/>
              </w:rPr>
              <w:t>6200</w:t>
            </w:r>
          </w:p>
        </w:tc>
      </w:tr>
      <w:tr w:rsidR="00AA7877" w:rsidRPr="00B63A01" w14:paraId="01A121C9" w14:textId="77777777" w:rsidTr="006B4CF6">
        <w:trPr>
          <w:jc w:val="center"/>
        </w:trPr>
        <w:tc>
          <w:tcPr>
            <w:tcW w:w="640" w:type="dxa"/>
            <w:vMerge w:val="restart"/>
            <w:vAlign w:val="center"/>
          </w:tcPr>
          <w:p w14:paraId="0F7F12CA" w14:textId="77777777" w:rsidR="00AA7877" w:rsidRPr="00B63A01" w:rsidRDefault="00AA7877" w:rsidP="00AA7877">
            <w:pPr>
              <w:tabs>
                <w:tab w:val="left" w:pos="367"/>
                <w:tab w:val="left" w:pos="5459"/>
              </w:tabs>
              <w:jc w:val="center"/>
            </w:pPr>
          </w:p>
        </w:tc>
        <w:tc>
          <w:tcPr>
            <w:tcW w:w="3891" w:type="dxa"/>
            <w:vAlign w:val="center"/>
          </w:tcPr>
          <w:p w14:paraId="19008795" w14:textId="77777777" w:rsidR="00AA7877" w:rsidRPr="00B63A01" w:rsidRDefault="00AA7877" w:rsidP="00AA7877">
            <w:r w:rsidRPr="00B63A01">
              <w:rPr>
                <w:sz w:val="22"/>
                <w:szCs w:val="22"/>
              </w:rPr>
              <w:t>- замена насосного оборудования в скважинах</w:t>
            </w:r>
          </w:p>
        </w:tc>
        <w:tc>
          <w:tcPr>
            <w:tcW w:w="2126" w:type="dxa"/>
            <w:vMerge w:val="restart"/>
            <w:vAlign w:val="center"/>
          </w:tcPr>
          <w:p w14:paraId="445E1B72" w14:textId="77777777" w:rsidR="00AA7877" w:rsidRPr="00B63A01" w:rsidRDefault="00AA7877" w:rsidP="00AA7877">
            <w:pPr>
              <w:tabs>
                <w:tab w:val="left" w:pos="367"/>
                <w:tab w:val="left" w:pos="5459"/>
              </w:tabs>
              <w:jc w:val="center"/>
            </w:pPr>
          </w:p>
        </w:tc>
        <w:tc>
          <w:tcPr>
            <w:tcW w:w="851" w:type="dxa"/>
            <w:vAlign w:val="center"/>
          </w:tcPr>
          <w:p w14:paraId="694FC6B8" w14:textId="77777777" w:rsidR="00AA7877" w:rsidRPr="00B63A01" w:rsidRDefault="00AA7877" w:rsidP="00AA7877">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/сут</w:t>
            </w:r>
          </w:p>
        </w:tc>
        <w:tc>
          <w:tcPr>
            <w:tcW w:w="955" w:type="dxa"/>
            <w:vAlign w:val="center"/>
          </w:tcPr>
          <w:p w14:paraId="348766AC" w14:textId="77777777" w:rsidR="00AA7877" w:rsidRPr="00B63A01" w:rsidRDefault="00AA7877" w:rsidP="00AA7877">
            <w:pPr>
              <w:tabs>
                <w:tab w:val="left" w:pos="367"/>
                <w:tab w:val="left" w:pos="5459"/>
              </w:tabs>
              <w:jc w:val="center"/>
            </w:pPr>
            <w:r w:rsidRPr="00B63A01">
              <w:rPr>
                <w:sz w:val="22"/>
                <w:szCs w:val="22"/>
              </w:rPr>
              <w:t>500</w:t>
            </w:r>
          </w:p>
        </w:tc>
        <w:tc>
          <w:tcPr>
            <w:tcW w:w="1786" w:type="dxa"/>
            <w:vAlign w:val="center"/>
          </w:tcPr>
          <w:p w14:paraId="497AA88E" w14:textId="77777777" w:rsidR="00AA7877" w:rsidRPr="00B63A01" w:rsidRDefault="00AA7877" w:rsidP="00AA7877">
            <w:pPr>
              <w:tabs>
                <w:tab w:val="left" w:pos="367"/>
                <w:tab w:val="left" w:pos="5459"/>
              </w:tabs>
              <w:jc w:val="center"/>
            </w:pPr>
          </w:p>
        </w:tc>
      </w:tr>
      <w:tr w:rsidR="00AA7877" w:rsidRPr="00B63A01" w14:paraId="2BC6A847" w14:textId="77777777" w:rsidTr="006B4CF6">
        <w:trPr>
          <w:jc w:val="center"/>
        </w:trPr>
        <w:tc>
          <w:tcPr>
            <w:tcW w:w="640" w:type="dxa"/>
            <w:vMerge/>
            <w:vAlign w:val="center"/>
          </w:tcPr>
          <w:p w14:paraId="1D99D977" w14:textId="77777777" w:rsidR="00AA7877" w:rsidRPr="00B63A01" w:rsidRDefault="00AA7877" w:rsidP="00AA7877">
            <w:pPr>
              <w:tabs>
                <w:tab w:val="left" w:pos="367"/>
                <w:tab w:val="left" w:pos="5459"/>
              </w:tabs>
              <w:jc w:val="center"/>
            </w:pPr>
          </w:p>
        </w:tc>
        <w:tc>
          <w:tcPr>
            <w:tcW w:w="3891" w:type="dxa"/>
            <w:vAlign w:val="center"/>
          </w:tcPr>
          <w:p w14:paraId="32385B9C" w14:textId="77777777" w:rsidR="00AA7877" w:rsidRPr="00B63A01" w:rsidRDefault="00AA7877" w:rsidP="00AA7877">
            <w:r w:rsidRPr="00B63A01">
              <w:rPr>
                <w:sz w:val="22"/>
                <w:szCs w:val="22"/>
              </w:rPr>
              <w:t>- укладка водовода от скважин водозабора «Железнодорожный» до системы очистки проектируемого водозабора по ул. Берёзовая Роща, к существующим сетям водоснабжения водозабора «Железнодорожный»</w:t>
            </w:r>
          </w:p>
        </w:tc>
        <w:tc>
          <w:tcPr>
            <w:tcW w:w="2126" w:type="dxa"/>
            <w:vMerge/>
            <w:vAlign w:val="center"/>
          </w:tcPr>
          <w:p w14:paraId="371F498D" w14:textId="77777777" w:rsidR="00AA7877" w:rsidRPr="00B63A01" w:rsidRDefault="00AA7877" w:rsidP="00AA7877">
            <w:pPr>
              <w:tabs>
                <w:tab w:val="left" w:pos="367"/>
                <w:tab w:val="left" w:pos="5459"/>
              </w:tabs>
              <w:jc w:val="center"/>
            </w:pPr>
          </w:p>
        </w:tc>
        <w:tc>
          <w:tcPr>
            <w:tcW w:w="851" w:type="dxa"/>
            <w:vAlign w:val="center"/>
          </w:tcPr>
          <w:p w14:paraId="46556832" w14:textId="77777777" w:rsidR="00AA7877" w:rsidRPr="00B63A01" w:rsidRDefault="00AA7877" w:rsidP="00AA7877">
            <w:pPr>
              <w:tabs>
                <w:tab w:val="left" w:pos="367"/>
                <w:tab w:val="left" w:pos="5459"/>
              </w:tabs>
              <w:jc w:val="center"/>
            </w:pPr>
            <w:r w:rsidRPr="00B63A01">
              <w:rPr>
                <w:sz w:val="22"/>
                <w:szCs w:val="22"/>
              </w:rPr>
              <w:t>м</w:t>
            </w:r>
          </w:p>
        </w:tc>
        <w:tc>
          <w:tcPr>
            <w:tcW w:w="955" w:type="dxa"/>
            <w:vAlign w:val="center"/>
          </w:tcPr>
          <w:p w14:paraId="558B30B6" w14:textId="77777777" w:rsidR="00AA7877" w:rsidRPr="00B63A01" w:rsidRDefault="00AA7877" w:rsidP="00AA7877">
            <w:pPr>
              <w:tabs>
                <w:tab w:val="left" w:pos="367"/>
                <w:tab w:val="left" w:pos="5459"/>
              </w:tabs>
              <w:jc w:val="center"/>
            </w:pPr>
            <w:r w:rsidRPr="00B63A01">
              <w:rPr>
                <w:sz w:val="22"/>
                <w:szCs w:val="22"/>
              </w:rPr>
              <w:t>700</w:t>
            </w:r>
          </w:p>
        </w:tc>
        <w:tc>
          <w:tcPr>
            <w:tcW w:w="1786" w:type="dxa"/>
            <w:vAlign w:val="center"/>
          </w:tcPr>
          <w:p w14:paraId="57D89B32" w14:textId="77777777" w:rsidR="00AA7877" w:rsidRPr="00B63A01" w:rsidRDefault="00AA7877" w:rsidP="00AA7877">
            <w:pPr>
              <w:tabs>
                <w:tab w:val="left" w:pos="367"/>
                <w:tab w:val="left" w:pos="5459"/>
              </w:tabs>
              <w:jc w:val="center"/>
            </w:pPr>
          </w:p>
        </w:tc>
      </w:tr>
      <w:tr w:rsidR="00AA7877" w:rsidRPr="00B63A01" w14:paraId="719159EA" w14:textId="77777777" w:rsidTr="006B4CF6">
        <w:trPr>
          <w:jc w:val="center"/>
        </w:trPr>
        <w:tc>
          <w:tcPr>
            <w:tcW w:w="640" w:type="dxa"/>
            <w:vAlign w:val="center"/>
          </w:tcPr>
          <w:p w14:paraId="7F3280D5" w14:textId="77777777" w:rsidR="00AA7877" w:rsidRPr="00B63A01" w:rsidRDefault="00AA7877" w:rsidP="00AA7877">
            <w:pPr>
              <w:tabs>
                <w:tab w:val="left" w:pos="367"/>
                <w:tab w:val="left" w:pos="5459"/>
              </w:tabs>
              <w:jc w:val="center"/>
            </w:pPr>
            <w:r w:rsidRPr="00B63A01">
              <w:rPr>
                <w:sz w:val="22"/>
                <w:szCs w:val="22"/>
              </w:rPr>
              <w:t>3</w:t>
            </w:r>
          </w:p>
        </w:tc>
        <w:tc>
          <w:tcPr>
            <w:tcW w:w="3891" w:type="dxa"/>
            <w:vAlign w:val="center"/>
          </w:tcPr>
          <w:p w14:paraId="4F8571CD" w14:textId="77777777" w:rsidR="00AA7877" w:rsidRPr="00B63A01" w:rsidRDefault="00AA7877" w:rsidP="00AA7877">
            <w:r w:rsidRPr="00B63A01">
              <w:rPr>
                <w:sz w:val="22"/>
                <w:szCs w:val="22"/>
              </w:rPr>
              <w:t>Реконструкция водозаборных сооружений с установкой системы очистки</w:t>
            </w:r>
          </w:p>
        </w:tc>
        <w:tc>
          <w:tcPr>
            <w:tcW w:w="2126" w:type="dxa"/>
            <w:vAlign w:val="center"/>
          </w:tcPr>
          <w:p w14:paraId="4D6B9A37" w14:textId="77777777" w:rsidR="00AA7877" w:rsidRPr="00B63A01" w:rsidRDefault="00AA7877" w:rsidP="00AA7877">
            <w:pPr>
              <w:tabs>
                <w:tab w:val="left" w:pos="367"/>
                <w:tab w:val="left" w:pos="5459"/>
              </w:tabs>
              <w:jc w:val="center"/>
            </w:pPr>
            <w:r w:rsidRPr="00B63A01">
              <w:rPr>
                <w:sz w:val="22"/>
                <w:szCs w:val="22"/>
              </w:rPr>
              <w:t>пгт. Каменка, ул. Гагарина</w:t>
            </w:r>
          </w:p>
        </w:tc>
        <w:tc>
          <w:tcPr>
            <w:tcW w:w="851" w:type="dxa"/>
            <w:vAlign w:val="center"/>
          </w:tcPr>
          <w:p w14:paraId="34081A88" w14:textId="77777777" w:rsidR="00AA7877" w:rsidRPr="00B63A01" w:rsidRDefault="00AA7877" w:rsidP="00AA7877">
            <w:pPr>
              <w:tabs>
                <w:tab w:val="left" w:pos="367"/>
                <w:tab w:val="left" w:pos="5459"/>
              </w:tabs>
              <w:jc w:val="center"/>
            </w:pPr>
          </w:p>
        </w:tc>
        <w:tc>
          <w:tcPr>
            <w:tcW w:w="955" w:type="dxa"/>
            <w:vAlign w:val="center"/>
          </w:tcPr>
          <w:p w14:paraId="35EE921F" w14:textId="77777777" w:rsidR="00AA7877" w:rsidRPr="00B63A01" w:rsidRDefault="00AA7877" w:rsidP="00AA7877">
            <w:pPr>
              <w:tabs>
                <w:tab w:val="left" w:pos="367"/>
                <w:tab w:val="left" w:pos="5459"/>
              </w:tabs>
              <w:jc w:val="center"/>
            </w:pPr>
          </w:p>
        </w:tc>
        <w:tc>
          <w:tcPr>
            <w:tcW w:w="1786" w:type="dxa"/>
            <w:vAlign w:val="center"/>
          </w:tcPr>
          <w:p w14:paraId="1C688A61" w14:textId="77777777" w:rsidR="00AA7877" w:rsidRPr="00B63A01" w:rsidRDefault="00876125" w:rsidP="00AA7877">
            <w:pPr>
              <w:tabs>
                <w:tab w:val="left" w:pos="367"/>
                <w:tab w:val="left" w:pos="5459"/>
              </w:tabs>
              <w:jc w:val="center"/>
            </w:pPr>
            <w:r w:rsidRPr="00B63A01">
              <w:rPr>
                <w:sz w:val="22"/>
                <w:szCs w:val="22"/>
              </w:rPr>
              <w:t>16800,0</w:t>
            </w:r>
          </w:p>
        </w:tc>
      </w:tr>
      <w:tr w:rsidR="00AA7877" w:rsidRPr="00B63A01" w14:paraId="76AC47C3" w14:textId="77777777" w:rsidTr="006B4CF6">
        <w:trPr>
          <w:jc w:val="center"/>
        </w:trPr>
        <w:tc>
          <w:tcPr>
            <w:tcW w:w="640" w:type="dxa"/>
            <w:vMerge w:val="restart"/>
            <w:vAlign w:val="center"/>
          </w:tcPr>
          <w:p w14:paraId="70336C6D" w14:textId="77777777" w:rsidR="00AA7877" w:rsidRPr="00B63A01" w:rsidRDefault="00AA7877" w:rsidP="00AA7877">
            <w:pPr>
              <w:tabs>
                <w:tab w:val="left" w:pos="367"/>
                <w:tab w:val="left" w:pos="5459"/>
              </w:tabs>
              <w:jc w:val="center"/>
            </w:pPr>
          </w:p>
        </w:tc>
        <w:tc>
          <w:tcPr>
            <w:tcW w:w="3891" w:type="dxa"/>
            <w:vAlign w:val="center"/>
          </w:tcPr>
          <w:p w14:paraId="7FD38CB4" w14:textId="77777777" w:rsidR="00AA7877" w:rsidRPr="00B63A01" w:rsidRDefault="00AA7877" w:rsidP="00AA7877">
            <w:r w:rsidRPr="00B63A01">
              <w:rPr>
                <w:sz w:val="22"/>
                <w:szCs w:val="22"/>
              </w:rPr>
              <w:t>- замена насосного оборудования в скважинах, увеличение производительности водозаборных сооружений</w:t>
            </w:r>
          </w:p>
        </w:tc>
        <w:tc>
          <w:tcPr>
            <w:tcW w:w="2126" w:type="dxa"/>
            <w:vMerge w:val="restart"/>
            <w:vAlign w:val="center"/>
          </w:tcPr>
          <w:p w14:paraId="71C9C003" w14:textId="77777777" w:rsidR="00AA7877" w:rsidRPr="00B63A01" w:rsidRDefault="00AA7877" w:rsidP="00AA7877">
            <w:pPr>
              <w:tabs>
                <w:tab w:val="left" w:pos="367"/>
                <w:tab w:val="left" w:pos="5459"/>
              </w:tabs>
              <w:jc w:val="center"/>
            </w:pPr>
          </w:p>
        </w:tc>
        <w:tc>
          <w:tcPr>
            <w:tcW w:w="851" w:type="dxa"/>
            <w:vAlign w:val="center"/>
          </w:tcPr>
          <w:p w14:paraId="63D81F36" w14:textId="77777777" w:rsidR="00AA7877" w:rsidRPr="00B63A01" w:rsidRDefault="00AA7877" w:rsidP="00AA7877">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/сут</w:t>
            </w:r>
          </w:p>
        </w:tc>
        <w:tc>
          <w:tcPr>
            <w:tcW w:w="955" w:type="dxa"/>
            <w:vAlign w:val="center"/>
          </w:tcPr>
          <w:p w14:paraId="753238A6" w14:textId="77777777" w:rsidR="00AA7877" w:rsidRPr="00B63A01" w:rsidRDefault="00AA7877" w:rsidP="00AA7877">
            <w:pPr>
              <w:tabs>
                <w:tab w:val="left" w:pos="367"/>
                <w:tab w:val="left" w:pos="5459"/>
              </w:tabs>
              <w:jc w:val="center"/>
            </w:pPr>
            <w:r w:rsidRPr="00B63A01">
              <w:rPr>
                <w:sz w:val="22"/>
                <w:szCs w:val="22"/>
              </w:rPr>
              <w:t>500</w:t>
            </w:r>
          </w:p>
        </w:tc>
        <w:tc>
          <w:tcPr>
            <w:tcW w:w="1786" w:type="dxa"/>
            <w:vAlign w:val="center"/>
          </w:tcPr>
          <w:p w14:paraId="22B436F0" w14:textId="77777777" w:rsidR="00AA7877" w:rsidRPr="00B63A01" w:rsidRDefault="00AA7877" w:rsidP="00AA7877">
            <w:pPr>
              <w:tabs>
                <w:tab w:val="left" w:pos="367"/>
                <w:tab w:val="left" w:pos="5459"/>
              </w:tabs>
              <w:jc w:val="center"/>
            </w:pPr>
          </w:p>
        </w:tc>
      </w:tr>
      <w:tr w:rsidR="00AA7877" w:rsidRPr="00B63A01" w14:paraId="49D56DFA" w14:textId="77777777" w:rsidTr="006B4CF6">
        <w:trPr>
          <w:jc w:val="center"/>
        </w:trPr>
        <w:tc>
          <w:tcPr>
            <w:tcW w:w="640" w:type="dxa"/>
            <w:vMerge/>
            <w:vAlign w:val="center"/>
          </w:tcPr>
          <w:p w14:paraId="4A49F4FB" w14:textId="77777777" w:rsidR="00AA7877" w:rsidRPr="00B63A01" w:rsidRDefault="00AA7877" w:rsidP="00AA7877">
            <w:pPr>
              <w:tabs>
                <w:tab w:val="left" w:pos="367"/>
                <w:tab w:val="left" w:pos="5459"/>
              </w:tabs>
              <w:jc w:val="center"/>
            </w:pPr>
          </w:p>
        </w:tc>
        <w:tc>
          <w:tcPr>
            <w:tcW w:w="3891" w:type="dxa"/>
            <w:vAlign w:val="center"/>
          </w:tcPr>
          <w:p w14:paraId="124825D1" w14:textId="77777777" w:rsidR="00AA7877" w:rsidRPr="00B63A01" w:rsidRDefault="00AA7877" w:rsidP="00AA7877">
            <w:r w:rsidRPr="00B63A01">
              <w:rPr>
                <w:sz w:val="22"/>
                <w:szCs w:val="22"/>
              </w:rPr>
              <w:t>- установка системы очистки воды от мутности</w:t>
            </w:r>
          </w:p>
        </w:tc>
        <w:tc>
          <w:tcPr>
            <w:tcW w:w="2126" w:type="dxa"/>
            <w:vMerge/>
            <w:vAlign w:val="center"/>
          </w:tcPr>
          <w:p w14:paraId="74DF743A" w14:textId="77777777" w:rsidR="00AA7877" w:rsidRPr="00B63A01" w:rsidRDefault="00AA7877" w:rsidP="00AA7877">
            <w:pPr>
              <w:tabs>
                <w:tab w:val="left" w:pos="367"/>
                <w:tab w:val="left" w:pos="5459"/>
              </w:tabs>
              <w:jc w:val="center"/>
            </w:pPr>
          </w:p>
        </w:tc>
        <w:tc>
          <w:tcPr>
            <w:tcW w:w="851" w:type="dxa"/>
            <w:vAlign w:val="center"/>
          </w:tcPr>
          <w:p w14:paraId="3B7AC2D7" w14:textId="77777777" w:rsidR="00AA7877" w:rsidRPr="00B63A01" w:rsidRDefault="00AA7877" w:rsidP="00AA7877">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/час</w:t>
            </w:r>
          </w:p>
        </w:tc>
        <w:tc>
          <w:tcPr>
            <w:tcW w:w="955" w:type="dxa"/>
            <w:vAlign w:val="center"/>
          </w:tcPr>
          <w:p w14:paraId="6F918FFD" w14:textId="77777777" w:rsidR="00AA7877" w:rsidRPr="00B63A01" w:rsidRDefault="00AA7877" w:rsidP="00AA7877">
            <w:pPr>
              <w:tabs>
                <w:tab w:val="left" w:pos="367"/>
                <w:tab w:val="left" w:pos="5459"/>
              </w:tabs>
              <w:jc w:val="center"/>
            </w:pPr>
            <w:r w:rsidRPr="00B63A01">
              <w:rPr>
                <w:sz w:val="22"/>
                <w:szCs w:val="22"/>
              </w:rPr>
              <w:t>21</w:t>
            </w:r>
          </w:p>
        </w:tc>
        <w:tc>
          <w:tcPr>
            <w:tcW w:w="1786" w:type="dxa"/>
            <w:vAlign w:val="center"/>
          </w:tcPr>
          <w:p w14:paraId="3E4DCD9A" w14:textId="77777777" w:rsidR="00AA7877" w:rsidRPr="00B63A01" w:rsidRDefault="00AA7877" w:rsidP="00AA7877">
            <w:pPr>
              <w:tabs>
                <w:tab w:val="left" w:pos="367"/>
                <w:tab w:val="left" w:pos="5459"/>
              </w:tabs>
              <w:jc w:val="center"/>
            </w:pPr>
          </w:p>
        </w:tc>
      </w:tr>
      <w:tr w:rsidR="00AA7877" w:rsidRPr="00B63A01" w14:paraId="7E8A7B95" w14:textId="77777777" w:rsidTr="006B4CF6">
        <w:trPr>
          <w:jc w:val="center"/>
        </w:trPr>
        <w:tc>
          <w:tcPr>
            <w:tcW w:w="640" w:type="dxa"/>
            <w:vMerge/>
            <w:vAlign w:val="center"/>
          </w:tcPr>
          <w:p w14:paraId="1BE8F247" w14:textId="77777777" w:rsidR="00AA7877" w:rsidRPr="00B63A01" w:rsidRDefault="00AA7877" w:rsidP="00AA7877">
            <w:pPr>
              <w:tabs>
                <w:tab w:val="left" w:pos="367"/>
                <w:tab w:val="left" w:pos="5459"/>
              </w:tabs>
              <w:jc w:val="center"/>
            </w:pPr>
          </w:p>
        </w:tc>
        <w:tc>
          <w:tcPr>
            <w:tcW w:w="3891" w:type="dxa"/>
            <w:vAlign w:val="center"/>
          </w:tcPr>
          <w:p w14:paraId="52A35B31" w14:textId="77777777" w:rsidR="00AA7877" w:rsidRPr="00B63A01" w:rsidRDefault="00AA7877" w:rsidP="00AA7877">
            <w:r w:rsidRPr="00B63A01">
              <w:rPr>
                <w:sz w:val="22"/>
                <w:szCs w:val="22"/>
              </w:rPr>
              <w:t>- замена внутриплощадочных сетей водоснабжения и электроснабжения, подключение водоводов от скважин к системе очистки</w:t>
            </w:r>
          </w:p>
        </w:tc>
        <w:tc>
          <w:tcPr>
            <w:tcW w:w="2126" w:type="dxa"/>
            <w:vMerge/>
            <w:vAlign w:val="center"/>
          </w:tcPr>
          <w:p w14:paraId="5FEE58FD" w14:textId="77777777" w:rsidR="00AA7877" w:rsidRPr="00B63A01" w:rsidRDefault="00AA7877" w:rsidP="00AA7877">
            <w:pPr>
              <w:tabs>
                <w:tab w:val="left" w:pos="367"/>
                <w:tab w:val="left" w:pos="5459"/>
              </w:tabs>
              <w:jc w:val="center"/>
            </w:pPr>
          </w:p>
        </w:tc>
        <w:tc>
          <w:tcPr>
            <w:tcW w:w="851" w:type="dxa"/>
            <w:vAlign w:val="center"/>
          </w:tcPr>
          <w:p w14:paraId="55D8DB38" w14:textId="77777777" w:rsidR="00AA7877" w:rsidRPr="00B63A01" w:rsidRDefault="00AA7877" w:rsidP="00AA7877">
            <w:pPr>
              <w:tabs>
                <w:tab w:val="left" w:pos="367"/>
                <w:tab w:val="left" w:pos="5459"/>
              </w:tabs>
              <w:jc w:val="center"/>
            </w:pPr>
            <w:r w:rsidRPr="00B63A01">
              <w:rPr>
                <w:sz w:val="22"/>
                <w:szCs w:val="22"/>
              </w:rPr>
              <w:t>м</w:t>
            </w:r>
          </w:p>
        </w:tc>
        <w:tc>
          <w:tcPr>
            <w:tcW w:w="955" w:type="dxa"/>
            <w:vAlign w:val="center"/>
          </w:tcPr>
          <w:p w14:paraId="7B5ED01A" w14:textId="77777777" w:rsidR="00AA7877" w:rsidRPr="00B63A01" w:rsidRDefault="00AA7877" w:rsidP="00AA7877">
            <w:pPr>
              <w:tabs>
                <w:tab w:val="left" w:pos="367"/>
                <w:tab w:val="left" w:pos="5459"/>
              </w:tabs>
              <w:jc w:val="center"/>
            </w:pPr>
            <w:r w:rsidRPr="00B63A01">
              <w:rPr>
                <w:sz w:val="22"/>
                <w:szCs w:val="22"/>
              </w:rPr>
              <w:t>500</w:t>
            </w:r>
          </w:p>
        </w:tc>
        <w:tc>
          <w:tcPr>
            <w:tcW w:w="1786" w:type="dxa"/>
            <w:vAlign w:val="center"/>
          </w:tcPr>
          <w:p w14:paraId="7F6270B3" w14:textId="77777777" w:rsidR="00AA7877" w:rsidRPr="00B63A01" w:rsidRDefault="00AA7877" w:rsidP="00AA7877">
            <w:pPr>
              <w:tabs>
                <w:tab w:val="left" w:pos="367"/>
                <w:tab w:val="left" w:pos="5459"/>
              </w:tabs>
              <w:jc w:val="center"/>
            </w:pPr>
          </w:p>
        </w:tc>
      </w:tr>
      <w:tr w:rsidR="00AA7877" w:rsidRPr="00B63A01" w14:paraId="65884326" w14:textId="77777777" w:rsidTr="006B4CF6">
        <w:trPr>
          <w:jc w:val="center"/>
        </w:trPr>
        <w:tc>
          <w:tcPr>
            <w:tcW w:w="640" w:type="dxa"/>
            <w:vMerge/>
            <w:vAlign w:val="center"/>
          </w:tcPr>
          <w:p w14:paraId="21B40D60" w14:textId="77777777" w:rsidR="00AA7877" w:rsidRPr="00B63A01" w:rsidRDefault="00AA7877" w:rsidP="00AA7877">
            <w:pPr>
              <w:tabs>
                <w:tab w:val="left" w:pos="367"/>
                <w:tab w:val="left" w:pos="5459"/>
              </w:tabs>
              <w:jc w:val="center"/>
            </w:pPr>
          </w:p>
        </w:tc>
        <w:tc>
          <w:tcPr>
            <w:tcW w:w="3891" w:type="dxa"/>
            <w:vAlign w:val="center"/>
          </w:tcPr>
          <w:p w14:paraId="1371D44D" w14:textId="77777777" w:rsidR="00AA7877" w:rsidRPr="00B63A01" w:rsidRDefault="00AA7877" w:rsidP="00AA7877">
            <w:r w:rsidRPr="00B63A01">
              <w:rPr>
                <w:sz w:val="22"/>
                <w:szCs w:val="22"/>
              </w:rPr>
              <w:t>- подключение системы очистки к существующей водонапорной башне и сетям водоснабжения</w:t>
            </w:r>
          </w:p>
        </w:tc>
        <w:tc>
          <w:tcPr>
            <w:tcW w:w="2126" w:type="dxa"/>
            <w:vMerge/>
            <w:vAlign w:val="center"/>
          </w:tcPr>
          <w:p w14:paraId="10EA38D6" w14:textId="77777777" w:rsidR="00AA7877" w:rsidRPr="00B63A01" w:rsidRDefault="00AA7877" w:rsidP="00AA7877">
            <w:pPr>
              <w:tabs>
                <w:tab w:val="left" w:pos="367"/>
                <w:tab w:val="left" w:pos="5459"/>
              </w:tabs>
              <w:jc w:val="center"/>
            </w:pPr>
          </w:p>
        </w:tc>
        <w:tc>
          <w:tcPr>
            <w:tcW w:w="851" w:type="dxa"/>
            <w:vAlign w:val="center"/>
          </w:tcPr>
          <w:p w14:paraId="04931953" w14:textId="77777777" w:rsidR="00AA7877" w:rsidRPr="00B63A01" w:rsidRDefault="00AA7877" w:rsidP="00AA7877">
            <w:pPr>
              <w:tabs>
                <w:tab w:val="left" w:pos="367"/>
                <w:tab w:val="left" w:pos="5459"/>
              </w:tabs>
              <w:jc w:val="center"/>
            </w:pPr>
            <w:r w:rsidRPr="00B63A01">
              <w:rPr>
                <w:sz w:val="22"/>
                <w:szCs w:val="22"/>
              </w:rPr>
              <w:t>-</w:t>
            </w:r>
          </w:p>
        </w:tc>
        <w:tc>
          <w:tcPr>
            <w:tcW w:w="955" w:type="dxa"/>
            <w:vAlign w:val="center"/>
          </w:tcPr>
          <w:p w14:paraId="1A3F45BE" w14:textId="77777777" w:rsidR="00AA7877" w:rsidRPr="00B63A01" w:rsidRDefault="00AA7877" w:rsidP="00AA7877">
            <w:pPr>
              <w:tabs>
                <w:tab w:val="left" w:pos="367"/>
                <w:tab w:val="left" w:pos="5459"/>
              </w:tabs>
              <w:jc w:val="center"/>
            </w:pPr>
            <w:r w:rsidRPr="00B63A01">
              <w:rPr>
                <w:sz w:val="22"/>
                <w:szCs w:val="22"/>
              </w:rPr>
              <w:t>-</w:t>
            </w:r>
          </w:p>
        </w:tc>
        <w:tc>
          <w:tcPr>
            <w:tcW w:w="1786" w:type="dxa"/>
            <w:vAlign w:val="center"/>
          </w:tcPr>
          <w:p w14:paraId="08635388" w14:textId="77777777" w:rsidR="00AA7877" w:rsidRPr="00B63A01" w:rsidRDefault="00AA7877" w:rsidP="00AA7877">
            <w:pPr>
              <w:tabs>
                <w:tab w:val="left" w:pos="367"/>
                <w:tab w:val="left" w:pos="5459"/>
              </w:tabs>
              <w:jc w:val="center"/>
            </w:pPr>
          </w:p>
        </w:tc>
      </w:tr>
      <w:tr w:rsidR="00AA7877" w:rsidRPr="00B63A01" w14:paraId="7942A0C1" w14:textId="77777777" w:rsidTr="006B4CF6">
        <w:trPr>
          <w:jc w:val="center"/>
        </w:trPr>
        <w:tc>
          <w:tcPr>
            <w:tcW w:w="640" w:type="dxa"/>
            <w:vAlign w:val="center"/>
          </w:tcPr>
          <w:p w14:paraId="3784F23B" w14:textId="77777777" w:rsidR="00AA7877" w:rsidRPr="00B63A01" w:rsidRDefault="00AA7877" w:rsidP="00AA7877">
            <w:pPr>
              <w:tabs>
                <w:tab w:val="left" w:pos="367"/>
                <w:tab w:val="left" w:pos="5459"/>
              </w:tabs>
              <w:jc w:val="center"/>
            </w:pPr>
            <w:r w:rsidRPr="00B63A01">
              <w:rPr>
                <w:sz w:val="22"/>
                <w:szCs w:val="22"/>
              </w:rPr>
              <w:t>4</w:t>
            </w:r>
          </w:p>
        </w:tc>
        <w:tc>
          <w:tcPr>
            <w:tcW w:w="3891" w:type="dxa"/>
            <w:vAlign w:val="center"/>
          </w:tcPr>
          <w:p w14:paraId="024D8AB8" w14:textId="77777777" w:rsidR="00AA7877" w:rsidRPr="00B63A01" w:rsidRDefault="00AA7877" w:rsidP="00AA7877">
            <w:r w:rsidRPr="00B63A01">
              <w:rPr>
                <w:sz w:val="22"/>
                <w:szCs w:val="22"/>
              </w:rPr>
              <w:t>Реконструкция водозаборных сооружений</w:t>
            </w:r>
          </w:p>
        </w:tc>
        <w:tc>
          <w:tcPr>
            <w:tcW w:w="2126" w:type="dxa"/>
            <w:vAlign w:val="center"/>
          </w:tcPr>
          <w:p w14:paraId="73CF5AAE" w14:textId="77777777" w:rsidR="00AA7877" w:rsidRPr="00B63A01" w:rsidRDefault="00AA7877" w:rsidP="00AA7877">
            <w:pPr>
              <w:tabs>
                <w:tab w:val="left" w:pos="367"/>
                <w:tab w:val="left" w:pos="5459"/>
              </w:tabs>
              <w:jc w:val="center"/>
            </w:pPr>
            <w:r w:rsidRPr="00B63A01">
              <w:rPr>
                <w:sz w:val="22"/>
                <w:szCs w:val="22"/>
              </w:rPr>
              <w:t>пгт. Каменка, ул. Победы (в-р «Угольный»</w:t>
            </w:r>
          </w:p>
        </w:tc>
        <w:tc>
          <w:tcPr>
            <w:tcW w:w="851" w:type="dxa"/>
            <w:vAlign w:val="center"/>
          </w:tcPr>
          <w:p w14:paraId="74D6BAFF" w14:textId="77777777" w:rsidR="00AA7877" w:rsidRPr="00B63A01" w:rsidRDefault="00AA7877" w:rsidP="00AA7877">
            <w:pPr>
              <w:tabs>
                <w:tab w:val="left" w:pos="367"/>
                <w:tab w:val="left" w:pos="5459"/>
              </w:tabs>
              <w:jc w:val="center"/>
            </w:pPr>
          </w:p>
        </w:tc>
        <w:tc>
          <w:tcPr>
            <w:tcW w:w="955" w:type="dxa"/>
            <w:vAlign w:val="center"/>
          </w:tcPr>
          <w:p w14:paraId="6CD0CE3B" w14:textId="77777777" w:rsidR="00AA7877" w:rsidRPr="00B63A01" w:rsidRDefault="00AA7877" w:rsidP="00AA7877">
            <w:pPr>
              <w:tabs>
                <w:tab w:val="left" w:pos="367"/>
                <w:tab w:val="left" w:pos="5459"/>
              </w:tabs>
              <w:jc w:val="center"/>
            </w:pPr>
          </w:p>
        </w:tc>
        <w:tc>
          <w:tcPr>
            <w:tcW w:w="1786" w:type="dxa"/>
            <w:vAlign w:val="center"/>
          </w:tcPr>
          <w:p w14:paraId="2184A88B" w14:textId="77777777" w:rsidR="00AA7877" w:rsidRPr="00B63A01" w:rsidRDefault="00CB167C" w:rsidP="00AA7877">
            <w:pPr>
              <w:tabs>
                <w:tab w:val="left" w:pos="367"/>
                <w:tab w:val="left" w:pos="5459"/>
              </w:tabs>
              <w:jc w:val="center"/>
            </w:pPr>
            <w:r w:rsidRPr="00B63A01">
              <w:rPr>
                <w:sz w:val="22"/>
                <w:szCs w:val="22"/>
              </w:rPr>
              <w:t>18000,0</w:t>
            </w:r>
          </w:p>
        </w:tc>
      </w:tr>
      <w:tr w:rsidR="00AA7877" w:rsidRPr="00B63A01" w14:paraId="67B6B2DD" w14:textId="77777777" w:rsidTr="006B4CF6">
        <w:trPr>
          <w:jc w:val="center"/>
        </w:trPr>
        <w:tc>
          <w:tcPr>
            <w:tcW w:w="640" w:type="dxa"/>
            <w:vMerge w:val="restart"/>
            <w:vAlign w:val="center"/>
          </w:tcPr>
          <w:p w14:paraId="0C1DF82A" w14:textId="77777777" w:rsidR="00AA7877" w:rsidRPr="00B63A01" w:rsidRDefault="00AA7877" w:rsidP="00AA7877">
            <w:pPr>
              <w:tabs>
                <w:tab w:val="left" w:pos="367"/>
                <w:tab w:val="left" w:pos="5459"/>
              </w:tabs>
              <w:jc w:val="center"/>
            </w:pPr>
          </w:p>
        </w:tc>
        <w:tc>
          <w:tcPr>
            <w:tcW w:w="3891" w:type="dxa"/>
            <w:vAlign w:val="center"/>
          </w:tcPr>
          <w:p w14:paraId="74C61409" w14:textId="77777777" w:rsidR="00AA7877" w:rsidRPr="00B63A01" w:rsidRDefault="00AA7877" w:rsidP="00AA7877">
            <w:r w:rsidRPr="00B63A01">
              <w:rPr>
                <w:sz w:val="22"/>
                <w:szCs w:val="22"/>
              </w:rPr>
              <w:t>- устройство новых рабочих и резервных скважин, увеличение производительности водозабора</w:t>
            </w:r>
          </w:p>
        </w:tc>
        <w:tc>
          <w:tcPr>
            <w:tcW w:w="2126" w:type="dxa"/>
            <w:vMerge w:val="restart"/>
            <w:vAlign w:val="center"/>
          </w:tcPr>
          <w:p w14:paraId="6DFB809F" w14:textId="77777777" w:rsidR="00AA7877" w:rsidRPr="00B63A01" w:rsidRDefault="00AA7877" w:rsidP="00AA7877">
            <w:pPr>
              <w:tabs>
                <w:tab w:val="left" w:pos="367"/>
                <w:tab w:val="left" w:pos="5459"/>
              </w:tabs>
              <w:jc w:val="center"/>
            </w:pPr>
          </w:p>
        </w:tc>
        <w:tc>
          <w:tcPr>
            <w:tcW w:w="851" w:type="dxa"/>
            <w:vAlign w:val="center"/>
          </w:tcPr>
          <w:p w14:paraId="64824E91" w14:textId="77777777" w:rsidR="00AA7877" w:rsidRPr="00B63A01" w:rsidRDefault="00AA7877" w:rsidP="00AA7877">
            <w:pPr>
              <w:tabs>
                <w:tab w:val="left" w:pos="367"/>
                <w:tab w:val="left" w:pos="5459"/>
              </w:tabs>
              <w:jc w:val="center"/>
            </w:pPr>
            <w:r w:rsidRPr="00B63A01">
              <w:rPr>
                <w:sz w:val="22"/>
                <w:szCs w:val="22"/>
              </w:rPr>
              <w:t>м</w:t>
            </w:r>
            <w:r w:rsidRPr="00B63A01">
              <w:rPr>
                <w:sz w:val="22"/>
                <w:szCs w:val="22"/>
                <w:vertAlign w:val="superscript"/>
              </w:rPr>
              <w:t>3</w:t>
            </w:r>
            <w:r w:rsidRPr="00B63A01">
              <w:rPr>
                <w:sz w:val="22"/>
                <w:szCs w:val="22"/>
              </w:rPr>
              <w:t>/сут</w:t>
            </w:r>
          </w:p>
        </w:tc>
        <w:tc>
          <w:tcPr>
            <w:tcW w:w="955" w:type="dxa"/>
            <w:vAlign w:val="center"/>
          </w:tcPr>
          <w:p w14:paraId="760D05C9" w14:textId="77777777" w:rsidR="00AA7877" w:rsidRPr="00B63A01" w:rsidRDefault="00AA7877" w:rsidP="00AA7877">
            <w:pPr>
              <w:tabs>
                <w:tab w:val="left" w:pos="367"/>
                <w:tab w:val="left" w:pos="5459"/>
              </w:tabs>
              <w:jc w:val="center"/>
            </w:pPr>
            <w:r w:rsidRPr="00B63A01">
              <w:rPr>
                <w:sz w:val="22"/>
                <w:szCs w:val="22"/>
              </w:rPr>
              <w:t>500</w:t>
            </w:r>
          </w:p>
        </w:tc>
        <w:tc>
          <w:tcPr>
            <w:tcW w:w="1786" w:type="dxa"/>
            <w:vAlign w:val="center"/>
          </w:tcPr>
          <w:p w14:paraId="6CA3EC8C" w14:textId="77777777" w:rsidR="00AA7877" w:rsidRPr="00B63A01" w:rsidRDefault="00AA7877" w:rsidP="00AA7877">
            <w:pPr>
              <w:tabs>
                <w:tab w:val="left" w:pos="367"/>
                <w:tab w:val="left" w:pos="5459"/>
              </w:tabs>
              <w:jc w:val="center"/>
            </w:pPr>
          </w:p>
        </w:tc>
      </w:tr>
      <w:tr w:rsidR="00AA7877" w:rsidRPr="00B63A01" w14:paraId="57A4C845" w14:textId="77777777" w:rsidTr="006B4CF6">
        <w:trPr>
          <w:jc w:val="center"/>
        </w:trPr>
        <w:tc>
          <w:tcPr>
            <w:tcW w:w="640" w:type="dxa"/>
            <w:vMerge/>
            <w:vAlign w:val="center"/>
          </w:tcPr>
          <w:p w14:paraId="66F8B9CD" w14:textId="77777777" w:rsidR="00AA7877" w:rsidRPr="00B63A01" w:rsidRDefault="00AA7877" w:rsidP="00AA7877">
            <w:pPr>
              <w:tabs>
                <w:tab w:val="left" w:pos="367"/>
                <w:tab w:val="left" w:pos="5459"/>
              </w:tabs>
              <w:jc w:val="center"/>
            </w:pPr>
          </w:p>
        </w:tc>
        <w:tc>
          <w:tcPr>
            <w:tcW w:w="3891" w:type="dxa"/>
            <w:vAlign w:val="center"/>
          </w:tcPr>
          <w:p w14:paraId="6EFCCE6D" w14:textId="77777777" w:rsidR="00AA7877" w:rsidRPr="00B63A01" w:rsidRDefault="00AA7877" w:rsidP="00AA7877">
            <w:r w:rsidRPr="00B63A01">
              <w:rPr>
                <w:sz w:val="22"/>
                <w:szCs w:val="22"/>
              </w:rPr>
              <w:t>- устройство резервуаров чистой воды</w:t>
            </w:r>
          </w:p>
        </w:tc>
        <w:tc>
          <w:tcPr>
            <w:tcW w:w="2126" w:type="dxa"/>
            <w:vMerge/>
            <w:vAlign w:val="center"/>
          </w:tcPr>
          <w:p w14:paraId="73882D72" w14:textId="77777777" w:rsidR="00AA7877" w:rsidRPr="00B63A01" w:rsidRDefault="00AA7877" w:rsidP="00AA7877">
            <w:pPr>
              <w:tabs>
                <w:tab w:val="left" w:pos="367"/>
                <w:tab w:val="left" w:pos="5459"/>
              </w:tabs>
              <w:jc w:val="center"/>
            </w:pPr>
          </w:p>
        </w:tc>
        <w:tc>
          <w:tcPr>
            <w:tcW w:w="851" w:type="dxa"/>
            <w:vAlign w:val="center"/>
          </w:tcPr>
          <w:p w14:paraId="4A446660" w14:textId="77777777" w:rsidR="00AA7877" w:rsidRPr="00B63A01" w:rsidRDefault="00AA7877" w:rsidP="00AA7877">
            <w:pPr>
              <w:tabs>
                <w:tab w:val="left" w:pos="367"/>
                <w:tab w:val="left" w:pos="5459"/>
              </w:tabs>
              <w:jc w:val="center"/>
            </w:pPr>
            <w:r w:rsidRPr="00B63A01">
              <w:rPr>
                <w:sz w:val="22"/>
                <w:szCs w:val="22"/>
              </w:rPr>
              <w:t>-</w:t>
            </w:r>
          </w:p>
        </w:tc>
        <w:tc>
          <w:tcPr>
            <w:tcW w:w="955" w:type="dxa"/>
            <w:vAlign w:val="center"/>
          </w:tcPr>
          <w:p w14:paraId="3D18435F" w14:textId="77777777" w:rsidR="00AA7877" w:rsidRPr="00B63A01" w:rsidRDefault="00AA7877" w:rsidP="00AA7877">
            <w:pPr>
              <w:tabs>
                <w:tab w:val="left" w:pos="367"/>
                <w:tab w:val="left" w:pos="5459"/>
              </w:tabs>
              <w:jc w:val="center"/>
            </w:pPr>
            <w:r w:rsidRPr="00B63A01">
              <w:rPr>
                <w:sz w:val="22"/>
                <w:szCs w:val="22"/>
              </w:rPr>
              <w:t>-</w:t>
            </w:r>
          </w:p>
        </w:tc>
        <w:tc>
          <w:tcPr>
            <w:tcW w:w="1786" w:type="dxa"/>
            <w:vAlign w:val="center"/>
          </w:tcPr>
          <w:p w14:paraId="66DD6CD3" w14:textId="77777777" w:rsidR="00AA7877" w:rsidRPr="00B63A01" w:rsidRDefault="00AA7877" w:rsidP="00AA7877">
            <w:pPr>
              <w:tabs>
                <w:tab w:val="left" w:pos="367"/>
                <w:tab w:val="left" w:pos="5459"/>
              </w:tabs>
              <w:jc w:val="center"/>
            </w:pPr>
          </w:p>
        </w:tc>
      </w:tr>
      <w:tr w:rsidR="00AA7877" w:rsidRPr="00B63A01" w14:paraId="33503171" w14:textId="77777777" w:rsidTr="006B4CF6">
        <w:trPr>
          <w:jc w:val="center"/>
        </w:trPr>
        <w:tc>
          <w:tcPr>
            <w:tcW w:w="640" w:type="dxa"/>
            <w:vMerge/>
            <w:vAlign w:val="center"/>
          </w:tcPr>
          <w:p w14:paraId="67A3F54D" w14:textId="77777777" w:rsidR="00AA7877" w:rsidRPr="00B63A01" w:rsidRDefault="00AA7877" w:rsidP="00AA7877">
            <w:pPr>
              <w:tabs>
                <w:tab w:val="left" w:pos="367"/>
                <w:tab w:val="left" w:pos="5459"/>
              </w:tabs>
              <w:jc w:val="center"/>
            </w:pPr>
          </w:p>
        </w:tc>
        <w:tc>
          <w:tcPr>
            <w:tcW w:w="3891" w:type="dxa"/>
            <w:vAlign w:val="center"/>
          </w:tcPr>
          <w:p w14:paraId="18067CF1" w14:textId="77777777" w:rsidR="00AA7877" w:rsidRPr="00B63A01" w:rsidRDefault="00AA7877" w:rsidP="00AA7877">
            <w:r w:rsidRPr="00B63A01">
              <w:rPr>
                <w:sz w:val="22"/>
                <w:szCs w:val="22"/>
              </w:rPr>
              <w:t>- установка и подключение к сетям водоснабжения насосной станции 2-го подъёма</w:t>
            </w:r>
          </w:p>
        </w:tc>
        <w:tc>
          <w:tcPr>
            <w:tcW w:w="2126" w:type="dxa"/>
            <w:vMerge/>
            <w:vAlign w:val="center"/>
          </w:tcPr>
          <w:p w14:paraId="4BF3E797" w14:textId="77777777" w:rsidR="00AA7877" w:rsidRPr="00B63A01" w:rsidRDefault="00AA7877" w:rsidP="00AA7877">
            <w:pPr>
              <w:tabs>
                <w:tab w:val="left" w:pos="367"/>
                <w:tab w:val="left" w:pos="5459"/>
              </w:tabs>
              <w:jc w:val="center"/>
            </w:pPr>
          </w:p>
        </w:tc>
        <w:tc>
          <w:tcPr>
            <w:tcW w:w="851" w:type="dxa"/>
            <w:vAlign w:val="center"/>
          </w:tcPr>
          <w:p w14:paraId="670874FA" w14:textId="77777777" w:rsidR="00AA7877" w:rsidRPr="00B63A01" w:rsidRDefault="00AA7877" w:rsidP="00AA7877">
            <w:pPr>
              <w:tabs>
                <w:tab w:val="left" w:pos="367"/>
                <w:tab w:val="left" w:pos="5459"/>
              </w:tabs>
              <w:jc w:val="center"/>
            </w:pPr>
            <w:r w:rsidRPr="00B63A01">
              <w:rPr>
                <w:sz w:val="22"/>
                <w:szCs w:val="22"/>
              </w:rPr>
              <w:t>-</w:t>
            </w:r>
          </w:p>
        </w:tc>
        <w:tc>
          <w:tcPr>
            <w:tcW w:w="955" w:type="dxa"/>
            <w:vAlign w:val="center"/>
          </w:tcPr>
          <w:p w14:paraId="4A7C94F4" w14:textId="77777777" w:rsidR="00AA7877" w:rsidRPr="00B63A01" w:rsidRDefault="00AA7877" w:rsidP="00AA7877">
            <w:pPr>
              <w:tabs>
                <w:tab w:val="left" w:pos="367"/>
                <w:tab w:val="left" w:pos="5459"/>
              </w:tabs>
              <w:jc w:val="center"/>
            </w:pPr>
            <w:r w:rsidRPr="00B63A01">
              <w:rPr>
                <w:sz w:val="22"/>
                <w:szCs w:val="22"/>
              </w:rPr>
              <w:t>-</w:t>
            </w:r>
          </w:p>
        </w:tc>
        <w:tc>
          <w:tcPr>
            <w:tcW w:w="1786" w:type="dxa"/>
            <w:vAlign w:val="center"/>
          </w:tcPr>
          <w:p w14:paraId="286B3154" w14:textId="77777777" w:rsidR="00AA7877" w:rsidRPr="00B63A01" w:rsidRDefault="00AA7877" w:rsidP="00AA7877">
            <w:pPr>
              <w:tabs>
                <w:tab w:val="left" w:pos="367"/>
                <w:tab w:val="left" w:pos="5459"/>
              </w:tabs>
              <w:jc w:val="center"/>
            </w:pPr>
          </w:p>
        </w:tc>
      </w:tr>
      <w:tr w:rsidR="00AA7877" w:rsidRPr="00B63A01" w14:paraId="4DC59580" w14:textId="77777777" w:rsidTr="006B4CF6">
        <w:trPr>
          <w:jc w:val="center"/>
        </w:trPr>
        <w:tc>
          <w:tcPr>
            <w:tcW w:w="640" w:type="dxa"/>
            <w:vAlign w:val="center"/>
          </w:tcPr>
          <w:p w14:paraId="2685924C" w14:textId="77777777" w:rsidR="00AA7877" w:rsidRPr="00B63A01" w:rsidRDefault="00AA7877" w:rsidP="00AA7877">
            <w:pPr>
              <w:tabs>
                <w:tab w:val="left" w:pos="367"/>
                <w:tab w:val="left" w:pos="5459"/>
              </w:tabs>
              <w:jc w:val="center"/>
            </w:pPr>
            <w:r w:rsidRPr="00B63A01">
              <w:rPr>
                <w:sz w:val="22"/>
                <w:szCs w:val="22"/>
              </w:rPr>
              <w:t>5</w:t>
            </w:r>
          </w:p>
        </w:tc>
        <w:tc>
          <w:tcPr>
            <w:tcW w:w="3891" w:type="dxa"/>
            <w:vAlign w:val="center"/>
          </w:tcPr>
          <w:p w14:paraId="6D4A23B5" w14:textId="77777777" w:rsidR="00AA7877" w:rsidRPr="00B63A01" w:rsidRDefault="00AA7877" w:rsidP="00AA7877">
            <w:r w:rsidRPr="00B63A01">
              <w:rPr>
                <w:sz w:val="22"/>
                <w:szCs w:val="22"/>
              </w:rPr>
              <w:t>Реконструкция магистральных водопроводных сетей пгт. Каменка</w:t>
            </w:r>
          </w:p>
        </w:tc>
        <w:tc>
          <w:tcPr>
            <w:tcW w:w="2126" w:type="dxa"/>
            <w:vAlign w:val="center"/>
          </w:tcPr>
          <w:p w14:paraId="5048B623" w14:textId="77777777" w:rsidR="00AA7877" w:rsidRPr="00B63A01" w:rsidRDefault="00AA7877" w:rsidP="00AA7877">
            <w:pPr>
              <w:tabs>
                <w:tab w:val="left" w:pos="367"/>
                <w:tab w:val="left" w:pos="5459"/>
              </w:tabs>
              <w:jc w:val="center"/>
            </w:pPr>
          </w:p>
        </w:tc>
        <w:tc>
          <w:tcPr>
            <w:tcW w:w="851" w:type="dxa"/>
            <w:vAlign w:val="center"/>
          </w:tcPr>
          <w:p w14:paraId="10803F66" w14:textId="77777777" w:rsidR="00AA7877" w:rsidRPr="00B63A01" w:rsidRDefault="00AA7877" w:rsidP="00AA7877">
            <w:pPr>
              <w:tabs>
                <w:tab w:val="left" w:pos="367"/>
                <w:tab w:val="left" w:pos="5459"/>
              </w:tabs>
              <w:jc w:val="center"/>
            </w:pPr>
            <w:r w:rsidRPr="00B63A01">
              <w:rPr>
                <w:sz w:val="22"/>
                <w:szCs w:val="22"/>
              </w:rPr>
              <w:t>м</w:t>
            </w:r>
          </w:p>
          <w:p w14:paraId="230CE800" w14:textId="77777777" w:rsidR="00AA7877" w:rsidRPr="00B63A01" w:rsidRDefault="00AA7877" w:rsidP="00AA7877">
            <w:pPr>
              <w:tabs>
                <w:tab w:val="left" w:pos="367"/>
                <w:tab w:val="left" w:pos="5459"/>
              </w:tabs>
              <w:jc w:val="center"/>
            </w:pPr>
            <w:r w:rsidRPr="00B63A01">
              <w:rPr>
                <w:sz w:val="22"/>
                <w:szCs w:val="22"/>
              </w:rPr>
              <w:t>мм</w:t>
            </w:r>
          </w:p>
        </w:tc>
        <w:tc>
          <w:tcPr>
            <w:tcW w:w="955" w:type="dxa"/>
            <w:vAlign w:val="center"/>
          </w:tcPr>
          <w:p w14:paraId="412D0777" w14:textId="77777777" w:rsidR="00AA7877" w:rsidRPr="00B63A01" w:rsidRDefault="00AA7877" w:rsidP="00AA7877">
            <w:pPr>
              <w:tabs>
                <w:tab w:val="left" w:pos="367"/>
                <w:tab w:val="left" w:pos="5459"/>
              </w:tabs>
              <w:jc w:val="center"/>
            </w:pPr>
            <w:r w:rsidRPr="00B63A01">
              <w:rPr>
                <w:sz w:val="22"/>
                <w:szCs w:val="22"/>
              </w:rPr>
              <w:t>27000</w:t>
            </w:r>
          </w:p>
          <w:p w14:paraId="7784344C" w14:textId="77777777" w:rsidR="00AA7877" w:rsidRPr="00B63A01" w:rsidRDefault="00AA7877" w:rsidP="00AA7877">
            <w:pPr>
              <w:tabs>
                <w:tab w:val="left" w:pos="367"/>
                <w:tab w:val="left" w:pos="5459"/>
              </w:tabs>
              <w:jc w:val="center"/>
              <w:rPr>
                <w:lang w:val="en-US"/>
              </w:rPr>
            </w:pPr>
            <w:r w:rsidRPr="00B63A01">
              <w:rPr>
                <w:sz w:val="22"/>
                <w:szCs w:val="22"/>
                <w:lang w:val="en-US"/>
              </w:rPr>
              <w:t>160-300</w:t>
            </w:r>
          </w:p>
        </w:tc>
        <w:tc>
          <w:tcPr>
            <w:tcW w:w="1786" w:type="dxa"/>
            <w:vAlign w:val="center"/>
          </w:tcPr>
          <w:p w14:paraId="25D7402C" w14:textId="77777777" w:rsidR="00AA7877" w:rsidRPr="00B63A01" w:rsidRDefault="009353F1" w:rsidP="00AA7877">
            <w:pPr>
              <w:tabs>
                <w:tab w:val="left" w:pos="367"/>
                <w:tab w:val="left" w:pos="5459"/>
              </w:tabs>
              <w:jc w:val="center"/>
            </w:pPr>
            <w:r w:rsidRPr="00B63A01">
              <w:rPr>
                <w:sz w:val="22"/>
                <w:szCs w:val="22"/>
              </w:rPr>
              <w:t>166132,2</w:t>
            </w:r>
          </w:p>
        </w:tc>
      </w:tr>
      <w:tr w:rsidR="00AA7877" w:rsidRPr="00B63A01" w14:paraId="14008500" w14:textId="77777777" w:rsidTr="006B4CF6">
        <w:trPr>
          <w:jc w:val="center"/>
        </w:trPr>
        <w:tc>
          <w:tcPr>
            <w:tcW w:w="640" w:type="dxa"/>
            <w:vAlign w:val="center"/>
          </w:tcPr>
          <w:p w14:paraId="30052E36" w14:textId="77777777" w:rsidR="00AA7877" w:rsidRPr="00B63A01" w:rsidRDefault="00AA7877" w:rsidP="00AA7877">
            <w:pPr>
              <w:tabs>
                <w:tab w:val="left" w:pos="367"/>
                <w:tab w:val="left" w:pos="5459"/>
              </w:tabs>
              <w:jc w:val="center"/>
            </w:pPr>
            <w:r w:rsidRPr="00B63A01">
              <w:rPr>
                <w:sz w:val="22"/>
                <w:szCs w:val="22"/>
              </w:rPr>
              <w:t>6</w:t>
            </w:r>
          </w:p>
        </w:tc>
        <w:tc>
          <w:tcPr>
            <w:tcW w:w="3891" w:type="dxa"/>
            <w:vAlign w:val="center"/>
          </w:tcPr>
          <w:p w14:paraId="51CA97DF" w14:textId="77777777" w:rsidR="00AA7877" w:rsidRPr="00B63A01" w:rsidRDefault="006255BD" w:rsidP="00AA7877">
            <w:r w:rsidRPr="00B63A01">
              <w:rPr>
                <w:sz w:val="22"/>
                <w:szCs w:val="22"/>
              </w:rPr>
              <w:t>Реконструкция разводящих водопроводных сетей пгт. Каменка</w:t>
            </w:r>
          </w:p>
        </w:tc>
        <w:tc>
          <w:tcPr>
            <w:tcW w:w="2126" w:type="dxa"/>
            <w:vAlign w:val="center"/>
          </w:tcPr>
          <w:p w14:paraId="64312013" w14:textId="77777777" w:rsidR="00AA7877" w:rsidRPr="00B63A01" w:rsidRDefault="00AA7877" w:rsidP="00AA7877">
            <w:pPr>
              <w:tabs>
                <w:tab w:val="left" w:pos="367"/>
                <w:tab w:val="left" w:pos="5459"/>
              </w:tabs>
              <w:jc w:val="center"/>
            </w:pPr>
          </w:p>
        </w:tc>
        <w:tc>
          <w:tcPr>
            <w:tcW w:w="851" w:type="dxa"/>
            <w:vAlign w:val="center"/>
          </w:tcPr>
          <w:p w14:paraId="4BA85F7B" w14:textId="77777777" w:rsidR="00AA7877" w:rsidRPr="00B63A01" w:rsidRDefault="006255BD" w:rsidP="00AA7877">
            <w:pPr>
              <w:tabs>
                <w:tab w:val="left" w:pos="367"/>
                <w:tab w:val="left" w:pos="5459"/>
              </w:tabs>
              <w:jc w:val="center"/>
            </w:pPr>
            <w:r w:rsidRPr="00B63A01">
              <w:rPr>
                <w:sz w:val="22"/>
                <w:szCs w:val="22"/>
              </w:rPr>
              <w:t>м</w:t>
            </w:r>
          </w:p>
          <w:p w14:paraId="1563BEB6" w14:textId="77777777" w:rsidR="006255BD" w:rsidRPr="00B63A01" w:rsidRDefault="006255BD" w:rsidP="00AA7877">
            <w:pPr>
              <w:tabs>
                <w:tab w:val="left" w:pos="367"/>
                <w:tab w:val="left" w:pos="5459"/>
              </w:tabs>
              <w:jc w:val="center"/>
            </w:pPr>
            <w:r w:rsidRPr="00B63A01">
              <w:rPr>
                <w:sz w:val="22"/>
                <w:szCs w:val="22"/>
              </w:rPr>
              <w:t>мм</w:t>
            </w:r>
          </w:p>
        </w:tc>
        <w:tc>
          <w:tcPr>
            <w:tcW w:w="955" w:type="dxa"/>
            <w:vAlign w:val="center"/>
          </w:tcPr>
          <w:p w14:paraId="2E981B78" w14:textId="77777777" w:rsidR="00AA7877" w:rsidRPr="00B63A01" w:rsidRDefault="006255BD" w:rsidP="00AA7877">
            <w:pPr>
              <w:tabs>
                <w:tab w:val="left" w:pos="367"/>
                <w:tab w:val="left" w:pos="5459"/>
              </w:tabs>
              <w:jc w:val="center"/>
            </w:pPr>
            <w:r w:rsidRPr="00B63A01">
              <w:rPr>
                <w:sz w:val="22"/>
                <w:szCs w:val="22"/>
              </w:rPr>
              <w:t>65000</w:t>
            </w:r>
          </w:p>
          <w:p w14:paraId="1C628BC9" w14:textId="77777777" w:rsidR="006255BD" w:rsidRPr="00B63A01" w:rsidRDefault="006255BD" w:rsidP="00AA7877">
            <w:pPr>
              <w:tabs>
                <w:tab w:val="left" w:pos="367"/>
                <w:tab w:val="left" w:pos="5459"/>
              </w:tabs>
              <w:jc w:val="center"/>
            </w:pPr>
            <w:r w:rsidRPr="00B63A01">
              <w:rPr>
                <w:sz w:val="22"/>
                <w:szCs w:val="22"/>
              </w:rPr>
              <w:t>63-160</w:t>
            </w:r>
          </w:p>
        </w:tc>
        <w:tc>
          <w:tcPr>
            <w:tcW w:w="1786" w:type="dxa"/>
            <w:vAlign w:val="center"/>
          </w:tcPr>
          <w:p w14:paraId="0B99528C" w14:textId="77777777" w:rsidR="00AA7877" w:rsidRPr="00B63A01" w:rsidRDefault="009353F1" w:rsidP="00AA7877">
            <w:pPr>
              <w:tabs>
                <w:tab w:val="left" w:pos="367"/>
                <w:tab w:val="left" w:pos="5459"/>
              </w:tabs>
              <w:jc w:val="center"/>
            </w:pPr>
            <w:r w:rsidRPr="00B63A01">
              <w:rPr>
                <w:sz w:val="22"/>
                <w:szCs w:val="22"/>
              </w:rPr>
              <w:t>371056,8</w:t>
            </w:r>
          </w:p>
        </w:tc>
      </w:tr>
      <w:tr w:rsidR="00AA7877" w:rsidRPr="00B63A01" w14:paraId="0B4440FD" w14:textId="77777777" w:rsidTr="006B4CF6">
        <w:trPr>
          <w:jc w:val="center"/>
        </w:trPr>
        <w:tc>
          <w:tcPr>
            <w:tcW w:w="640" w:type="dxa"/>
          </w:tcPr>
          <w:p w14:paraId="72FB170E" w14:textId="77777777" w:rsidR="00AA7877" w:rsidRPr="00B63A01" w:rsidRDefault="00AA7877" w:rsidP="00AA7877">
            <w:pPr>
              <w:tabs>
                <w:tab w:val="left" w:pos="367"/>
                <w:tab w:val="left" w:pos="5459"/>
              </w:tabs>
            </w:pPr>
          </w:p>
        </w:tc>
        <w:tc>
          <w:tcPr>
            <w:tcW w:w="3891" w:type="dxa"/>
            <w:vAlign w:val="center"/>
          </w:tcPr>
          <w:p w14:paraId="25B06DEC" w14:textId="77777777" w:rsidR="00AA7877" w:rsidRPr="00B63A01" w:rsidRDefault="00AA7877" w:rsidP="00AA7877">
            <w:pPr>
              <w:tabs>
                <w:tab w:val="left" w:pos="367"/>
                <w:tab w:val="left" w:pos="5459"/>
              </w:tabs>
            </w:pPr>
            <w:r w:rsidRPr="00B63A01">
              <w:rPr>
                <w:sz w:val="22"/>
                <w:szCs w:val="22"/>
              </w:rPr>
              <w:t>Итого:</w:t>
            </w:r>
          </w:p>
        </w:tc>
        <w:tc>
          <w:tcPr>
            <w:tcW w:w="2126" w:type="dxa"/>
            <w:vAlign w:val="center"/>
          </w:tcPr>
          <w:p w14:paraId="7C75B7B2" w14:textId="77777777" w:rsidR="00AA7877" w:rsidRPr="00B63A01" w:rsidRDefault="00AA7877" w:rsidP="00AA7877">
            <w:pPr>
              <w:tabs>
                <w:tab w:val="left" w:pos="367"/>
                <w:tab w:val="left" w:pos="5459"/>
              </w:tabs>
              <w:jc w:val="center"/>
            </w:pPr>
          </w:p>
        </w:tc>
        <w:tc>
          <w:tcPr>
            <w:tcW w:w="851" w:type="dxa"/>
            <w:vAlign w:val="center"/>
          </w:tcPr>
          <w:p w14:paraId="4B151403" w14:textId="77777777" w:rsidR="00AA7877" w:rsidRPr="00B63A01" w:rsidRDefault="00AA7877" w:rsidP="00AA7877">
            <w:pPr>
              <w:tabs>
                <w:tab w:val="left" w:pos="367"/>
                <w:tab w:val="left" w:pos="5459"/>
              </w:tabs>
              <w:jc w:val="center"/>
            </w:pPr>
          </w:p>
        </w:tc>
        <w:tc>
          <w:tcPr>
            <w:tcW w:w="955" w:type="dxa"/>
            <w:vAlign w:val="center"/>
          </w:tcPr>
          <w:p w14:paraId="02AD83BF" w14:textId="77777777" w:rsidR="00AA7877" w:rsidRPr="00B63A01" w:rsidRDefault="00AA7877" w:rsidP="00AA7877">
            <w:pPr>
              <w:tabs>
                <w:tab w:val="left" w:pos="367"/>
                <w:tab w:val="left" w:pos="5459"/>
              </w:tabs>
              <w:jc w:val="center"/>
            </w:pPr>
          </w:p>
        </w:tc>
        <w:tc>
          <w:tcPr>
            <w:tcW w:w="1786" w:type="dxa"/>
            <w:vAlign w:val="center"/>
          </w:tcPr>
          <w:p w14:paraId="55A3E2E5" w14:textId="77777777" w:rsidR="00AA7877" w:rsidRPr="00B63A01" w:rsidRDefault="001B728B" w:rsidP="00AA7877">
            <w:pPr>
              <w:tabs>
                <w:tab w:val="left" w:pos="367"/>
                <w:tab w:val="left" w:pos="5459"/>
              </w:tabs>
              <w:jc w:val="center"/>
            </w:pPr>
            <w:r w:rsidRPr="00B63A01">
              <w:rPr>
                <w:sz w:val="22"/>
                <w:szCs w:val="22"/>
              </w:rPr>
              <w:t>628189,0</w:t>
            </w:r>
          </w:p>
        </w:tc>
      </w:tr>
    </w:tbl>
    <w:p w14:paraId="547DF390" w14:textId="77777777" w:rsidR="00662031" w:rsidRPr="00B63A01" w:rsidRDefault="00662031" w:rsidP="002410DE">
      <w:pPr>
        <w:tabs>
          <w:tab w:val="left" w:pos="5459"/>
        </w:tabs>
        <w:rPr>
          <w:sz w:val="28"/>
          <w:szCs w:val="28"/>
        </w:rPr>
      </w:pPr>
    </w:p>
    <w:p w14:paraId="7EF5CA5A" w14:textId="77777777" w:rsidR="00B350F3" w:rsidRPr="00B63A01" w:rsidRDefault="000B3DD2" w:rsidP="00D6213A">
      <w:pPr>
        <w:suppressAutoHyphens/>
        <w:ind w:firstLine="1134"/>
        <w:jc w:val="both"/>
        <w:rPr>
          <w:sz w:val="28"/>
          <w:szCs w:val="28"/>
        </w:rPr>
      </w:pPr>
      <w:r w:rsidRPr="00B63A01">
        <w:rPr>
          <w:sz w:val="28"/>
          <w:szCs w:val="28"/>
        </w:rPr>
        <w:t>П</w:t>
      </w:r>
      <w:r w:rsidR="00B350F3" w:rsidRPr="00B63A01">
        <w:rPr>
          <w:sz w:val="28"/>
          <w:szCs w:val="28"/>
        </w:rPr>
        <w:t xml:space="preserve">ри разработке рабочей документации на объекты капитального строительства необходимо </w:t>
      </w:r>
      <w:r w:rsidR="00FC0B3B" w:rsidRPr="00B63A01">
        <w:rPr>
          <w:sz w:val="28"/>
          <w:szCs w:val="28"/>
        </w:rPr>
        <w:t xml:space="preserve">проводить </w:t>
      </w:r>
      <w:r w:rsidR="00B350F3" w:rsidRPr="00B63A01">
        <w:rPr>
          <w:sz w:val="28"/>
          <w:szCs w:val="28"/>
        </w:rPr>
        <w:t xml:space="preserve">уточнение стоимости </w:t>
      </w:r>
      <w:r w:rsidR="00FC0B3B" w:rsidRPr="00B63A01">
        <w:rPr>
          <w:sz w:val="28"/>
          <w:szCs w:val="28"/>
        </w:rPr>
        <w:t>посредством</w:t>
      </w:r>
      <w:r w:rsidR="00CE1E24" w:rsidRPr="00B63A01">
        <w:rPr>
          <w:sz w:val="28"/>
          <w:szCs w:val="28"/>
        </w:rPr>
        <w:t xml:space="preserve"> </w:t>
      </w:r>
      <w:r w:rsidR="00FC0B3B" w:rsidRPr="00B63A01">
        <w:rPr>
          <w:sz w:val="28"/>
          <w:szCs w:val="28"/>
        </w:rPr>
        <w:t>формирования</w:t>
      </w:r>
      <w:r w:rsidR="00B350F3" w:rsidRPr="00B63A01">
        <w:rPr>
          <w:sz w:val="28"/>
          <w:szCs w:val="28"/>
        </w:rPr>
        <w:t xml:space="preserve"> проектно-сметной документации.</w:t>
      </w:r>
    </w:p>
    <w:p w14:paraId="3660E63E" w14:textId="77777777" w:rsidR="00B350F3" w:rsidRPr="00B63A01" w:rsidRDefault="00B350F3" w:rsidP="00D6213A">
      <w:pPr>
        <w:suppressAutoHyphens/>
        <w:ind w:firstLine="1134"/>
        <w:jc w:val="both"/>
        <w:rPr>
          <w:sz w:val="28"/>
          <w:szCs w:val="28"/>
        </w:rPr>
      </w:pPr>
      <w:r w:rsidRPr="00B63A01">
        <w:rPr>
          <w:sz w:val="28"/>
          <w:szCs w:val="28"/>
        </w:rPr>
        <w:t xml:space="preserve">Стоимость </w:t>
      </w:r>
      <w:r w:rsidR="00426574" w:rsidRPr="00B63A01">
        <w:rPr>
          <w:sz w:val="28"/>
          <w:szCs w:val="28"/>
        </w:rPr>
        <w:t xml:space="preserve">работ </w:t>
      </w:r>
      <w:r w:rsidRPr="00B63A01">
        <w:rPr>
          <w:sz w:val="28"/>
          <w:szCs w:val="28"/>
        </w:rPr>
        <w:t xml:space="preserve">устанавливается на каждой стадии </w:t>
      </w:r>
      <w:r w:rsidR="00001324" w:rsidRPr="00B63A01">
        <w:rPr>
          <w:sz w:val="28"/>
          <w:szCs w:val="28"/>
        </w:rPr>
        <w:t>проектирования, чем</w:t>
      </w:r>
      <w:r w:rsidR="00CE1E24" w:rsidRPr="00B63A01">
        <w:rPr>
          <w:sz w:val="28"/>
          <w:szCs w:val="28"/>
        </w:rPr>
        <w:t xml:space="preserve"> </w:t>
      </w:r>
      <w:r w:rsidRPr="00B63A01">
        <w:rPr>
          <w:sz w:val="28"/>
          <w:szCs w:val="28"/>
        </w:rPr>
        <w:t xml:space="preserve">обеспечивается поэтапная ее детализация и уточнение. </w:t>
      </w:r>
      <w:r w:rsidR="00FD0635" w:rsidRPr="00B63A01">
        <w:rPr>
          <w:sz w:val="28"/>
          <w:szCs w:val="28"/>
        </w:rPr>
        <w:t>При этом</w:t>
      </w:r>
      <w:r w:rsidR="00735199" w:rsidRPr="00B63A01">
        <w:rPr>
          <w:sz w:val="28"/>
          <w:szCs w:val="28"/>
        </w:rPr>
        <w:t xml:space="preserve"> ориентировочные</w:t>
      </w:r>
      <w:r w:rsidRPr="00B63A01">
        <w:rPr>
          <w:sz w:val="28"/>
          <w:szCs w:val="28"/>
        </w:rPr>
        <w:t xml:space="preserve"> цены устанавливаются с целью последующего формирования договорных цен на разработку проектной документации и строительства.</w:t>
      </w:r>
    </w:p>
    <w:p w14:paraId="3E6DA2A1" w14:textId="77777777" w:rsidR="00F8367A" w:rsidRPr="00B63A01" w:rsidRDefault="00F8367A" w:rsidP="002410DE">
      <w:pPr>
        <w:tabs>
          <w:tab w:val="left" w:pos="314"/>
          <w:tab w:val="left" w:pos="5459"/>
        </w:tabs>
        <w:jc w:val="center"/>
        <w:rPr>
          <w:sz w:val="28"/>
          <w:szCs w:val="28"/>
        </w:rPr>
      </w:pPr>
    </w:p>
    <w:p w14:paraId="0F04C69E" w14:textId="77777777" w:rsidR="00971B84" w:rsidRPr="00B63A01" w:rsidRDefault="00971B84" w:rsidP="00CE1E24">
      <w:pPr>
        <w:tabs>
          <w:tab w:val="left" w:pos="3404"/>
          <w:tab w:val="left" w:pos="5459"/>
        </w:tabs>
        <w:spacing w:after="120"/>
        <w:jc w:val="center"/>
        <w:outlineLvl w:val="1"/>
        <w:rPr>
          <w:sz w:val="28"/>
          <w:szCs w:val="28"/>
        </w:rPr>
      </w:pPr>
      <w:bookmarkStart w:id="69" w:name="_Toc131501773"/>
      <w:r w:rsidRPr="00B63A01">
        <w:rPr>
          <w:b/>
          <w:sz w:val="28"/>
          <w:szCs w:val="28"/>
        </w:rPr>
        <w:t xml:space="preserve">Раздел </w:t>
      </w:r>
      <w:r w:rsidR="00E15D25" w:rsidRPr="00B63A01">
        <w:rPr>
          <w:b/>
          <w:sz w:val="28"/>
          <w:szCs w:val="28"/>
        </w:rPr>
        <w:t>7</w:t>
      </w:r>
      <w:r w:rsidRPr="00B63A01">
        <w:rPr>
          <w:b/>
          <w:sz w:val="28"/>
          <w:szCs w:val="28"/>
        </w:rPr>
        <w:t>. Плановые значения показателей развития централизованных систем водоснабжения</w:t>
      </w:r>
      <w:bookmarkEnd w:id="69"/>
    </w:p>
    <w:p w14:paraId="454463DB" w14:textId="77777777" w:rsidR="00E1186A" w:rsidRPr="00B63A01" w:rsidRDefault="00E1186A" w:rsidP="000C0DEA">
      <w:pPr>
        <w:shd w:val="clear" w:color="auto" w:fill="FFFFFF"/>
        <w:ind w:firstLine="1134"/>
        <w:jc w:val="both"/>
        <w:rPr>
          <w:rFonts w:ascii="yandex-sans" w:hAnsi="yandex-sans"/>
          <w:sz w:val="28"/>
          <w:szCs w:val="28"/>
        </w:rPr>
      </w:pPr>
      <w:r w:rsidRPr="00B63A01">
        <w:rPr>
          <w:rFonts w:ascii="yandex-sans" w:hAnsi="yandex-sans"/>
          <w:sz w:val="28"/>
          <w:szCs w:val="28"/>
        </w:rPr>
        <w:t>В соответствии с постановлением Правительства РФ от 05.09.2013 года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водоснабжения относятся:</w:t>
      </w:r>
    </w:p>
    <w:p w14:paraId="6BB794D5" w14:textId="77777777" w:rsidR="00E1186A" w:rsidRPr="00B63A01" w:rsidRDefault="00E1186A" w:rsidP="000C0DEA">
      <w:pPr>
        <w:pStyle w:val="a4"/>
        <w:numPr>
          <w:ilvl w:val="0"/>
          <w:numId w:val="27"/>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качества воды;</w:t>
      </w:r>
    </w:p>
    <w:p w14:paraId="7CD5AC22" w14:textId="77777777" w:rsidR="00E1186A" w:rsidRPr="00B63A01" w:rsidRDefault="00E1186A" w:rsidP="000C0DEA">
      <w:pPr>
        <w:pStyle w:val="a4"/>
        <w:numPr>
          <w:ilvl w:val="0"/>
          <w:numId w:val="27"/>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надежности и бесперебойности водоснабжения;</w:t>
      </w:r>
    </w:p>
    <w:p w14:paraId="2C397ED4" w14:textId="77777777" w:rsidR="00E1186A" w:rsidRPr="00B63A01" w:rsidRDefault="00E1186A" w:rsidP="000C0DEA">
      <w:pPr>
        <w:pStyle w:val="a4"/>
        <w:numPr>
          <w:ilvl w:val="0"/>
          <w:numId w:val="27"/>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эффективности использования ресурсов</w:t>
      </w:r>
      <w:r w:rsidR="00C10949" w:rsidRPr="00B63A01">
        <w:rPr>
          <w:rFonts w:ascii="yandex-sans" w:eastAsia="Times New Roman" w:hAnsi="yandex-sans"/>
          <w:sz w:val="28"/>
          <w:szCs w:val="28"/>
        </w:rPr>
        <w:t xml:space="preserve">, </w:t>
      </w:r>
      <w:r w:rsidR="005370D2" w:rsidRPr="00B63A01">
        <w:rPr>
          <w:rFonts w:ascii="yandex-sans" w:eastAsia="Times New Roman" w:hAnsi="yandex-sans"/>
          <w:sz w:val="28"/>
          <w:szCs w:val="28"/>
        </w:rPr>
        <w:t>в том числе уровень потерь воды</w:t>
      </w:r>
      <w:r w:rsidRPr="00B63A01">
        <w:rPr>
          <w:rFonts w:ascii="yandex-sans" w:eastAsia="Times New Roman" w:hAnsi="yandex-sans"/>
          <w:sz w:val="28"/>
          <w:szCs w:val="28"/>
        </w:rPr>
        <w:t>;</w:t>
      </w:r>
    </w:p>
    <w:p w14:paraId="34C342D7" w14:textId="77777777" w:rsidR="00E1186A" w:rsidRPr="00B63A01" w:rsidRDefault="00E1186A" w:rsidP="000C0DEA">
      <w:pPr>
        <w:pStyle w:val="a4"/>
        <w:numPr>
          <w:ilvl w:val="0"/>
          <w:numId w:val="27"/>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иные показатели, установленные федеральным органом исполнительной власти,</w:t>
      </w:r>
      <w:r w:rsidR="00CE1E24" w:rsidRPr="00B63A01">
        <w:rPr>
          <w:rFonts w:ascii="yandex-sans" w:eastAsia="Times New Roman" w:hAnsi="yandex-sans"/>
          <w:sz w:val="28"/>
          <w:szCs w:val="28"/>
        </w:rPr>
        <w:t xml:space="preserve"> </w:t>
      </w:r>
      <w:r w:rsidRPr="00B63A01">
        <w:rPr>
          <w:rFonts w:ascii="yandex-sans" w:eastAsia="Times New Roman" w:hAnsi="yandex-sans"/>
          <w:sz w:val="28"/>
          <w:szCs w:val="28"/>
        </w:rPr>
        <w:t>осуществляющим функции по выработке государственной политики и нормативно-правовому регулированию в сфере жилищно-коммунального хозяйства.</w:t>
      </w:r>
    </w:p>
    <w:p w14:paraId="41E7F1F2" w14:textId="77777777" w:rsidR="00971B84" w:rsidRPr="00B63A01" w:rsidRDefault="00E1186A" w:rsidP="000C0DEA">
      <w:pPr>
        <w:shd w:val="clear" w:color="auto" w:fill="FFFFFF"/>
        <w:ind w:firstLine="1134"/>
        <w:jc w:val="both"/>
        <w:rPr>
          <w:sz w:val="28"/>
          <w:szCs w:val="28"/>
        </w:rPr>
      </w:pPr>
      <w:r w:rsidRPr="00B63A01">
        <w:rPr>
          <w:rFonts w:ascii="yandex-sans" w:hAnsi="yandex-sans"/>
          <w:sz w:val="28"/>
          <w:szCs w:val="28"/>
        </w:rPr>
        <w:t>В таблиц</w:t>
      </w:r>
      <w:r w:rsidR="003117DE" w:rsidRPr="00B63A01">
        <w:rPr>
          <w:rFonts w:ascii="yandex-sans" w:hAnsi="yandex-sans"/>
          <w:sz w:val="28"/>
          <w:szCs w:val="28"/>
        </w:rPr>
        <w:t>ах 7.1-7.2</w:t>
      </w:r>
      <w:r w:rsidRPr="00B63A01">
        <w:rPr>
          <w:rFonts w:ascii="yandex-sans" w:hAnsi="yandex-sans"/>
          <w:sz w:val="28"/>
          <w:szCs w:val="28"/>
        </w:rPr>
        <w:t xml:space="preserve"> представлены плановые значения показателей надежности, качества и энергетической эффективности объектов централизованных систем водо</w:t>
      </w:r>
      <w:r w:rsidR="00DD2584" w:rsidRPr="00B63A01">
        <w:rPr>
          <w:rFonts w:ascii="yandex-sans" w:hAnsi="yandex-sans"/>
          <w:sz w:val="28"/>
          <w:szCs w:val="28"/>
        </w:rPr>
        <w:t>снабжения</w:t>
      </w:r>
      <w:r w:rsidR="00CE1E24" w:rsidRPr="00B63A01">
        <w:rPr>
          <w:rFonts w:ascii="yandex-sans" w:hAnsi="yandex-sans"/>
          <w:sz w:val="28"/>
          <w:szCs w:val="28"/>
        </w:rPr>
        <w:t xml:space="preserve"> </w:t>
      </w:r>
      <w:r w:rsidR="003117DE" w:rsidRPr="00B63A01">
        <w:rPr>
          <w:rFonts w:ascii="yandex-sans" w:hAnsi="yandex-sans"/>
          <w:sz w:val="28"/>
          <w:szCs w:val="28"/>
        </w:rPr>
        <w:t>Каменского</w:t>
      </w:r>
      <w:r w:rsidR="00693EEF" w:rsidRPr="00B63A01">
        <w:rPr>
          <w:rFonts w:ascii="yandex-sans" w:hAnsi="yandex-sans"/>
          <w:sz w:val="28"/>
          <w:szCs w:val="28"/>
        </w:rPr>
        <w:t xml:space="preserve"> городского поселения</w:t>
      </w:r>
      <w:r w:rsidR="003117DE" w:rsidRPr="00B63A01">
        <w:rPr>
          <w:rFonts w:ascii="yandex-sans" w:hAnsi="yandex-sans"/>
          <w:sz w:val="28"/>
          <w:szCs w:val="28"/>
        </w:rPr>
        <w:t>.</w:t>
      </w:r>
    </w:p>
    <w:p w14:paraId="7A39A175" w14:textId="77777777" w:rsidR="00971B84" w:rsidRPr="00B63A01" w:rsidRDefault="00971B84" w:rsidP="002410DE">
      <w:pPr>
        <w:tabs>
          <w:tab w:val="left" w:pos="602"/>
          <w:tab w:val="left" w:pos="5459"/>
        </w:tabs>
        <w:rPr>
          <w:sz w:val="28"/>
          <w:szCs w:val="28"/>
        </w:rPr>
      </w:pPr>
      <w:r w:rsidRPr="00B63A01">
        <w:rPr>
          <w:sz w:val="28"/>
          <w:szCs w:val="28"/>
        </w:rPr>
        <w:tab/>
      </w:r>
    </w:p>
    <w:p w14:paraId="0FF40FD3" w14:textId="77777777" w:rsidR="004A7A22" w:rsidRPr="00B63A01" w:rsidRDefault="00971B84" w:rsidP="004A7A22">
      <w:pPr>
        <w:tabs>
          <w:tab w:val="left" w:pos="602"/>
          <w:tab w:val="left" w:pos="5459"/>
        </w:tabs>
        <w:jc w:val="center"/>
        <w:rPr>
          <w:i/>
        </w:rPr>
      </w:pPr>
      <w:r w:rsidRPr="00B63A01">
        <w:rPr>
          <w:i/>
        </w:rPr>
        <w:t xml:space="preserve">Таблица </w:t>
      </w:r>
      <w:r w:rsidR="00E15D25" w:rsidRPr="00B63A01">
        <w:rPr>
          <w:i/>
        </w:rPr>
        <w:t>7.1.</w:t>
      </w:r>
      <w:r w:rsidRPr="00B63A01">
        <w:rPr>
          <w:i/>
        </w:rPr>
        <w:t xml:space="preserve"> Плановые значения целевых показателей развития централизованной </w:t>
      </w:r>
    </w:p>
    <w:p w14:paraId="210FD11E" w14:textId="77777777" w:rsidR="00DC3416" w:rsidRPr="00B63A01" w:rsidRDefault="00971B84" w:rsidP="004A7A22">
      <w:pPr>
        <w:tabs>
          <w:tab w:val="left" w:pos="602"/>
          <w:tab w:val="left" w:pos="5459"/>
        </w:tabs>
        <w:jc w:val="center"/>
        <w:rPr>
          <w:i/>
        </w:rPr>
      </w:pPr>
      <w:r w:rsidRPr="00B63A01">
        <w:rPr>
          <w:i/>
        </w:rPr>
        <w:t xml:space="preserve">системы </w:t>
      </w:r>
      <w:r w:rsidR="00635465" w:rsidRPr="00B63A01">
        <w:rPr>
          <w:i/>
        </w:rPr>
        <w:t xml:space="preserve">холодного </w:t>
      </w:r>
      <w:r w:rsidRPr="00B63A01">
        <w:rPr>
          <w:i/>
        </w:rPr>
        <w:t>водоснабжения</w:t>
      </w:r>
      <w:r w:rsidR="00CE1E24" w:rsidRPr="00B63A01">
        <w:rPr>
          <w:i/>
        </w:rPr>
        <w:t xml:space="preserve"> </w:t>
      </w:r>
      <w:r w:rsidR="001B728B" w:rsidRPr="00B63A01">
        <w:rPr>
          <w:rFonts w:eastAsiaTheme="minorEastAsia"/>
          <w:i/>
          <w:sz w:val="22"/>
          <w:szCs w:val="22"/>
        </w:rPr>
        <w:t>МКП «Каменский центр коммунальных услуг»</w:t>
      </w:r>
    </w:p>
    <w:tbl>
      <w:tblPr>
        <w:tblW w:w="10072" w:type="dxa"/>
        <w:tblLayout w:type="fixed"/>
        <w:tblCellMar>
          <w:left w:w="0" w:type="dxa"/>
          <w:right w:w="0" w:type="dxa"/>
        </w:tblCellMar>
        <w:tblLook w:val="04A0" w:firstRow="1" w:lastRow="0" w:firstColumn="1" w:lastColumn="0" w:noHBand="0" w:noVBand="1"/>
      </w:tblPr>
      <w:tblGrid>
        <w:gridCol w:w="716"/>
        <w:gridCol w:w="2835"/>
        <w:gridCol w:w="2122"/>
        <w:gridCol w:w="2273"/>
        <w:gridCol w:w="2126"/>
      </w:tblGrid>
      <w:tr w:rsidR="00956F29" w:rsidRPr="00B63A01" w14:paraId="5CF18162" w14:textId="77777777" w:rsidTr="002C54B0">
        <w:trPr>
          <w:tblHeader/>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63FF7" w14:textId="77777777" w:rsidR="00DC3416" w:rsidRPr="00B63A01" w:rsidRDefault="00DC3416" w:rsidP="002410DE">
            <w:pPr>
              <w:pStyle w:val="formattext"/>
              <w:spacing w:before="0" w:beforeAutospacing="0" w:after="0" w:afterAutospacing="0"/>
              <w:jc w:val="center"/>
              <w:textAlignment w:val="baseline"/>
              <w:rPr>
                <w:b/>
              </w:rPr>
            </w:pPr>
            <w:r w:rsidRPr="00B63A01">
              <w:rPr>
                <w:b/>
                <w:sz w:val="22"/>
                <w:szCs w:val="22"/>
              </w:rPr>
              <w:t>№ п/п</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60DF4B" w14:textId="77777777" w:rsidR="00DC3416" w:rsidRPr="00B63A01" w:rsidRDefault="00DC3416" w:rsidP="002410DE">
            <w:pPr>
              <w:pStyle w:val="formattext"/>
              <w:spacing w:before="0" w:beforeAutospacing="0" w:after="0" w:afterAutospacing="0"/>
              <w:jc w:val="center"/>
              <w:textAlignment w:val="baseline"/>
              <w:rPr>
                <w:b/>
              </w:rPr>
            </w:pPr>
            <w:r w:rsidRPr="00B63A01">
              <w:rPr>
                <w:b/>
                <w:sz w:val="22"/>
                <w:szCs w:val="22"/>
              </w:rPr>
              <w:t>Наименование показателя</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62FDC3" w14:textId="77777777" w:rsidR="00DC3416" w:rsidRPr="00B63A01" w:rsidRDefault="00DC3416" w:rsidP="00693EEF">
            <w:pPr>
              <w:pStyle w:val="formattext"/>
              <w:spacing w:before="0" w:beforeAutospacing="0" w:after="0" w:afterAutospacing="0"/>
              <w:jc w:val="center"/>
              <w:textAlignment w:val="baseline"/>
              <w:rPr>
                <w:b/>
              </w:rPr>
            </w:pPr>
            <w:r w:rsidRPr="00B63A01">
              <w:rPr>
                <w:b/>
                <w:sz w:val="22"/>
                <w:szCs w:val="22"/>
              </w:rPr>
              <w:t>202</w:t>
            </w:r>
            <w:r w:rsidR="001B728B" w:rsidRPr="00B63A01">
              <w:rPr>
                <w:b/>
                <w:sz w:val="22"/>
                <w:szCs w:val="22"/>
              </w:rPr>
              <w:t>4</w:t>
            </w:r>
            <w:r w:rsidRPr="00B63A01">
              <w:rPr>
                <w:b/>
                <w:sz w:val="22"/>
                <w:szCs w:val="22"/>
              </w:rPr>
              <w:t xml:space="preserve"> год</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AE008C" w14:textId="77777777" w:rsidR="00DC3416" w:rsidRPr="00B63A01" w:rsidRDefault="00DC3416" w:rsidP="002410DE">
            <w:pPr>
              <w:pStyle w:val="formattext"/>
              <w:spacing w:before="0" w:beforeAutospacing="0" w:after="0" w:afterAutospacing="0"/>
              <w:jc w:val="center"/>
              <w:textAlignment w:val="baseline"/>
              <w:rPr>
                <w:b/>
              </w:rPr>
            </w:pPr>
            <w:r w:rsidRPr="00B63A01">
              <w:rPr>
                <w:b/>
                <w:sz w:val="22"/>
                <w:szCs w:val="22"/>
              </w:rPr>
              <w:t>2</w:t>
            </w:r>
            <w:r w:rsidR="001B728B" w:rsidRPr="00B63A01">
              <w:rPr>
                <w:b/>
                <w:sz w:val="22"/>
                <w:szCs w:val="22"/>
              </w:rPr>
              <w:t>029</w:t>
            </w:r>
            <w:r w:rsidRPr="00B63A01">
              <w:rPr>
                <w:b/>
                <w:sz w:val="22"/>
                <w:szCs w:val="22"/>
              </w:rPr>
              <w:t xml:space="preserve"> год</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57EB7B" w14:textId="77777777" w:rsidR="00DC3416" w:rsidRPr="00B63A01" w:rsidRDefault="001B728B" w:rsidP="002410DE">
            <w:pPr>
              <w:pStyle w:val="formattext"/>
              <w:spacing w:before="0" w:beforeAutospacing="0" w:after="0" w:afterAutospacing="0"/>
              <w:jc w:val="center"/>
              <w:textAlignment w:val="baseline"/>
              <w:rPr>
                <w:b/>
              </w:rPr>
            </w:pPr>
            <w:r w:rsidRPr="00B63A01">
              <w:rPr>
                <w:b/>
                <w:sz w:val="22"/>
                <w:szCs w:val="22"/>
              </w:rPr>
              <w:t>2035</w:t>
            </w:r>
            <w:r w:rsidR="00DC3416" w:rsidRPr="00B63A01">
              <w:rPr>
                <w:b/>
                <w:sz w:val="22"/>
                <w:szCs w:val="22"/>
              </w:rPr>
              <w:t xml:space="preserve"> год</w:t>
            </w:r>
          </w:p>
        </w:tc>
      </w:tr>
      <w:tr w:rsidR="00956F29" w:rsidRPr="00B63A01" w14:paraId="113878BE" w14:textId="77777777" w:rsidTr="00133DE5">
        <w:tc>
          <w:tcPr>
            <w:tcW w:w="1007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FD732E" w14:textId="77777777" w:rsidR="00DC3416" w:rsidRPr="00B63A01" w:rsidRDefault="00DC3416" w:rsidP="002410DE">
            <w:pPr>
              <w:jc w:val="center"/>
            </w:pPr>
            <w:r w:rsidRPr="00B63A01">
              <w:rPr>
                <w:sz w:val="22"/>
                <w:szCs w:val="22"/>
              </w:rPr>
              <w:t>1. Показатели качества воды (в отношении питьевой воды)</w:t>
            </w:r>
          </w:p>
        </w:tc>
      </w:tr>
      <w:tr w:rsidR="00956F29" w:rsidRPr="00B63A01" w14:paraId="7E00AD3A" w14:textId="77777777" w:rsidTr="002C54B0">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7CBA02" w14:textId="77777777" w:rsidR="00DC3416" w:rsidRPr="00B63A01" w:rsidRDefault="00DC3416" w:rsidP="002410DE">
            <w:pPr>
              <w:pStyle w:val="formattext"/>
              <w:spacing w:before="0" w:beforeAutospacing="0" w:after="0" w:afterAutospacing="0"/>
              <w:textAlignment w:val="baseline"/>
            </w:pPr>
            <w:r w:rsidRPr="00B63A01">
              <w:rPr>
                <w:sz w:val="22"/>
                <w:szCs w:val="22"/>
              </w:rPr>
              <w:t>1.1.</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F8C647" w14:textId="77777777" w:rsidR="00DC3416" w:rsidRPr="00B63A01" w:rsidRDefault="00DC3416" w:rsidP="002410DE">
            <w:pPr>
              <w:pStyle w:val="formattext"/>
              <w:spacing w:before="0" w:beforeAutospacing="0" w:after="0" w:afterAutospacing="0"/>
              <w:textAlignment w:val="baseline"/>
            </w:pPr>
            <w:r w:rsidRPr="00B63A01">
              <w:rPr>
                <w:sz w:val="22"/>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DB6CAE" w14:textId="77777777" w:rsidR="00DC3416" w:rsidRPr="00B63A01" w:rsidRDefault="00DC3416" w:rsidP="002410DE">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2FE535B7" w14:textId="77777777" w:rsidR="00DC3416" w:rsidRPr="00B63A01" w:rsidRDefault="00DC3416" w:rsidP="002410DE">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4A738B" w14:textId="77777777" w:rsidR="00DC3416" w:rsidRPr="00B63A01" w:rsidRDefault="00DC3416" w:rsidP="002410DE">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4E3F489A" w14:textId="77777777" w:rsidR="00DC3416" w:rsidRPr="00B63A01" w:rsidRDefault="00DC3416" w:rsidP="002410DE">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D1231F" w14:textId="77777777" w:rsidR="00DC3416" w:rsidRPr="00B63A01" w:rsidRDefault="00DC3416" w:rsidP="002410DE">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2E3D3AAC" w14:textId="77777777" w:rsidR="00DC3416" w:rsidRPr="00B63A01" w:rsidRDefault="00DC3416" w:rsidP="002410DE">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r>
      <w:tr w:rsidR="00956F29" w:rsidRPr="00B63A01" w14:paraId="0BF978E2" w14:textId="77777777" w:rsidTr="002C54B0">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02749D" w14:textId="77777777" w:rsidR="00DC3416" w:rsidRPr="00B63A01" w:rsidRDefault="00DC3416" w:rsidP="002410DE">
            <w:pPr>
              <w:pStyle w:val="formattext"/>
              <w:spacing w:before="0" w:beforeAutospacing="0" w:after="0" w:afterAutospacing="0"/>
              <w:textAlignment w:val="baseline"/>
            </w:pPr>
            <w:r w:rsidRPr="00B63A01">
              <w:rPr>
                <w:sz w:val="22"/>
                <w:szCs w:val="22"/>
              </w:rPr>
              <w:t>1.2.</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40B6A1" w14:textId="77777777" w:rsidR="00DC3416" w:rsidRPr="00B63A01" w:rsidRDefault="00DC3416" w:rsidP="002410DE">
            <w:pPr>
              <w:pStyle w:val="formattext"/>
              <w:spacing w:before="0" w:beforeAutospacing="0" w:after="0" w:afterAutospacing="0"/>
              <w:textAlignment w:val="baseline"/>
            </w:pPr>
            <w:r w:rsidRPr="00B63A01">
              <w:rPr>
                <w:sz w:val="22"/>
                <w:szCs w:val="22"/>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AB0140" w14:textId="77777777" w:rsidR="00DC3416" w:rsidRPr="00B63A01" w:rsidRDefault="00DC3416" w:rsidP="002410DE">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1C5BC806" w14:textId="77777777" w:rsidR="00DC3416" w:rsidRPr="00B63A01" w:rsidRDefault="00DC3416" w:rsidP="002410DE">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154482" w14:textId="77777777" w:rsidR="00DC3416" w:rsidRPr="00B63A01" w:rsidRDefault="00DC3416" w:rsidP="002410DE">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32F1D6CA" w14:textId="77777777" w:rsidR="00DC3416" w:rsidRPr="00B63A01" w:rsidRDefault="00DC3416" w:rsidP="002410DE">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C9D9A1" w14:textId="77777777" w:rsidR="00DC3416" w:rsidRPr="00B63A01" w:rsidRDefault="00DC3416" w:rsidP="002410DE">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14AEAB97" w14:textId="77777777" w:rsidR="00DC3416" w:rsidRPr="00B63A01" w:rsidRDefault="00DC3416" w:rsidP="002410DE">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r>
      <w:tr w:rsidR="00956F29" w:rsidRPr="00B63A01" w14:paraId="000DEFD3" w14:textId="77777777" w:rsidTr="00133DE5">
        <w:tc>
          <w:tcPr>
            <w:tcW w:w="1007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9F22FB" w14:textId="77777777" w:rsidR="00DC3416" w:rsidRPr="00B63A01" w:rsidRDefault="00DC3416" w:rsidP="002410DE">
            <w:pPr>
              <w:jc w:val="center"/>
            </w:pPr>
            <w:r w:rsidRPr="00B63A01">
              <w:rPr>
                <w:sz w:val="22"/>
                <w:szCs w:val="22"/>
              </w:rPr>
              <w:t>2. Показатель надежности и бесперебойности</w:t>
            </w:r>
          </w:p>
        </w:tc>
      </w:tr>
      <w:tr w:rsidR="00956F29" w:rsidRPr="00B63A01" w14:paraId="4A7D5C08" w14:textId="77777777" w:rsidTr="00AE36A6">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B60FDA" w14:textId="77777777" w:rsidR="00DC3416" w:rsidRPr="00B63A01" w:rsidRDefault="00DC3416" w:rsidP="002410DE">
            <w:pPr>
              <w:pStyle w:val="formattext"/>
              <w:spacing w:before="0" w:beforeAutospacing="0" w:after="0" w:afterAutospacing="0"/>
              <w:textAlignment w:val="baseline"/>
            </w:pPr>
            <w:r w:rsidRPr="00B63A01">
              <w:rPr>
                <w:sz w:val="22"/>
                <w:szCs w:val="22"/>
              </w:rPr>
              <w:lastRenderedPageBreak/>
              <w:t>2.1.</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8AD964" w14:textId="77777777" w:rsidR="00DC3416" w:rsidRPr="00B63A01" w:rsidRDefault="00DC3416" w:rsidP="002410DE">
            <w:pPr>
              <w:pStyle w:val="formattext"/>
              <w:spacing w:before="0" w:beforeAutospacing="0" w:after="0" w:afterAutospacing="0"/>
              <w:textAlignment w:val="baseline"/>
            </w:pPr>
            <w:r w:rsidRPr="00B63A01">
              <w:rPr>
                <w:sz w:val="22"/>
                <w:szCs w:val="22"/>
              </w:rPr>
              <w:t>Для централизованных систем холодного водоснабжения: 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C2A579" w14:textId="77777777" w:rsidR="00DC3416" w:rsidRPr="00B63A01" w:rsidRDefault="00D731BF" w:rsidP="00693EEF">
            <w:pPr>
              <w:pStyle w:val="formattext"/>
              <w:spacing w:before="0" w:beforeAutospacing="0" w:after="0" w:afterAutospacing="0"/>
              <w:jc w:val="center"/>
              <w:textAlignment w:val="baseline"/>
            </w:pPr>
            <w:r w:rsidRPr="00B63A01">
              <w:rPr>
                <w:sz w:val="22"/>
                <w:szCs w:val="22"/>
              </w:rPr>
              <w:t>4,00</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52EC20" w14:textId="77777777" w:rsidR="00DC3416" w:rsidRPr="00B63A01" w:rsidRDefault="00AE36A6" w:rsidP="00693EEF">
            <w:pPr>
              <w:pStyle w:val="formattext"/>
              <w:spacing w:before="0" w:beforeAutospacing="0" w:after="0" w:afterAutospacing="0"/>
              <w:jc w:val="center"/>
              <w:textAlignment w:val="baseline"/>
            </w:pPr>
            <w:r w:rsidRPr="00B63A01">
              <w:rPr>
                <w:sz w:val="22"/>
                <w:szCs w:val="22"/>
              </w:rPr>
              <w:t>2,03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3940F2" w14:textId="77777777" w:rsidR="00DC3416" w:rsidRPr="00B63A01" w:rsidRDefault="00AE36A6" w:rsidP="00693EEF">
            <w:pPr>
              <w:pStyle w:val="formattext"/>
              <w:spacing w:before="0" w:beforeAutospacing="0" w:after="0" w:afterAutospacing="0"/>
              <w:jc w:val="center"/>
              <w:textAlignment w:val="baseline"/>
            </w:pPr>
            <w:r w:rsidRPr="00B63A01">
              <w:rPr>
                <w:sz w:val="22"/>
                <w:szCs w:val="22"/>
              </w:rPr>
              <w:t>1,00</w:t>
            </w:r>
          </w:p>
        </w:tc>
      </w:tr>
      <w:tr w:rsidR="00956F29" w:rsidRPr="00B63A01" w14:paraId="302622ED" w14:textId="77777777" w:rsidTr="00133DE5">
        <w:tc>
          <w:tcPr>
            <w:tcW w:w="1007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4069C2" w14:textId="77777777" w:rsidR="00DC3416" w:rsidRPr="00B63A01" w:rsidRDefault="00DC3416" w:rsidP="002410DE">
            <w:pPr>
              <w:jc w:val="center"/>
            </w:pPr>
            <w:r w:rsidRPr="00B63A01">
              <w:rPr>
                <w:sz w:val="22"/>
                <w:szCs w:val="22"/>
              </w:rPr>
              <w:t>3. Показатели энергетической эффективности</w:t>
            </w:r>
          </w:p>
        </w:tc>
      </w:tr>
      <w:tr w:rsidR="00956F29" w:rsidRPr="00B63A01" w14:paraId="43045758" w14:textId="77777777" w:rsidTr="005B66E5">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16A3B5" w14:textId="77777777" w:rsidR="00DC3416" w:rsidRPr="00B63A01" w:rsidRDefault="00DC3416" w:rsidP="002410DE">
            <w:pPr>
              <w:pStyle w:val="formattext"/>
              <w:spacing w:before="0" w:beforeAutospacing="0" w:after="0" w:afterAutospacing="0"/>
              <w:textAlignment w:val="baseline"/>
            </w:pPr>
            <w:r w:rsidRPr="00B63A01">
              <w:rPr>
                <w:sz w:val="22"/>
                <w:szCs w:val="22"/>
              </w:rPr>
              <w:t>3.1.</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9326C6" w14:textId="77777777" w:rsidR="00DC3416" w:rsidRPr="00B63A01" w:rsidRDefault="00DC3416" w:rsidP="002410DE">
            <w:pPr>
              <w:pStyle w:val="formattext"/>
              <w:spacing w:before="0" w:beforeAutospacing="0" w:after="0" w:afterAutospacing="0"/>
              <w:textAlignment w:val="baseline"/>
            </w:pPr>
            <w:r w:rsidRPr="00B63A01">
              <w:rPr>
                <w:sz w:val="22"/>
                <w:szCs w:val="22"/>
              </w:rP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4379D6" w14:textId="77777777" w:rsidR="00DC3416" w:rsidRPr="00B63A01" w:rsidRDefault="00D731BF" w:rsidP="005B66E5">
            <w:pPr>
              <w:pStyle w:val="formattext"/>
              <w:spacing w:before="0" w:beforeAutospacing="0" w:after="0" w:afterAutospacing="0"/>
              <w:jc w:val="center"/>
              <w:textAlignment w:val="baseline"/>
            </w:pPr>
            <w:r w:rsidRPr="00B63A01">
              <w:rPr>
                <w:sz w:val="22"/>
                <w:szCs w:val="22"/>
              </w:rPr>
              <w:t>40</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A5BC9E" w14:textId="77777777" w:rsidR="00DC3416" w:rsidRPr="00B63A01" w:rsidRDefault="00CA7DBD" w:rsidP="002410DE">
            <w:pPr>
              <w:pStyle w:val="formattext"/>
              <w:spacing w:before="0" w:beforeAutospacing="0" w:after="0" w:afterAutospacing="0"/>
              <w:jc w:val="center"/>
              <w:textAlignment w:val="baseline"/>
            </w:pPr>
            <w:r w:rsidRPr="00B63A01">
              <w:rPr>
                <w:sz w:val="22"/>
                <w:szCs w:val="22"/>
              </w:rPr>
              <w:t>29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41C3E1" w14:textId="77777777" w:rsidR="00DC3416" w:rsidRPr="00B63A01" w:rsidRDefault="000C4C57" w:rsidP="00AE36A6">
            <w:pPr>
              <w:jc w:val="center"/>
            </w:pPr>
            <w:r w:rsidRPr="00B63A01">
              <w:rPr>
                <w:sz w:val="22"/>
                <w:szCs w:val="22"/>
              </w:rPr>
              <w:t>17</w:t>
            </w:r>
          </w:p>
        </w:tc>
      </w:tr>
      <w:tr w:rsidR="005B66E5" w:rsidRPr="00B63A01" w14:paraId="7C78DB2C" w14:textId="77777777" w:rsidTr="005B66E5">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97A52F" w14:textId="77777777" w:rsidR="005B66E5" w:rsidRPr="00B63A01" w:rsidRDefault="005B66E5" w:rsidP="005B66E5">
            <w:pPr>
              <w:pStyle w:val="formattext"/>
              <w:spacing w:before="0" w:beforeAutospacing="0" w:after="0" w:afterAutospacing="0"/>
              <w:textAlignment w:val="baseline"/>
            </w:pPr>
            <w:r w:rsidRPr="00B63A01">
              <w:rPr>
                <w:sz w:val="22"/>
                <w:szCs w:val="22"/>
              </w:rPr>
              <w:t>3.2.</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A8CA3A" w14:textId="77777777" w:rsidR="005B66E5" w:rsidRPr="00B63A01" w:rsidRDefault="005B66E5" w:rsidP="005B66E5">
            <w:pPr>
              <w:pStyle w:val="formattext"/>
              <w:spacing w:before="0" w:beforeAutospacing="0" w:after="0" w:afterAutospacing="0"/>
              <w:textAlignment w:val="baseline"/>
            </w:pPr>
            <w:r w:rsidRPr="00B63A01">
              <w:rPr>
                <w:sz w:val="22"/>
                <w:szCs w:val="22"/>
              </w:rPr>
              <w:t>Удельный расход электрической энергии, потребляемой в технологическом процессе подготовки питьевой воды, на единицу объема воды, отпускаемой в сеть (кВт·ч/куб. м)</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62D7DB" w14:textId="77777777" w:rsidR="005B66E5" w:rsidRPr="00B63A01" w:rsidRDefault="005B66E5" w:rsidP="005B66E5">
            <w:pPr>
              <w:pStyle w:val="formattext"/>
              <w:spacing w:before="0" w:beforeAutospacing="0" w:after="0" w:afterAutospacing="0"/>
              <w:jc w:val="center"/>
              <w:textAlignment w:val="baseline"/>
            </w:pPr>
            <w:r w:rsidRPr="00B63A01">
              <w:rPr>
                <w:sz w:val="22"/>
                <w:szCs w:val="22"/>
              </w:rPr>
              <w:t>-</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FFBCA8" w14:textId="77777777" w:rsidR="005B66E5" w:rsidRPr="00B63A01" w:rsidRDefault="005B66E5" w:rsidP="005B66E5">
            <w:pPr>
              <w:pStyle w:val="formattext"/>
              <w:spacing w:before="0" w:beforeAutospacing="0" w:after="0" w:afterAutospacing="0"/>
              <w:jc w:val="center"/>
              <w:textAlignment w:val="baseline"/>
            </w:pPr>
            <w:r w:rsidRPr="00B63A01">
              <w:rPr>
                <w:sz w:val="22"/>
                <w:szCs w:val="22"/>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F5598A" w14:textId="77777777" w:rsidR="005B66E5" w:rsidRPr="00B63A01" w:rsidRDefault="005B66E5" w:rsidP="005B66E5">
            <w:pPr>
              <w:pStyle w:val="formattext"/>
              <w:spacing w:before="0" w:beforeAutospacing="0" w:after="0" w:afterAutospacing="0"/>
              <w:jc w:val="center"/>
              <w:textAlignment w:val="baseline"/>
            </w:pPr>
            <w:r w:rsidRPr="00B63A01">
              <w:rPr>
                <w:sz w:val="22"/>
                <w:szCs w:val="22"/>
              </w:rPr>
              <w:t>-</w:t>
            </w:r>
          </w:p>
        </w:tc>
      </w:tr>
      <w:tr w:rsidR="005B66E5" w:rsidRPr="00B63A01" w14:paraId="43D79798" w14:textId="77777777" w:rsidTr="005B66E5">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7D113C" w14:textId="77777777" w:rsidR="005B66E5" w:rsidRPr="00B63A01" w:rsidRDefault="005B66E5" w:rsidP="005B66E5">
            <w:pPr>
              <w:pStyle w:val="formattext"/>
              <w:spacing w:before="0" w:beforeAutospacing="0" w:after="0" w:afterAutospacing="0"/>
              <w:textAlignment w:val="baseline"/>
            </w:pPr>
            <w:r w:rsidRPr="00B63A01">
              <w:rPr>
                <w:sz w:val="22"/>
                <w:szCs w:val="22"/>
              </w:rPr>
              <w:t>3.3.</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0AF427" w14:textId="77777777" w:rsidR="005B66E5" w:rsidRPr="00B63A01" w:rsidRDefault="005B66E5" w:rsidP="005B66E5">
            <w:pPr>
              <w:pStyle w:val="formattext"/>
              <w:spacing w:before="0" w:beforeAutospacing="0" w:after="0" w:afterAutospacing="0"/>
              <w:textAlignment w:val="baseline"/>
            </w:pPr>
            <w:r w:rsidRPr="00B63A01">
              <w:rPr>
                <w:sz w:val="22"/>
                <w:szCs w:val="22"/>
              </w:rPr>
              <w:t>Удельный расход электрической энергии, потребляемой в технологическом процессе транспортировки питьевой воды, на единицу объема воды, отпускаемой в сеть (кВт·ч/куб. м)</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454F57" w14:textId="77777777" w:rsidR="005B66E5" w:rsidRPr="00B63A01" w:rsidRDefault="00AE36A6" w:rsidP="00D731BF">
            <w:pPr>
              <w:pStyle w:val="formattext"/>
              <w:spacing w:before="0" w:beforeAutospacing="0" w:after="0" w:afterAutospacing="0"/>
              <w:jc w:val="center"/>
              <w:textAlignment w:val="baseline"/>
            </w:pPr>
            <w:r w:rsidRPr="00B63A01">
              <w:rPr>
                <w:sz w:val="22"/>
                <w:szCs w:val="22"/>
              </w:rPr>
              <w:t>1,</w:t>
            </w:r>
            <w:r w:rsidR="00D731BF" w:rsidRPr="00B63A01">
              <w:rPr>
                <w:sz w:val="22"/>
                <w:szCs w:val="22"/>
              </w:rPr>
              <w:t>97</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0187E9" w14:textId="77777777" w:rsidR="005B66E5" w:rsidRPr="00B63A01" w:rsidRDefault="00CA7DBD" w:rsidP="005B66E5">
            <w:pPr>
              <w:pStyle w:val="formattext"/>
              <w:spacing w:before="0" w:beforeAutospacing="0" w:after="0" w:afterAutospacing="0"/>
              <w:jc w:val="center"/>
              <w:textAlignment w:val="baseline"/>
            </w:pPr>
            <w:r w:rsidRPr="00B63A01">
              <w:rPr>
                <w:sz w:val="22"/>
                <w:szCs w:val="22"/>
              </w:rPr>
              <w:t>1</w:t>
            </w:r>
            <w:r w:rsidR="00D731BF" w:rsidRPr="00B63A01">
              <w:rPr>
                <w:sz w:val="22"/>
                <w:szCs w:val="22"/>
              </w:rPr>
              <w:t>,80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C7BE2E" w14:textId="77777777" w:rsidR="005B66E5" w:rsidRPr="00B63A01" w:rsidRDefault="00D731BF" w:rsidP="005B66E5">
            <w:pPr>
              <w:pStyle w:val="formattext"/>
              <w:spacing w:before="0" w:beforeAutospacing="0" w:after="0" w:afterAutospacing="0"/>
              <w:jc w:val="center"/>
              <w:textAlignment w:val="baseline"/>
            </w:pPr>
            <w:r w:rsidRPr="00B63A01">
              <w:rPr>
                <w:sz w:val="22"/>
                <w:szCs w:val="22"/>
              </w:rPr>
              <w:t>1,70</w:t>
            </w:r>
          </w:p>
        </w:tc>
      </w:tr>
    </w:tbl>
    <w:p w14:paraId="40DF747E" w14:textId="77777777" w:rsidR="00DC3416" w:rsidRPr="00B63A01" w:rsidRDefault="00DC3416" w:rsidP="002410DE">
      <w:pPr>
        <w:tabs>
          <w:tab w:val="left" w:pos="602"/>
          <w:tab w:val="left" w:pos="4050"/>
          <w:tab w:val="left" w:pos="5459"/>
        </w:tabs>
        <w:rPr>
          <w:i/>
        </w:rPr>
      </w:pPr>
    </w:p>
    <w:p w14:paraId="186098F6" w14:textId="77777777" w:rsidR="007A5047" w:rsidRPr="00B63A01" w:rsidRDefault="007A5047">
      <w:pPr>
        <w:rPr>
          <w:i/>
        </w:rPr>
      </w:pPr>
      <w:r w:rsidRPr="00B63A01">
        <w:rPr>
          <w:i/>
        </w:rPr>
        <w:br w:type="page"/>
      </w:r>
    </w:p>
    <w:p w14:paraId="5784E12F" w14:textId="244C2628" w:rsidR="00CA7DBD" w:rsidRPr="00B63A01" w:rsidRDefault="00CA7DBD" w:rsidP="00CA7DBD">
      <w:pPr>
        <w:tabs>
          <w:tab w:val="left" w:pos="602"/>
          <w:tab w:val="left" w:pos="5459"/>
        </w:tabs>
        <w:jc w:val="center"/>
        <w:rPr>
          <w:i/>
        </w:rPr>
      </w:pPr>
      <w:r w:rsidRPr="00B63A01">
        <w:rPr>
          <w:i/>
        </w:rPr>
        <w:lastRenderedPageBreak/>
        <w:t xml:space="preserve">Таблица 7.2. Плановые значения целевых показателей развития централизованной </w:t>
      </w:r>
    </w:p>
    <w:p w14:paraId="1FBFB8FE" w14:textId="77777777" w:rsidR="00CA7DBD" w:rsidRPr="00B63A01" w:rsidRDefault="00CA7DBD" w:rsidP="00CA7DBD">
      <w:pPr>
        <w:tabs>
          <w:tab w:val="left" w:pos="602"/>
          <w:tab w:val="left" w:pos="5459"/>
        </w:tabs>
        <w:jc w:val="center"/>
        <w:rPr>
          <w:i/>
        </w:rPr>
      </w:pPr>
      <w:r w:rsidRPr="00B63A01">
        <w:rPr>
          <w:i/>
        </w:rPr>
        <w:t xml:space="preserve">системы холодного водоснабжения </w:t>
      </w:r>
      <w:r w:rsidR="00AE7F54" w:rsidRPr="00B63A01">
        <w:rPr>
          <w:rFonts w:eastAsiaTheme="minorEastAsia"/>
          <w:i/>
          <w:sz w:val="22"/>
          <w:szCs w:val="22"/>
        </w:rPr>
        <w:t>ООО «Евдаково»</w:t>
      </w:r>
    </w:p>
    <w:tbl>
      <w:tblPr>
        <w:tblW w:w="10072" w:type="dxa"/>
        <w:tblLayout w:type="fixed"/>
        <w:tblCellMar>
          <w:left w:w="0" w:type="dxa"/>
          <w:right w:w="0" w:type="dxa"/>
        </w:tblCellMar>
        <w:tblLook w:val="04A0" w:firstRow="1" w:lastRow="0" w:firstColumn="1" w:lastColumn="0" w:noHBand="0" w:noVBand="1"/>
      </w:tblPr>
      <w:tblGrid>
        <w:gridCol w:w="716"/>
        <w:gridCol w:w="2835"/>
        <w:gridCol w:w="2122"/>
        <w:gridCol w:w="2273"/>
        <w:gridCol w:w="2126"/>
      </w:tblGrid>
      <w:tr w:rsidR="00CA7DBD" w:rsidRPr="00B63A01" w14:paraId="24A127AC" w14:textId="77777777" w:rsidTr="0055244B">
        <w:trPr>
          <w:tblHeader/>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28B7DA" w14:textId="77777777" w:rsidR="00CA7DBD" w:rsidRPr="00B63A01" w:rsidRDefault="00CA7DBD" w:rsidP="0055244B">
            <w:pPr>
              <w:pStyle w:val="formattext"/>
              <w:spacing w:before="0" w:beforeAutospacing="0" w:after="0" w:afterAutospacing="0"/>
              <w:jc w:val="center"/>
              <w:textAlignment w:val="baseline"/>
              <w:rPr>
                <w:b/>
              </w:rPr>
            </w:pPr>
            <w:r w:rsidRPr="00B63A01">
              <w:rPr>
                <w:b/>
                <w:sz w:val="22"/>
                <w:szCs w:val="22"/>
              </w:rPr>
              <w:t>№ п/п</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21D5ED" w14:textId="77777777" w:rsidR="00CA7DBD" w:rsidRPr="00B63A01" w:rsidRDefault="00CA7DBD" w:rsidP="0055244B">
            <w:pPr>
              <w:pStyle w:val="formattext"/>
              <w:spacing w:before="0" w:beforeAutospacing="0" w:after="0" w:afterAutospacing="0"/>
              <w:jc w:val="center"/>
              <w:textAlignment w:val="baseline"/>
              <w:rPr>
                <w:b/>
              </w:rPr>
            </w:pPr>
            <w:r w:rsidRPr="00B63A01">
              <w:rPr>
                <w:b/>
                <w:sz w:val="22"/>
                <w:szCs w:val="22"/>
              </w:rPr>
              <w:t>Наименование показателя</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18B3A0" w14:textId="77777777" w:rsidR="00CA7DBD" w:rsidRPr="00B63A01" w:rsidRDefault="00D731BF" w:rsidP="0055244B">
            <w:pPr>
              <w:pStyle w:val="formattext"/>
              <w:spacing w:before="0" w:beforeAutospacing="0" w:after="0" w:afterAutospacing="0"/>
              <w:jc w:val="center"/>
              <w:textAlignment w:val="baseline"/>
              <w:rPr>
                <w:b/>
              </w:rPr>
            </w:pPr>
            <w:r w:rsidRPr="00B63A01">
              <w:rPr>
                <w:b/>
                <w:sz w:val="22"/>
                <w:szCs w:val="22"/>
              </w:rPr>
              <w:t>2024</w:t>
            </w:r>
            <w:r w:rsidR="00CA7DBD" w:rsidRPr="00B63A01">
              <w:rPr>
                <w:b/>
                <w:sz w:val="22"/>
                <w:szCs w:val="22"/>
              </w:rPr>
              <w:t xml:space="preserve"> год</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AFC263" w14:textId="77777777" w:rsidR="00CA7DBD" w:rsidRPr="00B63A01" w:rsidRDefault="00D731BF" w:rsidP="0055244B">
            <w:pPr>
              <w:pStyle w:val="formattext"/>
              <w:spacing w:before="0" w:beforeAutospacing="0" w:after="0" w:afterAutospacing="0"/>
              <w:jc w:val="center"/>
              <w:textAlignment w:val="baseline"/>
              <w:rPr>
                <w:b/>
              </w:rPr>
            </w:pPr>
            <w:r w:rsidRPr="00B63A01">
              <w:rPr>
                <w:b/>
                <w:sz w:val="22"/>
                <w:szCs w:val="22"/>
              </w:rPr>
              <w:t>2029</w:t>
            </w:r>
            <w:r w:rsidR="00CA7DBD" w:rsidRPr="00B63A01">
              <w:rPr>
                <w:b/>
                <w:sz w:val="22"/>
                <w:szCs w:val="22"/>
              </w:rPr>
              <w:t xml:space="preserve"> год</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C131D3" w14:textId="77777777" w:rsidR="00CA7DBD" w:rsidRPr="00B63A01" w:rsidRDefault="00D731BF" w:rsidP="0055244B">
            <w:pPr>
              <w:pStyle w:val="formattext"/>
              <w:spacing w:before="0" w:beforeAutospacing="0" w:after="0" w:afterAutospacing="0"/>
              <w:jc w:val="center"/>
              <w:textAlignment w:val="baseline"/>
              <w:rPr>
                <w:b/>
              </w:rPr>
            </w:pPr>
            <w:r w:rsidRPr="00B63A01">
              <w:rPr>
                <w:b/>
                <w:sz w:val="22"/>
                <w:szCs w:val="22"/>
              </w:rPr>
              <w:t>2035</w:t>
            </w:r>
            <w:r w:rsidR="00CA7DBD" w:rsidRPr="00B63A01">
              <w:rPr>
                <w:b/>
                <w:sz w:val="22"/>
                <w:szCs w:val="22"/>
              </w:rPr>
              <w:t xml:space="preserve"> год</w:t>
            </w:r>
          </w:p>
        </w:tc>
      </w:tr>
      <w:tr w:rsidR="00CA7DBD" w:rsidRPr="00B63A01" w14:paraId="064B8253" w14:textId="77777777" w:rsidTr="0055244B">
        <w:tc>
          <w:tcPr>
            <w:tcW w:w="1007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7BB7EA" w14:textId="77777777" w:rsidR="00CA7DBD" w:rsidRPr="00B63A01" w:rsidRDefault="00CA7DBD" w:rsidP="0055244B">
            <w:pPr>
              <w:jc w:val="center"/>
            </w:pPr>
            <w:r w:rsidRPr="00B63A01">
              <w:rPr>
                <w:sz w:val="22"/>
                <w:szCs w:val="22"/>
              </w:rPr>
              <w:t>1. Показатели качества воды (в отношении питьевой воды)</w:t>
            </w:r>
          </w:p>
        </w:tc>
      </w:tr>
      <w:tr w:rsidR="00CA7DBD" w:rsidRPr="00B63A01" w14:paraId="5A570CB1" w14:textId="77777777" w:rsidTr="0055244B">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D3565D" w14:textId="77777777" w:rsidR="00CA7DBD" w:rsidRPr="00B63A01" w:rsidRDefault="00CA7DBD" w:rsidP="0055244B">
            <w:pPr>
              <w:pStyle w:val="formattext"/>
              <w:spacing w:before="0" w:beforeAutospacing="0" w:after="0" w:afterAutospacing="0"/>
              <w:textAlignment w:val="baseline"/>
            </w:pPr>
            <w:r w:rsidRPr="00B63A01">
              <w:rPr>
                <w:sz w:val="22"/>
                <w:szCs w:val="22"/>
              </w:rPr>
              <w:t>1.1.</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A4E7B4" w14:textId="77777777" w:rsidR="00CA7DBD" w:rsidRPr="00B63A01" w:rsidRDefault="00CA7DBD" w:rsidP="0055244B">
            <w:pPr>
              <w:pStyle w:val="formattext"/>
              <w:spacing w:before="0" w:beforeAutospacing="0" w:after="0" w:afterAutospacing="0"/>
              <w:textAlignment w:val="baseline"/>
            </w:pPr>
            <w:r w:rsidRPr="00B63A01">
              <w:rPr>
                <w:sz w:val="22"/>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59CDE3" w14:textId="77777777" w:rsidR="00CA7DBD" w:rsidRPr="00B63A01" w:rsidRDefault="00CA7DBD" w:rsidP="0055244B">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703C7413" w14:textId="77777777" w:rsidR="00CA7DBD" w:rsidRPr="00B63A01" w:rsidRDefault="00CA7DBD" w:rsidP="0055244B">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3DEB58" w14:textId="77777777" w:rsidR="00CA7DBD" w:rsidRPr="00B63A01" w:rsidRDefault="00CA7DBD" w:rsidP="0055244B">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147A8549" w14:textId="77777777" w:rsidR="00CA7DBD" w:rsidRPr="00B63A01" w:rsidRDefault="00CA7DBD" w:rsidP="0055244B">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57EDBA" w14:textId="77777777" w:rsidR="00CA7DBD" w:rsidRPr="00B63A01" w:rsidRDefault="00CA7DBD" w:rsidP="0055244B">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3747D8DB" w14:textId="77777777" w:rsidR="00CA7DBD" w:rsidRPr="00B63A01" w:rsidRDefault="00CA7DBD" w:rsidP="0055244B">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r>
      <w:tr w:rsidR="00CA7DBD" w:rsidRPr="00B63A01" w14:paraId="26D06C57" w14:textId="77777777" w:rsidTr="0055244B">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8ED8E9" w14:textId="77777777" w:rsidR="00CA7DBD" w:rsidRPr="00B63A01" w:rsidRDefault="00CA7DBD" w:rsidP="0055244B">
            <w:pPr>
              <w:pStyle w:val="formattext"/>
              <w:spacing w:before="0" w:beforeAutospacing="0" w:after="0" w:afterAutospacing="0"/>
              <w:textAlignment w:val="baseline"/>
            </w:pPr>
            <w:r w:rsidRPr="00B63A01">
              <w:rPr>
                <w:sz w:val="22"/>
                <w:szCs w:val="22"/>
              </w:rPr>
              <w:t>1.2.</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245116" w14:textId="77777777" w:rsidR="00CA7DBD" w:rsidRPr="00B63A01" w:rsidRDefault="00CA7DBD" w:rsidP="0055244B">
            <w:pPr>
              <w:pStyle w:val="formattext"/>
              <w:spacing w:before="0" w:beforeAutospacing="0" w:after="0" w:afterAutospacing="0"/>
              <w:textAlignment w:val="baseline"/>
            </w:pPr>
            <w:r w:rsidRPr="00B63A01">
              <w:rPr>
                <w:sz w:val="22"/>
                <w:szCs w:val="22"/>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47AF28" w14:textId="77777777" w:rsidR="00CA7DBD" w:rsidRPr="00B63A01" w:rsidRDefault="00CA7DBD" w:rsidP="0055244B">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4817563E" w14:textId="77777777" w:rsidR="00CA7DBD" w:rsidRPr="00B63A01" w:rsidRDefault="00CA7DBD" w:rsidP="0055244B">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5451A7" w14:textId="77777777" w:rsidR="00CA7DBD" w:rsidRPr="00B63A01" w:rsidRDefault="00CA7DBD" w:rsidP="0055244B">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37CD584C" w14:textId="77777777" w:rsidR="00CA7DBD" w:rsidRPr="00B63A01" w:rsidRDefault="00CA7DBD" w:rsidP="0055244B">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C13346" w14:textId="77777777" w:rsidR="00CA7DBD" w:rsidRPr="00B63A01" w:rsidRDefault="00CA7DBD" w:rsidP="0055244B">
            <w:pPr>
              <w:pStyle w:val="formattext"/>
              <w:spacing w:before="0" w:beforeAutospacing="0" w:after="0" w:afterAutospacing="0"/>
              <w:textAlignment w:val="baseline"/>
            </w:pPr>
            <w:r w:rsidRPr="00B63A01">
              <w:rPr>
                <w:sz w:val="22"/>
                <w:szCs w:val="22"/>
              </w:rPr>
              <w:t>0 - по санитарно-химическим показателям </w:t>
            </w:r>
            <w:r w:rsidRPr="00B63A01">
              <w:rPr>
                <w:sz w:val="22"/>
                <w:szCs w:val="22"/>
              </w:rPr>
              <w:br/>
            </w:r>
          </w:p>
          <w:p w14:paraId="1DD8F234" w14:textId="77777777" w:rsidR="00CA7DBD" w:rsidRPr="00B63A01" w:rsidRDefault="00CA7DBD" w:rsidP="0055244B">
            <w:pPr>
              <w:pStyle w:val="formattext"/>
              <w:spacing w:before="0" w:beforeAutospacing="0" w:after="0" w:afterAutospacing="0"/>
              <w:textAlignment w:val="baseline"/>
            </w:pPr>
            <w:r w:rsidRPr="00B63A01">
              <w:rPr>
                <w:sz w:val="22"/>
                <w:szCs w:val="22"/>
              </w:rPr>
              <w:t>0 - по микробиологическим показателям </w:t>
            </w:r>
            <w:r w:rsidRPr="00B63A01">
              <w:rPr>
                <w:sz w:val="22"/>
                <w:szCs w:val="22"/>
              </w:rPr>
              <w:br/>
            </w:r>
          </w:p>
        </w:tc>
      </w:tr>
      <w:tr w:rsidR="00CA7DBD" w:rsidRPr="00B63A01" w14:paraId="3539D0E2" w14:textId="77777777" w:rsidTr="0055244B">
        <w:tc>
          <w:tcPr>
            <w:tcW w:w="1007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D908F8" w14:textId="77777777" w:rsidR="00CA7DBD" w:rsidRPr="00B63A01" w:rsidRDefault="00CA7DBD" w:rsidP="0055244B">
            <w:pPr>
              <w:jc w:val="center"/>
            </w:pPr>
            <w:r w:rsidRPr="00B63A01">
              <w:rPr>
                <w:sz w:val="22"/>
                <w:szCs w:val="22"/>
              </w:rPr>
              <w:t>2. Показатель надежности и бесперебойности</w:t>
            </w:r>
          </w:p>
        </w:tc>
      </w:tr>
      <w:tr w:rsidR="00CA7DBD" w:rsidRPr="00B63A01" w14:paraId="65154AD3" w14:textId="77777777" w:rsidTr="0055244B">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0F5030" w14:textId="77777777" w:rsidR="00CA7DBD" w:rsidRPr="00B63A01" w:rsidRDefault="00CA7DBD" w:rsidP="0055244B">
            <w:pPr>
              <w:pStyle w:val="formattext"/>
              <w:spacing w:before="0" w:beforeAutospacing="0" w:after="0" w:afterAutospacing="0"/>
              <w:textAlignment w:val="baseline"/>
            </w:pPr>
            <w:r w:rsidRPr="00B63A01">
              <w:rPr>
                <w:sz w:val="22"/>
                <w:szCs w:val="22"/>
              </w:rPr>
              <w:t>2.1.</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83EC00" w14:textId="77777777" w:rsidR="00CA7DBD" w:rsidRPr="00B63A01" w:rsidRDefault="00CA7DBD" w:rsidP="0055244B">
            <w:pPr>
              <w:pStyle w:val="formattext"/>
              <w:spacing w:before="0" w:beforeAutospacing="0" w:after="0" w:afterAutospacing="0"/>
              <w:textAlignment w:val="baseline"/>
            </w:pPr>
            <w:r w:rsidRPr="00B63A01">
              <w:rPr>
                <w:sz w:val="22"/>
                <w:szCs w:val="22"/>
              </w:rPr>
              <w:t>Для централизованных систем холодного водоснабжения: 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017612"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1B619C"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7C8C0B"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r>
      <w:tr w:rsidR="00CA7DBD" w:rsidRPr="00B63A01" w14:paraId="62A0C0B7" w14:textId="77777777" w:rsidTr="0055244B">
        <w:tc>
          <w:tcPr>
            <w:tcW w:w="1007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E46FC5" w14:textId="77777777" w:rsidR="00CA7DBD" w:rsidRPr="00B63A01" w:rsidRDefault="00CA7DBD" w:rsidP="0055244B">
            <w:pPr>
              <w:jc w:val="center"/>
            </w:pPr>
            <w:r w:rsidRPr="00B63A01">
              <w:rPr>
                <w:sz w:val="22"/>
                <w:szCs w:val="22"/>
              </w:rPr>
              <w:lastRenderedPageBreak/>
              <w:t>3. Показатели энергетической эффективности</w:t>
            </w:r>
          </w:p>
        </w:tc>
      </w:tr>
      <w:tr w:rsidR="00CA7DBD" w:rsidRPr="00B63A01" w14:paraId="53C8D7B7" w14:textId="77777777" w:rsidTr="0055244B">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0E18E7" w14:textId="77777777" w:rsidR="00CA7DBD" w:rsidRPr="00B63A01" w:rsidRDefault="00CA7DBD" w:rsidP="0055244B">
            <w:pPr>
              <w:pStyle w:val="formattext"/>
              <w:spacing w:before="0" w:beforeAutospacing="0" w:after="0" w:afterAutospacing="0"/>
              <w:textAlignment w:val="baseline"/>
            </w:pPr>
            <w:r w:rsidRPr="00B63A01">
              <w:rPr>
                <w:sz w:val="22"/>
                <w:szCs w:val="22"/>
              </w:rPr>
              <w:t>3.1.</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DE2963" w14:textId="77777777" w:rsidR="00CA7DBD" w:rsidRPr="00B63A01" w:rsidRDefault="00CA7DBD" w:rsidP="0055244B">
            <w:pPr>
              <w:pStyle w:val="formattext"/>
              <w:spacing w:before="0" w:beforeAutospacing="0" w:after="0" w:afterAutospacing="0"/>
              <w:textAlignment w:val="baseline"/>
            </w:pPr>
            <w:r w:rsidRPr="00B63A01">
              <w:rPr>
                <w:sz w:val="22"/>
                <w:szCs w:val="22"/>
              </w:rP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E6A225"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E71D7E"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631927" w14:textId="77777777" w:rsidR="00CA7DBD" w:rsidRPr="00B63A01" w:rsidRDefault="00CA7DBD" w:rsidP="0055244B">
            <w:pPr>
              <w:jc w:val="center"/>
            </w:pPr>
            <w:r w:rsidRPr="00B63A01">
              <w:rPr>
                <w:sz w:val="22"/>
                <w:szCs w:val="22"/>
              </w:rPr>
              <w:t>-</w:t>
            </w:r>
          </w:p>
        </w:tc>
      </w:tr>
      <w:tr w:rsidR="00CA7DBD" w:rsidRPr="00B63A01" w14:paraId="2E506997" w14:textId="77777777" w:rsidTr="0055244B">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086CB5" w14:textId="77777777" w:rsidR="00CA7DBD" w:rsidRPr="00B63A01" w:rsidRDefault="00CA7DBD" w:rsidP="0055244B">
            <w:pPr>
              <w:pStyle w:val="formattext"/>
              <w:spacing w:before="0" w:beforeAutospacing="0" w:after="0" w:afterAutospacing="0"/>
              <w:textAlignment w:val="baseline"/>
            </w:pPr>
            <w:r w:rsidRPr="00B63A01">
              <w:rPr>
                <w:sz w:val="22"/>
                <w:szCs w:val="22"/>
              </w:rPr>
              <w:t>3.2.</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3F44CD" w14:textId="77777777" w:rsidR="00CA7DBD" w:rsidRPr="00B63A01" w:rsidRDefault="00CA7DBD" w:rsidP="0055244B">
            <w:pPr>
              <w:pStyle w:val="formattext"/>
              <w:spacing w:before="0" w:beforeAutospacing="0" w:after="0" w:afterAutospacing="0"/>
              <w:textAlignment w:val="baseline"/>
            </w:pPr>
            <w:r w:rsidRPr="00B63A01">
              <w:rPr>
                <w:sz w:val="22"/>
                <w:szCs w:val="22"/>
              </w:rPr>
              <w:t>Удельный расход электрической энергии, потребляемой в технологическом процессе подготовки питьевой воды, на единицу объема воды, отпускаемой в сеть (кВт·ч/куб. м)</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3F5FA4"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44D119"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16809A"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w:t>
            </w:r>
          </w:p>
        </w:tc>
      </w:tr>
      <w:tr w:rsidR="00CA7DBD" w:rsidRPr="00B63A01" w14:paraId="53C40839" w14:textId="77777777" w:rsidTr="0055244B">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EF90EF" w14:textId="77777777" w:rsidR="00CA7DBD" w:rsidRPr="00B63A01" w:rsidRDefault="00CA7DBD" w:rsidP="0055244B">
            <w:pPr>
              <w:pStyle w:val="formattext"/>
              <w:spacing w:before="0" w:beforeAutospacing="0" w:after="0" w:afterAutospacing="0"/>
              <w:textAlignment w:val="baseline"/>
            </w:pPr>
            <w:r w:rsidRPr="00B63A01">
              <w:rPr>
                <w:sz w:val="22"/>
                <w:szCs w:val="22"/>
              </w:rPr>
              <w:t>3.3.</w:t>
            </w:r>
            <w:r w:rsidRPr="00B63A01">
              <w:rPr>
                <w:sz w:val="22"/>
                <w:szCs w:val="22"/>
              </w:rPr>
              <w:br/>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97FAD0" w14:textId="77777777" w:rsidR="00CA7DBD" w:rsidRPr="00B63A01" w:rsidRDefault="00CA7DBD" w:rsidP="0055244B">
            <w:pPr>
              <w:pStyle w:val="formattext"/>
              <w:spacing w:before="0" w:beforeAutospacing="0" w:after="0" w:afterAutospacing="0"/>
              <w:textAlignment w:val="baseline"/>
            </w:pPr>
            <w:r w:rsidRPr="00B63A01">
              <w:rPr>
                <w:sz w:val="22"/>
                <w:szCs w:val="22"/>
              </w:rPr>
              <w:t>Удельный расход электрической энергии, потребляемой в технологическом процессе транспортировки питьевой воды, на единицу объема воды, отпускаемой в сеть (кВт·ч/куб. м)</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7DDD2C" w14:textId="77777777" w:rsidR="00CA7DBD" w:rsidRPr="00B63A01" w:rsidRDefault="00CA7DBD" w:rsidP="00CA7DBD">
            <w:pPr>
              <w:pStyle w:val="formattext"/>
              <w:spacing w:before="0" w:beforeAutospacing="0" w:after="0" w:afterAutospacing="0"/>
              <w:jc w:val="center"/>
              <w:textAlignment w:val="baseline"/>
            </w:pPr>
            <w:r w:rsidRPr="00B63A01">
              <w:rPr>
                <w:sz w:val="22"/>
                <w:szCs w:val="22"/>
              </w:rPr>
              <w:t>1,45</w:t>
            </w:r>
          </w:p>
        </w:tc>
        <w:tc>
          <w:tcPr>
            <w:tcW w:w="22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9AB222" w14:textId="77777777" w:rsidR="00CA7DBD" w:rsidRPr="00B63A01" w:rsidRDefault="00CA7DBD" w:rsidP="00CA7DBD">
            <w:pPr>
              <w:pStyle w:val="formattext"/>
              <w:spacing w:before="0" w:beforeAutospacing="0" w:after="0" w:afterAutospacing="0"/>
              <w:jc w:val="center"/>
              <w:textAlignment w:val="baseline"/>
            </w:pPr>
            <w:r w:rsidRPr="00B63A01">
              <w:rPr>
                <w:sz w:val="22"/>
                <w:szCs w:val="22"/>
              </w:rPr>
              <w:t>1,45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B09154" w14:textId="77777777" w:rsidR="00CA7DBD" w:rsidRPr="00B63A01" w:rsidRDefault="00CA7DBD" w:rsidP="0055244B">
            <w:pPr>
              <w:pStyle w:val="formattext"/>
              <w:spacing w:before="0" w:beforeAutospacing="0" w:after="0" w:afterAutospacing="0"/>
              <w:jc w:val="center"/>
              <w:textAlignment w:val="baseline"/>
            </w:pPr>
            <w:r w:rsidRPr="00B63A01">
              <w:rPr>
                <w:sz w:val="22"/>
                <w:szCs w:val="22"/>
              </w:rPr>
              <w:t>1,45</w:t>
            </w:r>
          </w:p>
        </w:tc>
      </w:tr>
    </w:tbl>
    <w:p w14:paraId="227C6234" w14:textId="77777777" w:rsidR="00CA7DBD" w:rsidRPr="00B63A01" w:rsidRDefault="00CA7DBD" w:rsidP="002410DE">
      <w:pPr>
        <w:tabs>
          <w:tab w:val="left" w:pos="602"/>
          <w:tab w:val="left" w:pos="4050"/>
          <w:tab w:val="left" w:pos="5459"/>
        </w:tabs>
        <w:rPr>
          <w:i/>
        </w:rPr>
      </w:pPr>
    </w:p>
    <w:p w14:paraId="18D02329" w14:textId="77777777" w:rsidR="00BE1E08" w:rsidRPr="00B63A01" w:rsidRDefault="00BE1E08" w:rsidP="007E0BB8">
      <w:pPr>
        <w:tabs>
          <w:tab w:val="left" w:pos="3286"/>
          <w:tab w:val="left" w:pos="5459"/>
        </w:tabs>
        <w:jc w:val="center"/>
        <w:outlineLvl w:val="1"/>
        <w:rPr>
          <w:b/>
          <w:sz w:val="28"/>
          <w:szCs w:val="28"/>
        </w:rPr>
      </w:pPr>
      <w:bookmarkStart w:id="70" w:name="_Toc131501774"/>
      <w:r w:rsidRPr="00B63A01">
        <w:rPr>
          <w:b/>
          <w:sz w:val="28"/>
          <w:szCs w:val="28"/>
        </w:rPr>
        <w:t>Раздел</w:t>
      </w:r>
      <w:r w:rsidR="00E15D25" w:rsidRPr="00B63A01">
        <w:rPr>
          <w:b/>
          <w:sz w:val="28"/>
          <w:szCs w:val="28"/>
        </w:rPr>
        <w:t xml:space="preserve"> 8</w:t>
      </w:r>
      <w:r w:rsidRPr="00B63A01">
        <w:rPr>
          <w:b/>
          <w:sz w:val="28"/>
          <w:szCs w:val="28"/>
        </w:rPr>
        <w:t>.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70"/>
    </w:p>
    <w:p w14:paraId="03E18D34" w14:textId="77777777" w:rsidR="007E0BB8" w:rsidRPr="00B63A01" w:rsidRDefault="007E0BB8" w:rsidP="002410DE">
      <w:pPr>
        <w:tabs>
          <w:tab w:val="left" w:pos="3286"/>
          <w:tab w:val="left" w:pos="5459"/>
        </w:tabs>
        <w:jc w:val="both"/>
        <w:outlineLvl w:val="1"/>
        <w:rPr>
          <w:b/>
          <w:sz w:val="28"/>
          <w:szCs w:val="28"/>
        </w:rPr>
      </w:pPr>
    </w:p>
    <w:p w14:paraId="7EF2A4EE" w14:textId="77777777" w:rsidR="00F8367A" w:rsidRPr="00B63A01" w:rsidRDefault="00EB69C9" w:rsidP="007E0BB8">
      <w:pPr>
        <w:tabs>
          <w:tab w:val="left" w:pos="3286"/>
          <w:tab w:val="left" w:pos="5459"/>
        </w:tabs>
        <w:ind w:firstLine="1134"/>
        <w:jc w:val="both"/>
        <w:rPr>
          <w:sz w:val="28"/>
          <w:szCs w:val="28"/>
        </w:rPr>
      </w:pPr>
      <w:r w:rsidRPr="00B63A01">
        <w:rPr>
          <w:sz w:val="28"/>
          <w:szCs w:val="28"/>
        </w:rPr>
        <w:t xml:space="preserve">По представленной информации в </w:t>
      </w:r>
      <w:r w:rsidR="00CA7DBD" w:rsidRPr="00B63A01">
        <w:rPr>
          <w:sz w:val="28"/>
          <w:szCs w:val="28"/>
        </w:rPr>
        <w:t>Каменском</w:t>
      </w:r>
      <w:r w:rsidR="00693EEF" w:rsidRPr="00B63A01">
        <w:rPr>
          <w:sz w:val="28"/>
          <w:szCs w:val="28"/>
        </w:rPr>
        <w:t xml:space="preserve"> городском поселении</w:t>
      </w:r>
      <w:r w:rsidR="00BE1E08" w:rsidRPr="00B63A01">
        <w:rPr>
          <w:sz w:val="28"/>
          <w:szCs w:val="28"/>
        </w:rPr>
        <w:t xml:space="preserve"> бесхозяйны</w:t>
      </w:r>
      <w:r w:rsidR="00E15D25" w:rsidRPr="00B63A01">
        <w:rPr>
          <w:sz w:val="28"/>
          <w:szCs w:val="28"/>
        </w:rPr>
        <w:t>е</w:t>
      </w:r>
      <w:r w:rsidR="00BE1E08" w:rsidRPr="00B63A01">
        <w:rPr>
          <w:sz w:val="28"/>
          <w:szCs w:val="28"/>
        </w:rPr>
        <w:t xml:space="preserve"> сет</w:t>
      </w:r>
      <w:r w:rsidR="00E15D25" w:rsidRPr="00B63A01">
        <w:rPr>
          <w:sz w:val="28"/>
          <w:szCs w:val="28"/>
        </w:rPr>
        <w:t>и</w:t>
      </w:r>
      <w:r w:rsidR="00BE1E08" w:rsidRPr="00B63A01">
        <w:rPr>
          <w:sz w:val="28"/>
          <w:szCs w:val="28"/>
        </w:rPr>
        <w:t xml:space="preserve"> централизованных систем водоснабжения</w:t>
      </w:r>
      <w:r w:rsidR="00E15D25" w:rsidRPr="00B63A01">
        <w:rPr>
          <w:sz w:val="28"/>
          <w:szCs w:val="28"/>
        </w:rPr>
        <w:t xml:space="preserve"> отсутствуют</w:t>
      </w:r>
      <w:r w:rsidR="00BE1E08" w:rsidRPr="00B63A01">
        <w:rPr>
          <w:sz w:val="28"/>
          <w:szCs w:val="28"/>
        </w:rPr>
        <w:t xml:space="preserve">.  </w:t>
      </w:r>
      <w:r w:rsidR="00BE1E08" w:rsidRPr="00B63A01">
        <w:rPr>
          <w:sz w:val="28"/>
          <w:szCs w:val="28"/>
        </w:rPr>
        <w:tab/>
      </w:r>
    </w:p>
    <w:p w14:paraId="3DAE42A3" w14:textId="77777777" w:rsidR="00F8367A" w:rsidRPr="00B63A01" w:rsidRDefault="00F8367A" w:rsidP="002410DE">
      <w:pPr>
        <w:tabs>
          <w:tab w:val="left" w:pos="5459"/>
        </w:tabs>
        <w:jc w:val="right"/>
        <w:rPr>
          <w:sz w:val="28"/>
          <w:szCs w:val="28"/>
        </w:rPr>
      </w:pPr>
    </w:p>
    <w:p w14:paraId="613F2A93" w14:textId="77777777" w:rsidR="00C34E22" w:rsidRPr="00B63A01" w:rsidRDefault="00C34E22" w:rsidP="002410DE">
      <w:pPr>
        <w:tabs>
          <w:tab w:val="left" w:pos="367"/>
          <w:tab w:val="center" w:pos="4810"/>
        </w:tabs>
        <w:jc w:val="center"/>
        <w:outlineLvl w:val="0"/>
        <w:rPr>
          <w:b/>
          <w:sz w:val="28"/>
          <w:szCs w:val="28"/>
        </w:rPr>
      </w:pPr>
    </w:p>
    <w:p w14:paraId="4F512E8E" w14:textId="77777777" w:rsidR="00C34E22" w:rsidRPr="00B63A01" w:rsidRDefault="00C34E22" w:rsidP="002410DE">
      <w:pPr>
        <w:tabs>
          <w:tab w:val="left" w:pos="367"/>
          <w:tab w:val="center" w:pos="4810"/>
        </w:tabs>
        <w:jc w:val="center"/>
        <w:outlineLvl w:val="0"/>
        <w:rPr>
          <w:b/>
          <w:sz w:val="28"/>
          <w:szCs w:val="28"/>
        </w:rPr>
      </w:pPr>
    </w:p>
    <w:p w14:paraId="7873DFAA" w14:textId="77777777" w:rsidR="0027698D" w:rsidRPr="00B63A01" w:rsidRDefault="0027698D">
      <w:pPr>
        <w:rPr>
          <w:b/>
          <w:sz w:val="28"/>
          <w:szCs w:val="28"/>
        </w:rPr>
      </w:pPr>
      <w:r w:rsidRPr="00B63A01">
        <w:rPr>
          <w:b/>
          <w:sz w:val="28"/>
          <w:szCs w:val="28"/>
        </w:rPr>
        <w:br w:type="page"/>
      </w:r>
    </w:p>
    <w:p w14:paraId="1058740C" w14:textId="77777777" w:rsidR="000D7786" w:rsidRPr="00B63A01" w:rsidRDefault="000D7786" w:rsidP="002410DE">
      <w:pPr>
        <w:tabs>
          <w:tab w:val="left" w:pos="367"/>
          <w:tab w:val="center" w:pos="4810"/>
        </w:tabs>
        <w:jc w:val="center"/>
        <w:outlineLvl w:val="0"/>
        <w:rPr>
          <w:b/>
          <w:sz w:val="96"/>
          <w:szCs w:val="96"/>
        </w:rPr>
      </w:pPr>
    </w:p>
    <w:p w14:paraId="2C68AA6E" w14:textId="77777777" w:rsidR="005B66E5" w:rsidRPr="00B63A01" w:rsidRDefault="005B66E5" w:rsidP="002410DE">
      <w:pPr>
        <w:tabs>
          <w:tab w:val="left" w:pos="367"/>
          <w:tab w:val="center" w:pos="4810"/>
        </w:tabs>
        <w:jc w:val="center"/>
        <w:outlineLvl w:val="0"/>
        <w:rPr>
          <w:b/>
          <w:sz w:val="96"/>
          <w:szCs w:val="96"/>
        </w:rPr>
      </w:pPr>
    </w:p>
    <w:p w14:paraId="465F0F09" w14:textId="77777777" w:rsidR="00CA7DBD" w:rsidRPr="00B63A01" w:rsidRDefault="00CA7DBD" w:rsidP="002410DE">
      <w:pPr>
        <w:tabs>
          <w:tab w:val="left" w:pos="367"/>
          <w:tab w:val="center" w:pos="4810"/>
        </w:tabs>
        <w:jc w:val="center"/>
        <w:outlineLvl w:val="0"/>
        <w:rPr>
          <w:b/>
          <w:sz w:val="96"/>
          <w:szCs w:val="96"/>
        </w:rPr>
      </w:pPr>
      <w:bookmarkStart w:id="71" w:name="_Toc131501775"/>
    </w:p>
    <w:p w14:paraId="47D09447" w14:textId="77777777" w:rsidR="00CA7DBD" w:rsidRPr="00B63A01" w:rsidRDefault="00CA7DBD" w:rsidP="002410DE">
      <w:pPr>
        <w:tabs>
          <w:tab w:val="left" w:pos="367"/>
          <w:tab w:val="center" w:pos="4810"/>
        </w:tabs>
        <w:jc w:val="center"/>
        <w:outlineLvl w:val="0"/>
        <w:rPr>
          <w:b/>
          <w:sz w:val="96"/>
          <w:szCs w:val="96"/>
        </w:rPr>
      </w:pPr>
    </w:p>
    <w:p w14:paraId="27D530A0" w14:textId="77777777" w:rsidR="00CA7DBD" w:rsidRPr="00B63A01" w:rsidRDefault="00CA7DBD" w:rsidP="002410DE">
      <w:pPr>
        <w:tabs>
          <w:tab w:val="left" w:pos="367"/>
          <w:tab w:val="center" w:pos="4810"/>
        </w:tabs>
        <w:jc w:val="center"/>
        <w:outlineLvl w:val="0"/>
        <w:rPr>
          <w:b/>
          <w:sz w:val="96"/>
          <w:szCs w:val="96"/>
        </w:rPr>
      </w:pPr>
    </w:p>
    <w:p w14:paraId="38B732E2" w14:textId="77777777" w:rsidR="00BE270F" w:rsidRPr="00B63A01" w:rsidRDefault="00DC2861" w:rsidP="002410DE">
      <w:pPr>
        <w:tabs>
          <w:tab w:val="left" w:pos="367"/>
          <w:tab w:val="center" w:pos="4810"/>
        </w:tabs>
        <w:jc w:val="center"/>
        <w:outlineLvl w:val="0"/>
        <w:rPr>
          <w:b/>
          <w:sz w:val="96"/>
          <w:szCs w:val="96"/>
        </w:rPr>
      </w:pPr>
      <w:r w:rsidRPr="00B63A01">
        <w:rPr>
          <w:b/>
          <w:sz w:val="96"/>
          <w:szCs w:val="96"/>
        </w:rPr>
        <w:t>Книга</w:t>
      </w:r>
      <w:r w:rsidR="00D607C5" w:rsidRPr="00B63A01">
        <w:rPr>
          <w:b/>
          <w:sz w:val="96"/>
          <w:szCs w:val="96"/>
          <w:lang w:val="en-US"/>
        </w:rPr>
        <w:t>II</w:t>
      </w:r>
      <w:r w:rsidR="001C42DE" w:rsidRPr="00B63A01">
        <w:rPr>
          <w:b/>
          <w:sz w:val="96"/>
          <w:szCs w:val="96"/>
        </w:rPr>
        <w:t>. Водоотведение</w:t>
      </w:r>
      <w:bookmarkEnd w:id="71"/>
    </w:p>
    <w:p w14:paraId="6727C9E3" w14:textId="77777777" w:rsidR="00C644F5" w:rsidRPr="00B63A01" w:rsidRDefault="00C644F5" w:rsidP="002410DE">
      <w:pPr>
        <w:tabs>
          <w:tab w:val="left" w:pos="367"/>
          <w:tab w:val="center" w:pos="4810"/>
        </w:tabs>
        <w:jc w:val="center"/>
        <w:outlineLvl w:val="0"/>
        <w:rPr>
          <w:b/>
          <w:sz w:val="28"/>
          <w:szCs w:val="28"/>
        </w:rPr>
      </w:pPr>
    </w:p>
    <w:p w14:paraId="7C78F5BC" w14:textId="77777777" w:rsidR="000D7786" w:rsidRPr="00B63A01" w:rsidRDefault="000D7786" w:rsidP="002410DE">
      <w:pPr>
        <w:tabs>
          <w:tab w:val="left" w:pos="4543"/>
          <w:tab w:val="left" w:pos="5459"/>
        </w:tabs>
        <w:jc w:val="center"/>
        <w:outlineLvl w:val="1"/>
        <w:rPr>
          <w:b/>
          <w:kern w:val="32"/>
          <w:sz w:val="28"/>
          <w:szCs w:val="28"/>
        </w:rPr>
      </w:pPr>
      <w:bookmarkStart w:id="72" w:name="_Toc358762554"/>
    </w:p>
    <w:p w14:paraId="47781932" w14:textId="77777777" w:rsidR="000D7786" w:rsidRPr="00B63A01" w:rsidRDefault="000D7786" w:rsidP="002410DE">
      <w:pPr>
        <w:tabs>
          <w:tab w:val="left" w:pos="4543"/>
          <w:tab w:val="left" w:pos="5459"/>
        </w:tabs>
        <w:jc w:val="center"/>
        <w:outlineLvl w:val="1"/>
        <w:rPr>
          <w:b/>
          <w:kern w:val="32"/>
          <w:sz w:val="28"/>
          <w:szCs w:val="28"/>
        </w:rPr>
      </w:pPr>
    </w:p>
    <w:p w14:paraId="656B5C38" w14:textId="77777777" w:rsidR="000D7786" w:rsidRPr="00B63A01" w:rsidRDefault="000D7786" w:rsidP="002410DE">
      <w:pPr>
        <w:tabs>
          <w:tab w:val="left" w:pos="4543"/>
          <w:tab w:val="left" w:pos="5459"/>
        </w:tabs>
        <w:jc w:val="center"/>
        <w:outlineLvl w:val="1"/>
        <w:rPr>
          <w:b/>
          <w:kern w:val="32"/>
          <w:sz w:val="28"/>
          <w:szCs w:val="28"/>
        </w:rPr>
      </w:pPr>
    </w:p>
    <w:p w14:paraId="62BDAE01" w14:textId="77777777" w:rsidR="000D7786" w:rsidRPr="00B63A01" w:rsidRDefault="000D7786" w:rsidP="002410DE">
      <w:pPr>
        <w:tabs>
          <w:tab w:val="left" w:pos="4543"/>
          <w:tab w:val="left" w:pos="5459"/>
        </w:tabs>
        <w:jc w:val="center"/>
        <w:outlineLvl w:val="1"/>
        <w:rPr>
          <w:b/>
          <w:kern w:val="32"/>
          <w:sz w:val="28"/>
          <w:szCs w:val="28"/>
        </w:rPr>
      </w:pPr>
    </w:p>
    <w:p w14:paraId="21C93827" w14:textId="77777777" w:rsidR="000D7786" w:rsidRPr="00B63A01" w:rsidRDefault="000D7786" w:rsidP="002410DE">
      <w:pPr>
        <w:tabs>
          <w:tab w:val="left" w:pos="4543"/>
          <w:tab w:val="left" w:pos="5459"/>
        </w:tabs>
        <w:jc w:val="center"/>
        <w:outlineLvl w:val="1"/>
        <w:rPr>
          <w:b/>
          <w:kern w:val="32"/>
          <w:sz w:val="28"/>
          <w:szCs w:val="28"/>
        </w:rPr>
      </w:pPr>
    </w:p>
    <w:p w14:paraId="3F7BF733" w14:textId="77777777" w:rsidR="000D7786" w:rsidRPr="00B63A01" w:rsidRDefault="000D7786" w:rsidP="002410DE">
      <w:pPr>
        <w:tabs>
          <w:tab w:val="left" w:pos="4543"/>
          <w:tab w:val="left" w:pos="5459"/>
        </w:tabs>
        <w:jc w:val="center"/>
        <w:outlineLvl w:val="1"/>
        <w:rPr>
          <w:b/>
          <w:kern w:val="32"/>
          <w:sz w:val="28"/>
          <w:szCs w:val="28"/>
        </w:rPr>
      </w:pPr>
    </w:p>
    <w:p w14:paraId="11C740DD" w14:textId="77777777" w:rsidR="000D7786" w:rsidRPr="00B63A01" w:rsidRDefault="000D7786" w:rsidP="002410DE">
      <w:pPr>
        <w:tabs>
          <w:tab w:val="left" w:pos="4543"/>
          <w:tab w:val="left" w:pos="5459"/>
        </w:tabs>
        <w:jc w:val="center"/>
        <w:outlineLvl w:val="1"/>
        <w:rPr>
          <w:b/>
          <w:kern w:val="32"/>
          <w:sz w:val="28"/>
          <w:szCs w:val="28"/>
        </w:rPr>
      </w:pPr>
    </w:p>
    <w:p w14:paraId="24100FE4" w14:textId="77777777" w:rsidR="000D7786" w:rsidRPr="00B63A01" w:rsidRDefault="000D7786" w:rsidP="002410DE">
      <w:pPr>
        <w:tabs>
          <w:tab w:val="left" w:pos="4543"/>
          <w:tab w:val="left" w:pos="5459"/>
        </w:tabs>
        <w:jc w:val="center"/>
        <w:outlineLvl w:val="1"/>
        <w:rPr>
          <w:b/>
          <w:kern w:val="32"/>
          <w:sz w:val="28"/>
          <w:szCs w:val="28"/>
        </w:rPr>
      </w:pPr>
    </w:p>
    <w:p w14:paraId="173E5ABF" w14:textId="77777777" w:rsidR="000D7786" w:rsidRPr="00B63A01" w:rsidRDefault="000D7786" w:rsidP="002410DE">
      <w:pPr>
        <w:tabs>
          <w:tab w:val="left" w:pos="4543"/>
          <w:tab w:val="left" w:pos="5459"/>
        </w:tabs>
        <w:jc w:val="center"/>
        <w:outlineLvl w:val="1"/>
        <w:rPr>
          <w:b/>
          <w:kern w:val="32"/>
          <w:sz w:val="28"/>
          <w:szCs w:val="28"/>
        </w:rPr>
      </w:pPr>
    </w:p>
    <w:p w14:paraId="4E2C1EB6" w14:textId="77777777" w:rsidR="000D7786" w:rsidRPr="00B63A01" w:rsidRDefault="000D7786" w:rsidP="002410DE">
      <w:pPr>
        <w:tabs>
          <w:tab w:val="left" w:pos="4543"/>
          <w:tab w:val="left" w:pos="5459"/>
        </w:tabs>
        <w:jc w:val="center"/>
        <w:outlineLvl w:val="1"/>
        <w:rPr>
          <w:b/>
          <w:kern w:val="32"/>
          <w:sz w:val="28"/>
          <w:szCs w:val="28"/>
        </w:rPr>
      </w:pPr>
    </w:p>
    <w:p w14:paraId="0DA31758" w14:textId="77777777" w:rsidR="000D7786" w:rsidRPr="00B63A01" w:rsidRDefault="000D7786" w:rsidP="002410DE">
      <w:pPr>
        <w:tabs>
          <w:tab w:val="left" w:pos="4543"/>
          <w:tab w:val="left" w:pos="5459"/>
        </w:tabs>
        <w:jc w:val="center"/>
        <w:outlineLvl w:val="1"/>
        <w:rPr>
          <w:b/>
          <w:kern w:val="32"/>
          <w:sz w:val="28"/>
          <w:szCs w:val="28"/>
        </w:rPr>
      </w:pPr>
    </w:p>
    <w:p w14:paraId="44C33BAC" w14:textId="77777777" w:rsidR="000D7786" w:rsidRPr="00B63A01" w:rsidRDefault="000D7786" w:rsidP="002410DE">
      <w:pPr>
        <w:tabs>
          <w:tab w:val="left" w:pos="4543"/>
          <w:tab w:val="left" w:pos="5459"/>
        </w:tabs>
        <w:jc w:val="center"/>
        <w:outlineLvl w:val="1"/>
        <w:rPr>
          <w:b/>
          <w:kern w:val="32"/>
          <w:sz w:val="28"/>
          <w:szCs w:val="28"/>
        </w:rPr>
      </w:pPr>
    </w:p>
    <w:p w14:paraId="10D511E0" w14:textId="77777777" w:rsidR="000D7786" w:rsidRPr="00B63A01" w:rsidRDefault="000D7786" w:rsidP="002410DE">
      <w:pPr>
        <w:tabs>
          <w:tab w:val="left" w:pos="4543"/>
          <w:tab w:val="left" w:pos="5459"/>
        </w:tabs>
        <w:jc w:val="center"/>
        <w:outlineLvl w:val="1"/>
        <w:rPr>
          <w:b/>
          <w:kern w:val="32"/>
          <w:sz w:val="28"/>
          <w:szCs w:val="28"/>
        </w:rPr>
      </w:pPr>
    </w:p>
    <w:p w14:paraId="591B706D" w14:textId="77777777" w:rsidR="002C54B0" w:rsidRPr="00B63A01" w:rsidRDefault="002C54B0" w:rsidP="002410DE">
      <w:pPr>
        <w:tabs>
          <w:tab w:val="left" w:pos="4543"/>
          <w:tab w:val="left" w:pos="5459"/>
        </w:tabs>
        <w:jc w:val="center"/>
        <w:outlineLvl w:val="1"/>
        <w:rPr>
          <w:b/>
          <w:kern w:val="32"/>
          <w:sz w:val="28"/>
          <w:szCs w:val="28"/>
        </w:rPr>
      </w:pPr>
    </w:p>
    <w:p w14:paraId="0CB4EC54" w14:textId="77777777" w:rsidR="002C54B0" w:rsidRPr="00B63A01" w:rsidRDefault="002C54B0" w:rsidP="002410DE">
      <w:pPr>
        <w:tabs>
          <w:tab w:val="left" w:pos="4543"/>
          <w:tab w:val="left" w:pos="5459"/>
        </w:tabs>
        <w:jc w:val="center"/>
        <w:outlineLvl w:val="1"/>
        <w:rPr>
          <w:b/>
          <w:kern w:val="32"/>
          <w:sz w:val="28"/>
          <w:szCs w:val="28"/>
        </w:rPr>
      </w:pPr>
    </w:p>
    <w:p w14:paraId="13DB071E" w14:textId="77777777" w:rsidR="000D7786" w:rsidRPr="00B63A01" w:rsidRDefault="000D7786" w:rsidP="002410DE">
      <w:pPr>
        <w:tabs>
          <w:tab w:val="left" w:pos="4543"/>
          <w:tab w:val="left" w:pos="5459"/>
        </w:tabs>
        <w:jc w:val="center"/>
        <w:outlineLvl w:val="1"/>
        <w:rPr>
          <w:b/>
          <w:kern w:val="32"/>
          <w:sz w:val="28"/>
          <w:szCs w:val="28"/>
        </w:rPr>
      </w:pPr>
    </w:p>
    <w:p w14:paraId="54ACD101" w14:textId="77777777" w:rsidR="000D7786" w:rsidRPr="00B63A01" w:rsidRDefault="000D7786" w:rsidP="002410DE">
      <w:pPr>
        <w:tabs>
          <w:tab w:val="left" w:pos="4543"/>
          <w:tab w:val="left" w:pos="5459"/>
        </w:tabs>
        <w:jc w:val="center"/>
        <w:outlineLvl w:val="1"/>
        <w:rPr>
          <w:b/>
          <w:kern w:val="32"/>
          <w:sz w:val="28"/>
          <w:szCs w:val="28"/>
        </w:rPr>
      </w:pPr>
    </w:p>
    <w:p w14:paraId="04DAFBAB" w14:textId="77777777" w:rsidR="0027698D" w:rsidRPr="00B63A01" w:rsidRDefault="0027698D">
      <w:pPr>
        <w:rPr>
          <w:b/>
          <w:kern w:val="32"/>
          <w:sz w:val="28"/>
          <w:szCs w:val="28"/>
        </w:rPr>
      </w:pPr>
      <w:bookmarkStart w:id="73" w:name="_Toc131501776"/>
      <w:r w:rsidRPr="00B63A01">
        <w:rPr>
          <w:b/>
          <w:kern w:val="32"/>
          <w:sz w:val="28"/>
          <w:szCs w:val="28"/>
        </w:rPr>
        <w:br w:type="page"/>
      </w:r>
    </w:p>
    <w:p w14:paraId="5FF57C9A" w14:textId="77777777" w:rsidR="00C644F5" w:rsidRPr="00B63A01" w:rsidRDefault="00C644F5" w:rsidP="002410DE">
      <w:pPr>
        <w:tabs>
          <w:tab w:val="left" w:pos="4543"/>
          <w:tab w:val="left" w:pos="5459"/>
        </w:tabs>
        <w:jc w:val="center"/>
        <w:outlineLvl w:val="1"/>
        <w:rPr>
          <w:b/>
          <w:kern w:val="32"/>
          <w:sz w:val="28"/>
          <w:szCs w:val="28"/>
        </w:rPr>
      </w:pPr>
      <w:r w:rsidRPr="00B63A01">
        <w:rPr>
          <w:b/>
          <w:kern w:val="32"/>
          <w:sz w:val="28"/>
          <w:szCs w:val="28"/>
        </w:rPr>
        <w:lastRenderedPageBreak/>
        <w:t xml:space="preserve">Раздел </w:t>
      </w:r>
      <w:r w:rsidR="00D607C5" w:rsidRPr="00B63A01">
        <w:rPr>
          <w:b/>
          <w:kern w:val="32"/>
          <w:sz w:val="28"/>
          <w:szCs w:val="28"/>
        </w:rPr>
        <w:t>1</w:t>
      </w:r>
      <w:r w:rsidRPr="00B63A01">
        <w:rPr>
          <w:b/>
          <w:kern w:val="32"/>
          <w:sz w:val="28"/>
          <w:szCs w:val="28"/>
        </w:rPr>
        <w:t>. Система водоотведения</w:t>
      </w:r>
      <w:bookmarkEnd w:id="72"/>
      <w:bookmarkEnd w:id="73"/>
    </w:p>
    <w:p w14:paraId="67BA0399" w14:textId="77777777" w:rsidR="00E644CE" w:rsidRPr="00B63A01" w:rsidRDefault="00E644CE" w:rsidP="002410DE">
      <w:pPr>
        <w:tabs>
          <w:tab w:val="left" w:pos="4543"/>
          <w:tab w:val="left" w:pos="5459"/>
        </w:tabs>
        <w:jc w:val="center"/>
        <w:outlineLvl w:val="1"/>
        <w:rPr>
          <w:b/>
          <w:kern w:val="32"/>
          <w:sz w:val="28"/>
          <w:szCs w:val="28"/>
        </w:rPr>
      </w:pPr>
    </w:p>
    <w:p w14:paraId="6628F4BF" w14:textId="77777777" w:rsidR="00C644F5" w:rsidRPr="00B63A01" w:rsidRDefault="00C644F5" w:rsidP="00CE1E24">
      <w:pPr>
        <w:keepNext/>
        <w:spacing w:after="120"/>
        <w:jc w:val="center"/>
        <w:outlineLvl w:val="2"/>
        <w:rPr>
          <w:b/>
          <w:bCs/>
          <w:kern w:val="32"/>
          <w:sz w:val="28"/>
          <w:szCs w:val="28"/>
        </w:rPr>
      </w:pPr>
      <w:bookmarkStart w:id="74" w:name="_Toc131501777"/>
      <w:r w:rsidRPr="00B63A01">
        <w:rPr>
          <w:b/>
          <w:bCs/>
          <w:kern w:val="32"/>
          <w:sz w:val="28"/>
          <w:szCs w:val="28"/>
        </w:rPr>
        <w:t xml:space="preserve">1.1. </w:t>
      </w:r>
      <w:bookmarkStart w:id="75" w:name="_Toc358762555"/>
      <w:r w:rsidRPr="00B63A01">
        <w:rPr>
          <w:b/>
          <w:bCs/>
          <w:kern w:val="32"/>
          <w:sz w:val="28"/>
          <w:szCs w:val="28"/>
        </w:rPr>
        <w:t>Существующее положение в сфере водоотведения</w:t>
      </w:r>
      <w:bookmarkEnd w:id="75"/>
      <w:r w:rsidR="00CE1E24" w:rsidRPr="00B63A01">
        <w:rPr>
          <w:b/>
          <w:bCs/>
          <w:kern w:val="32"/>
          <w:sz w:val="28"/>
          <w:szCs w:val="28"/>
        </w:rPr>
        <w:t xml:space="preserve"> </w:t>
      </w:r>
      <w:r w:rsidR="00AD3CA7" w:rsidRPr="00B63A01">
        <w:rPr>
          <w:b/>
          <w:bCs/>
          <w:kern w:val="32"/>
          <w:sz w:val="28"/>
          <w:szCs w:val="28"/>
        </w:rPr>
        <w:t>поселения</w:t>
      </w:r>
      <w:bookmarkEnd w:id="74"/>
    </w:p>
    <w:p w14:paraId="4C42405E" w14:textId="77777777" w:rsidR="00F04FBD" w:rsidRPr="00B63A01" w:rsidRDefault="00F04FBD" w:rsidP="00D5492A">
      <w:pPr>
        <w:jc w:val="center"/>
        <w:outlineLvl w:val="3"/>
        <w:rPr>
          <w:b/>
          <w:sz w:val="28"/>
          <w:szCs w:val="28"/>
        </w:rPr>
      </w:pPr>
      <w:r w:rsidRPr="00B63A01">
        <w:rPr>
          <w:b/>
          <w:sz w:val="28"/>
          <w:szCs w:val="28"/>
        </w:rPr>
        <w:t xml:space="preserve">1.1.1. Описание структуры системы сбора, чистки и отведения сточных вод на территории </w:t>
      </w:r>
      <w:r w:rsidR="005B66E5" w:rsidRPr="00B63A01">
        <w:rPr>
          <w:b/>
          <w:sz w:val="28"/>
          <w:szCs w:val="28"/>
        </w:rPr>
        <w:t>поселения</w:t>
      </w:r>
      <w:r w:rsidRPr="00B63A01">
        <w:rPr>
          <w:b/>
          <w:sz w:val="28"/>
          <w:szCs w:val="28"/>
        </w:rPr>
        <w:t xml:space="preserve"> и деление территории на эксплуатационные зоны</w:t>
      </w:r>
    </w:p>
    <w:p w14:paraId="24AC2F17" w14:textId="77777777" w:rsidR="001D36A1" w:rsidRPr="00B63A01" w:rsidRDefault="001D36A1" w:rsidP="002410DE">
      <w:pPr>
        <w:jc w:val="both"/>
        <w:outlineLvl w:val="1"/>
        <w:rPr>
          <w:b/>
          <w:sz w:val="28"/>
          <w:szCs w:val="28"/>
        </w:rPr>
      </w:pPr>
    </w:p>
    <w:p w14:paraId="7C975021" w14:textId="77777777" w:rsidR="00FC3D51" w:rsidRPr="00B63A01" w:rsidRDefault="00FC3D51" w:rsidP="00FC3D51">
      <w:pPr>
        <w:ind w:firstLine="1134"/>
        <w:jc w:val="both"/>
        <w:rPr>
          <w:sz w:val="28"/>
          <w:szCs w:val="28"/>
        </w:rPr>
      </w:pPr>
      <w:r w:rsidRPr="00B63A01">
        <w:rPr>
          <w:sz w:val="28"/>
          <w:szCs w:val="28"/>
        </w:rPr>
        <w:t>Структура системы сбора, очистки и отведения сточных вод в поселении включает в себя: очистные сооружения, в которых производится очистка сточных вод, канализируемых из жилого сектора и объектов соцкультбыта, канализационные насосные станции и сети. Часть населения пользуется дворовыми туалетами и выгребными ямами, содержимое которых используется в качестве удобрений.</w:t>
      </w:r>
    </w:p>
    <w:p w14:paraId="53EA0CD4" w14:textId="77777777" w:rsidR="00FC3D51" w:rsidRPr="00B63A01" w:rsidRDefault="00FC3D51" w:rsidP="00FC3D51">
      <w:pPr>
        <w:ind w:firstLine="1134"/>
        <w:jc w:val="both"/>
        <w:rPr>
          <w:sz w:val="28"/>
          <w:szCs w:val="28"/>
        </w:rPr>
      </w:pPr>
      <w:r w:rsidRPr="00B63A01">
        <w:rPr>
          <w:sz w:val="28"/>
          <w:szCs w:val="28"/>
        </w:rPr>
        <w:t>По наполняемости канализационные ямы очищаются путем вывоза сточны</w:t>
      </w:r>
      <w:r w:rsidR="003B19F4" w:rsidRPr="00B63A01">
        <w:rPr>
          <w:sz w:val="28"/>
          <w:szCs w:val="28"/>
        </w:rPr>
        <w:t xml:space="preserve">х вод ассенизаторскими машинами </w:t>
      </w:r>
      <w:bookmarkStart w:id="76" w:name="_Hlk190445351"/>
      <w:r w:rsidR="003B19F4" w:rsidRPr="00B63A01">
        <w:rPr>
          <w:sz w:val="28"/>
          <w:szCs w:val="28"/>
        </w:rPr>
        <w:t>ООО «Чистая вода».</w:t>
      </w:r>
      <w:bookmarkEnd w:id="76"/>
    </w:p>
    <w:p w14:paraId="54FB112F" w14:textId="77777777" w:rsidR="00FC3D51" w:rsidRPr="00B63A01" w:rsidRDefault="00FC3D51" w:rsidP="00FC3D51">
      <w:pPr>
        <w:widowControl w:val="0"/>
        <w:ind w:right="23" w:firstLine="1134"/>
        <w:jc w:val="both"/>
        <w:rPr>
          <w:rFonts w:eastAsia="Arial Unicode MS" w:cs="Arial Unicode MS"/>
          <w:sz w:val="28"/>
          <w:szCs w:val="28"/>
          <w:shd w:val="clear" w:color="auto" w:fill="FFFFFF"/>
        </w:rPr>
      </w:pPr>
      <w:r w:rsidRPr="00B63A01">
        <w:rPr>
          <w:rFonts w:eastAsia="Arial Unicode MS" w:cs="Arial Unicode MS"/>
          <w:sz w:val="28"/>
          <w:szCs w:val="28"/>
          <w:shd w:val="clear" w:color="auto" w:fill="FFFFFF"/>
        </w:rPr>
        <w:t xml:space="preserve">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 </w:t>
      </w:r>
    </w:p>
    <w:p w14:paraId="3ECF0EB1" w14:textId="77777777" w:rsidR="003A2CB1" w:rsidRPr="00B63A01" w:rsidRDefault="00B60A58" w:rsidP="00AD7F08">
      <w:pPr>
        <w:ind w:firstLine="1134"/>
        <w:jc w:val="both"/>
        <w:rPr>
          <w:sz w:val="28"/>
          <w:szCs w:val="28"/>
        </w:rPr>
      </w:pPr>
      <w:r w:rsidRPr="00B63A01">
        <w:rPr>
          <w:sz w:val="28"/>
          <w:szCs w:val="28"/>
        </w:rPr>
        <w:t xml:space="preserve">В настоящее время централизованная система канализации в </w:t>
      </w:r>
      <w:r w:rsidR="003A2CB1" w:rsidRPr="00B63A01">
        <w:rPr>
          <w:sz w:val="28"/>
          <w:szCs w:val="28"/>
        </w:rPr>
        <w:t>пгт. Каменка</w:t>
      </w:r>
      <w:r w:rsidRPr="00B63A01">
        <w:rPr>
          <w:sz w:val="28"/>
          <w:szCs w:val="28"/>
        </w:rPr>
        <w:t xml:space="preserve"> представляет собой совокупность самотечных и/или напорных участков канализационных сетей, сооружений на них и действующего комплекса очистных сооружений. </w:t>
      </w:r>
      <w:r w:rsidR="003A2CB1" w:rsidRPr="00B63A01">
        <w:rPr>
          <w:sz w:val="28"/>
          <w:szCs w:val="28"/>
        </w:rPr>
        <w:t xml:space="preserve">Система канализации в Каменском городском поселении централизованная, раздельная. Канализование от многоэтажной и среднеэтажной застройки происходит по централизованной схеме, со сбросом в хозяйственно-фекальную канализацию стоков от жилой застройки и загрязненных производственных стоков, с обязательным соблюдением условий и норм приема промышленных стоков в городскую канализацию. </w:t>
      </w:r>
    </w:p>
    <w:p w14:paraId="2873753E" w14:textId="2BA65F82" w:rsidR="003A2CB1" w:rsidRPr="00B63A01" w:rsidRDefault="00AD7F08" w:rsidP="006F0DCE">
      <w:pPr>
        <w:ind w:firstLine="1134"/>
        <w:jc w:val="both"/>
        <w:rPr>
          <w:sz w:val="28"/>
          <w:szCs w:val="28"/>
        </w:rPr>
      </w:pPr>
      <w:r w:rsidRPr="00B63A01">
        <w:rPr>
          <w:sz w:val="28"/>
          <w:szCs w:val="28"/>
        </w:rPr>
        <w:t xml:space="preserve">Организации, обеспечивающие водоотведение, в том числе централизованное, действующая договорная система и система расчетов за предоставляемые услуги на территории </w:t>
      </w:r>
      <w:r w:rsidR="006620A6" w:rsidRPr="00B63A01">
        <w:rPr>
          <w:sz w:val="28"/>
          <w:szCs w:val="28"/>
        </w:rPr>
        <w:t>Каменского городского поселения</w:t>
      </w:r>
      <w:r w:rsidRPr="00B63A01">
        <w:rPr>
          <w:sz w:val="28"/>
          <w:szCs w:val="28"/>
        </w:rPr>
        <w:t xml:space="preserve"> – </w:t>
      </w:r>
      <w:r w:rsidR="003C5283" w:rsidRPr="00B63A01">
        <w:rPr>
          <w:sz w:val="28"/>
          <w:szCs w:val="28"/>
          <w:lang w:bidi="ru-RU"/>
        </w:rPr>
        <w:t>МКП «Каменский центр коммунальных услуг»</w:t>
      </w:r>
      <w:r w:rsidR="007A5047" w:rsidRPr="00B63A01">
        <w:rPr>
          <w:sz w:val="28"/>
          <w:szCs w:val="28"/>
          <w:lang w:bidi="ru-RU"/>
        </w:rPr>
        <w:t xml:space="preserve"> и </w:t>
      </w:r>
      <w:r w:rsidR="007A5047" w:rsidRPr="00B63A01">
        <w:rPr>
          <w:sz w:val="28"/>
          <w:szCs w:val="28"/>
        </w:rPr>
        <w:t>ООО «Чистая вода».</w:t>
      </w:r>
      <w:r w:rsidRPr="00B63A01">
        <w:rPr>
          <w:sz w:val="28"/>
          <w:szCs w:val="28"/>
        </w:rPr>
        <w:t>.</w:t>
      </w:r>
    </w:p>
    <w:p w14:paraId="7065964D" w14:textId="77777777" w:rsidR="001275CC" w:rsidRPr="00B63A01" w:rsidRDefault="001275CC">
      <w:pPr>
        <w:rPr>
          <w:b/>
          <w:sz w:val="28"/>
          <w:szCs w:val="28"/>
        </w:rPr>
      </w:pPr>
    </w:p>
    <w:p w14:paraId="0443EC75" w14:textId="77777777" w:rsidR="00E655BD" w:rsidRPr="00B63A01" w:rsidRDefault="00CD0FE6" w:rsidP="00D5492A">
      <w:pPr>
        <w:jc w:val="center"/>
        <w:outlineLvl w:val="3"/>
        <w:rPr>
          <w:b/>
          <w:sz w:val="28"/>
          <w:szCs w:val="28"/>
        </w:rPr>
      </w:pPr>
      <w:r w:rsidRPr="00B63A01">
        <w:rPr>
          <w:b/>
          <w:sz w:val="28"/>
          <w:szCs w:val="28"/>
        </w:rPr>
        <w:t>1</w:t>
      </w:r>
      <w:r w:rsidR="00E655BD" w:rsidRPr="00B63A01">
        <w:rPr>
          <w:b/>
          <w:sz w:val="28"/>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3CD2E7F2" w14:textId="77777777" w:rsidR="002B3570" w:rsidRPr="00B63A01" w:rsidRDefault="002B3570" w:rsidP="002410DE">
      <w:pPr>
        <w:jc w:val="both"/>
        <w:outlineLvl w:val="1"/>
        <w:rPr>
          <w:b/>
          <w:sz w:val="28"/>
          <w:szCs w:val="28"/>
        </w:rPr>
      </w:pPr>
    </w:p>
    <w:p w14:paraId="02190589" w14:textId="77777777" w:rsidR="00AD7F08" w:rsidRPr="00B63A01" w:rsidRDefault="00AD7F08" w:rsidP="00AD7F08">
      <w:pPr>
        <w:ind w:firstLine="1134"/>
        <w:jc w:val="both"/>
        <w:rPr>
          <w:sz w:val="28"/>
          <w:szCs w:val="28"/>
        </w:rPr>
      </w:pPr>
      <w:r w:rsidRPr="00B63A01">
        <w:rPr>
          <w:sz w:val="28"/>
          <w:szCs w:val="28"/>
        </w:rPr>
        <w:t xml:space="preserve">Стоки от централизованной системы канализации по самотечным и напорным коллекторам поступают на очистные сооружения </w:t>
      </w:r>
      <w:r w:rsidR="007719E4" w:rsidRPr="00B63A01">
        <w:rPr>
          <w:sz w:val="28"/>
          <w:szCs w:val="28"/>
        </w:rPr>
        <w:t>ООО «Чистая вода</w:t>
      </w:r>
      <w:r w:rsidR="00AE7F54" w:rsidRPr="00B63A01">
        <w:rPr>
          <w:sz w:val="28"/>
          <w:szCs w:val="28"/>
        </w:rPr>
        <w:t>»</w:t>
      </w:r>
      <w:r w:rsidRPr="00B63A01">
        <w:rPr>
          <w:sz w:val="28"/>
          <w:szCs w:val="28"/>
        </w:rPr>
        <w:t>, производительность которых 2,4 тыс.куб.м./сут.</w:t>
      </w:r>
    </w:p>
    <w:p w14:paraId="14F60B59" w14:textId="77777777" w:rsidR="00AD7F08" w:rsidRPr="00B63A01" w:rsidRDefault="00AD7F08" w:rsidP="004D426A">
      <w:pPr>
        <w:ind w:firstLine="1134"/>
        <w:jc w:val="both"/>
        <w:rPr>
          <w:sz w:val="28"/>
          <w:szCs w:val="28"/>
        </w:rPr>
      </w:pPr>
      <w:r w:rsidRPr="00B63A01">
        <w:rPr>
          <w:sz w:val="28"/>
          <w:szCs w:val="28"/>
        </w:rPr>
        <w:t>Очистные сооружения введены в эксплуатацию в 2000 году, состоят из: здания решеток, песколовок, биореактора, здания обеззараживания, контактного резервуара. В настоящее время очистные сооружения работают как блок механической очистки с пропуском сточных вод. Трассировка коллекторов залегает на глубинах от 1,5 и до 6 м. Материа</w:t>
      </w:r>
      <w:r w:rsidR="004D426A" w:rsidRPr="00B63A01">
        <w:rPr>
          <w:sz w:val="28"/>
          <w:szCs w:val="28"/>
        </w:rPr>
        <w:t>л труб – керамика, асбестоцемент и</w:t>
      </w:r>
      <w:r w:rsidRPr="00B63A01">
        <w:rPr>
          <w:sz w:val="28"/>
          <w:szCs w:val="28"/>
        </w:rPr>
        <w:t xml:space="preserve"> </w:t>
      </w:r>
      <w:r w:rsidRPr="00B63A01">
        <w:rPr>
          <w:sz w:val="28"/>
          <w:szCs w:val="28"/>
        </w:rPr>
        <w:lastRenderedPageBreak/>
        <w:t xml:space="preserve">полиэтилен. </w:t>
      </w:r>
      <w:r w:rsidRPr="00B63A01">
        <w:rPr>
          <w:sz w:val="28"/>
          <w:szCs w:val="28"/>
          <w:lang w:bidi="ru-RU"/>
        </w:rPr>
        <w:t xml:space="preserve">Общая протяженность канализационных сетей </w:t>
      </w:r>
      <w:r w:rsidR="004C1817" w:rsidRPr="00B63A01">
        <w:rPr>
          <w:sz w:val="28"/>
          <w:szCs w:val="28"/>
          <w:lang w:bidi="ru-RU"/>
        </w:rPr>
        <w:t xml:space="preserve">22,656 </w:t>
      </w:r>
      <w:r w:rsidRPr="00B63A01">
        <w:rPr>
          <w:sz w:val="28"/>
          <w:szCs w:val="28"/>
          <w:lang w:bidi="ru-RU"/>
        </w:rPr>
        <w:t>км (</w:t>
      </w:r>
      <w:r w:rsidR="003C5283" w:rsidRPr="00B63A01">
        <w:rPr>
          <w:sz w:val="28"/>
          <w:szCs w:val="28"/>
          <w:lang w:bidi="ru-RU"/>
        </w:rPr>
        <w:t>МКП «Каменский центр коммунальных услуг»</w:t>
      </w:r>
      <w:r w:rsidRPr="00B63A01">
        <w:rPr>
          <w:sz w:val="28"/>
          <w:szCs w:val="28"/>
          <w:lang w:bidi="ru-RU"/>
        </w:rPr>
        <w:t>).</w:t>
      </w:r>
      <w:r w:rsidRPr="00B63A01">
        <w:rPr>
          <w:sz w:val="28"/>
          <w:szCs w:val="28"/>
        </w:rPr>
        <w:t xml:space="preserve"> Амортизационный износ канализационных сетей и сооружений составляет более 70 %.</w:t>
      </w:r>
    </w:p>
    <w:p w14:paraId="3E1E201D" w14:textId="77777777" w:rsidR="00AD7F08" w:rsidRPr="00B63A01" w:rsidRDefault="00AD7F08" w:rsidP="00AD7F08">
      <w:pPr>
        <w:ind w:firstLine="1134"/>
        <w:jc w:val="both"/>
        <w:rPr>
          <w:sz w:val="28"/>
          <w:szCs w:val="28"/>
          <w:lang w:bidi="ru-RU"/>
        </w:rPr>
      </w:pPr>
      <w:r w:rsidRPr="00B63A01">
        <w:rPr>
          <w:sz w:val="28"/>
          <w:szCs w:val="28"/>
          <w:lang w:bidi="ru-RU"/>
        </w:rPr>
        <w:t xml:space="preserve">Постановлением Правительства Российской Федерацией от 22.02.2020 года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 устанавливается порядок осуществления организации, осуществляющей водоотведение, контроля состава и свойств сточных вод, сбрасываемых абонентами в централизованную систему водоотведения. </w:t>
      </w:r>
    </w:p>
    <w:p w14:paraId="24C2CDA8" w14:textId="77777777" w:rsidR="00AD7F08" w:rsidRPr="00B63A01" w:rsidRDefault="00AD7F08" w:rsidP="00AD7F08">
      <w:pPr>
        <w:ind w:firstLine="1134"/>
        <w:jc w:val="both"/>
        <w:rPr>
          <w:sz w:val="28"/>
          <w:szCs w:val="28"/>
          <w:lang w:bidi="ru-RU"/>
        </w:rPr>
      </w:pPr>
      <w:r w:rsidRPr="00B63A01">
        <w:rPr>
          <w:sz w:val="28"/>
          <w:szCs w:val="28"/>
          <w:lang w:bidi="ru-RU"/>
        </w:rPr>
        <w:t>При осуществлении контроля состава и свойств сточных вод организация, осуществляющая водоотведение, проверяет фактические концентрации загрязняющих веществ в сточных водах (фактические показатели состава сточных вод) и (или) фактические показатели свойств сточных вод, сбрасываемых абонентами в централизованную систе</w:t>
      </w:r>
      <w:r w:rsidR="007719E4" w:rsidRPr="00B63A01">
        <w:rPr>
          <w:sz w:val="28"/>
          <w:szCs w:val="28"/>
          <w:lang w:bidi="ru-RU"/>
        </w:rPr>
        <w:t xml:space="preserve">му водоотведения (канализации) </w:t>
      </w:r>
      <w:r w:rsidRPr="00B63A01">
        <w:rPr>
          <w:sz w:val="28"/>
          <w:szCs w:val="28"/>
          <w:lang w:bidi="ru-RU"/>
        </w:rPr>
        <w:t>на соответствие фактическим показателям состава и свойств сточных вод, указанным абонентами в декларации о составе и свойствах сточных вод, сбрасываемых абонентом в централизованную систему водоотведения (канализации) и (или) нормативам состава сточных вод, требованиям к составу и свойствам сточных вод, отводимых в централизованные системы водоотведения, установленным Правилами холодного водоснабжения и водоотведения, утвержденными постановлением Правительства Российской Федерации от 29 июля 2013 г. № 644 "Об утверждении Правил холодного водоснабжения и водоотведения и о внесении изменений в некоторые акты Правительства Российской Федерации" в целях предотвращения негативного воздействия на работу централизованной системы водоотведения.</w:t>
      </w:r>
    </w:p>
    <w:p w14:paraId="605866B1" w14:textId="77777777" w:rsidR="00AD7F08" w:rsidRPr="00B63A01" w:rsidRDefault="00AD7F08" w:rsidP="00AD7F08">
      <w:pPr>
        <w:ind w:firstLine="1134"/>
        <w:jc w:val="both"/>
        <w:rPr>
          <w:sz w:val="28"/>
          <w:szCs w:val="28"/>
          <w:lang w:bidi="ru-RU"/>
        </w:rPr>
      </w:pPr>
      <w:r w:rsidRPr="00B63A01">
        <w:rPr>
          <w:sz w:val="28"/>
          <w:szCs w:val="28"/>
          <w:lang w:bidi="ru-RU"/>
        </w:rPr>
        <w:t>Информация, содержащая сведения о качестве очистки сточных вод отсутствует.</w:t>
      </w:r>
    </w:p>
    <w:p w14:paraId="3A688B23" w14:textId="77777777" w:rsidR="00E203C8" w:rsidRPr="00B63A01" w:rsidRDefault="00E203C8" w:rsidP="002410DE">
      <w:pPr>
        <w:jc w:val="both"/>
        <w:outlineLvl w:val="1"/>
        <w:rPr>
          <w:b/>
          <w:sz w:val="28"/>
          <w:szCs w:val="28"/>
        </w:rPr>
      </w:pPr>
    </w:p>
    <w:p w14:paraId="57AE9AB3" w14:textId="77777777" w:rsidR="00CD0FE6" w:rsidRPr="00B63A01" w:rsidRDefault="003A11A5" w:rsidP="00D5492A">
      <w:pPr>
        <w:jc w:val="center"/>
        <w:outlineLvl w:val="3"/>
        <w:rPr>
          <w:b/>
          <w:sz w:val="28"/>
          <w:szCs w:val="28"/>
        </w:rPr>
      </w:pPr>
      <w:r w:rsidRPr="00B63A01">
        <w:rPr>
          <w:b/>
          <w:sz w:val="28"/>
          <w:szCs w:val="28"/>
        </w:rPr>
        <w:t xml:space="preserve">1.1.3. </w:t>
      </w:r>
      <w:r w:rsidR="00CD0FE6" w:rsidRPr="00B63A01">
        <w:rPr>
          <w:b/>
          <w:sz w:val="28"/>
          <w:szCs w:val="28"/>
        </w:rPr>
        <w:t xml:space="preserve">Описание </w:t>
      </w:r>
      <w:r w:rsidR="002A6A4C" w:rsidRPr="00B63A01">
        <w:rPr>
          <w:b/>
          <w:sz w:val="28"/>
          <w:szCs w:val="28"/>
        </w:rPr>
        <w:t>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p>
    <w:p w14:paraId="6071AED3" w14:textId="77777777" w:rsidR="002A6A4C" w:rsidRPr="00B63A01" w:rsidRDefault="002A6A4C" w:rsidP="00D5492A">
      <w:pPr>
        <w:jc w:val="center"/>
        <w:outlineLvl w:val="3"/>
        <w:rPr>
          <w:b/>
          <w:sz w:val="28"/>
          <w:szCs w:val="28"/>
        </w:rPr>
      </w:pPr>
    </w:p>
    <w:p w14:paraId="044CC0C7" w14:textId="77777777" w:rsidR="00A65F92" w:rsidRPr="00B63A01" w:rsidRDefault="00A65F92" w:rsidP="00A65F92">
      <w:pPr>
        <w:ind w:firstLine="1134"/>
        <w:jc w:val="both"/>
        <w:outlineLvl w:val="3"/>
        <w:rPr>
          <w:sz w:val="28"/>
          <w:szCs w:val="28"/>
        </w:rPr>
      </w:pPr>
      <w:r w:rsidRPr="00B63A01">
        <w:rPr>
          <w:sz w:val="28"/>
          <w:szCs w:val="28"/>
        </w:rPr>
        <w:t>Федеральный закон от 7 декабря 2011 г. № 416 ФЗ «О водоснабжении и водоотведении» и постановление Правительства РФ от 5 сентября 2013 г. № 782 «О схемах водоснабжения и водоотведения» определяют следующие понятия в сфере водоснабжения и водоотведения:</w:t>
      </w:r>
    </w:p>
    <w:p w14:paraId="0F8C49E5" w14:textId="77777777" w:rsidR="00A65F92" w:rsidRPr="00B63A01" w:rsidRDefault="00A65F92" w:rsidP="00A65F92">
      <w:pPr>
        <w:ind w:firstLine="1134"/>
        <w:jc w:val="both"/>
        <w:outlineLvl w:val="3"/>
        <w:rPr>
          <w:sz w:val="28"/>
          <w:szCs w:val="28"/>
        </w:rPr>
      </w:pPr>
      <w:r w:rsidRPr="00B63A01">
        <w:rPr>
          <w:sz w:val="28"/>
          <w:szCs w:val="28"/>
        </w:rPr>
        <w:t>− технологическая зона водоотведения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13FB8121" w14:textId="77777777" w:rsidR="00A65F92" w:rsidRPr="00B63A01" w:rsidRDefault="00A65F92" w:rsidP="00A65F92">
      <w:pPr>
        <w:ind w:firstLine="1134"/>
        <w:jc w:val="both"/>
        <w:outlineLvl w:val="3"/>
        <w:rPr>
          <w:sz w:val="28"/>
          <w:szCs w:val="28"/>
        </w:rPr>
      </w:pPr>
      <w:r w:rsidRPr="00B63A01">
        <w:rPr>
          <w:sz w:val="28"/>
          <w:szCs w:val="28"/>
        </w:rPr>
        <w:t>− 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3295858A" w14:textId="77777777" w:rsidR="004D426A" w:rsidRPr="00B63A01" w:rsidRDefault="002A6A4C" w:rsidP="00A65F92">
      <w:pPr>
        <w:ind w:firstLine="1134"/>
        <w:jc w:val="both"/>
        <w:outlineLvl w:val="3"/>
        <w:rPr>
          <w:sz w:val="28"/>
          <w:szCs w:val="28"/>
        </w:rPr>
      </w:pPr>
      <w:r w:rsidRPr="00B63A01">
        <w:rPr>
          <w:sz w:val="28"/>
          <w:szCs w:val="28"/>
        </w:rPr>
        <w:t>К технологической зоне централизованной системы водоотведения относятся следующие улицы на территории Каменского городского поселения: м-</w:t>
      </w:r>
      <w:r w:rsidRPr="00B63A01">
        <w:rPr>
          <w:sz w:val="28"/>
          <w:szCs w:val="28"/>
        </w:rPr>
        <w:lastRenderedPageBreak/>
        <w:t xml:space="preserve">рн. ул. Гагарина, частично ул. Полевая, частично ул. Дружбы, пер. Механизаторов, ул. Народная, ул. Центральная, ул. Мира, ул. Солнечная, ул. Дорожная, ул. Строителей, ул. Дачная, ул. Россошанская, ул. Захарченко, частично ул. Солодухина, ул. Донская, ул. Павловская, ул. Осенняя, ул. Березовая Роща, ул.50 лет Октября частично, частично ул. Ленина. </w:t>
      </w:r>
    </w:p>
    <w:p w14:paraId="2D30BB9A" w14:textId="77777777" w:rsidR="00CD0FE6" w:rsidRPr="00B63A01" w:rsidRDefault="002A6A4C" w:rsidP="00A65F92">
      <w:pPr>
        <w:ind w:firstLine="1134"/>
        <w:jc w:val="both"/>
        <w:outlineLvl w:val="3"/>
        <w:rPr>
          <w:sz w:val="28"/>
          <w:szCs w:val="28"/>
        </w:rPr>
      </w:pPr>
      <w:r w:rsidRPr="00B63A01">
        <w:rPr>
          <w:sz w:val="28"/>
          <w:szCs w:val="28"/>
        </w:rPr>
        <w:t xml:space="preserve">К нецентрализованной системе водоотведения относятся зоны частных строений индивидуальной застройки, где устроены выгребные ямы и вывоз сточных вод из них </w:t>
      </w:r>
      <w:r w:rsidR="004D426A" w:rsidRPr="00B63A01">
        <w:rPr>
          <w:sz w:val="28"/>
          <w:szCs w:val="28"/>
        </w:rPr>
        <w:t>откачивается</w:t>
      </w:r>
      <w:r w:rsidR="007719E4" w:rsidRPr="00B63A01">
        <w:rPr>
          <w:sz w:val="28"/>
          <w:szCs w:val="28"/>
        </w:rPr>
        <w:t xml:space="preserve"> </w:t>
      </w:r>
      <w:r w:rsidR="004D426A" w:rsidRPr="00B63A01">
        <w:rPr>
          <w:sz w:val="28"/>
          <w:szCs w:val="28"/>
        </w:rPr>
        <w:t xml:space="preserve">ассенизаторными машинами Индивидуальных предпринимателей, МКП «Каменский центр коммунальных услуг» </w:t>
      </w:r>
      <w:r w:rsidRPr="00B63A01">
        <w:rPr>
          <w:sz w:val="28"/>
          <w:szCs w:val="28"/>
        </w:rPr>
        <w:t>по заявкам жителей.</w:t>
      </w:r>
      <w:r w:rsidR="004D426A" w:rsidRPr="00B63A01">
        <w:rPr>
          <w:sz w:val="28"/>
          <w:szCs w:val="28"/>
        </w:rPr>
        <w:t xml:space="preserve"> Слив стоков осуществляется в приемный колодец №23 на коллекторе ООО «Чистая вода».</w:t>
      </w:r>
    </w:p>
    <w:p w14:paraId="4199CCD3" w14:textId="77777777" w:rsidR="002A6A4C" w:rsidRPr="00B63A01" w:rsidRDefault="002A6A4C" w:rsidP="002A6A4C">
      <w:pPr>
        <w:jc w:val="center"/>
        <w:outlineLvl w:val="3"/>
        <w:rPr>
          <w:b/>
          <w:sz w:val="28"/>
          <w:szCs w:val="28"/>
        </w:rPr>
      </w:pPr>
    </w:p>
    <w:p w14:paraId="4453983D" w14:textId="77777777" w:rsidR="003D5970" w:rsidRPr="00B63A01" w:rsidRDefault="00CD0FE6" w:rsidP="00D5492A">
      <w:pPr>
        <w:jc w:val="center"/>
        <w:outlineLvl w:val="3"/>
        <w:rPr>
          <w:b/>
          <w:sz w:val="28"/>
          <w:szCs w:val="28"/>
        </w:rPr>
      </w:pPr>
      <w:r w:rsidRPr="00B63A01">
        <w:rPr>
          <w:b/>
          <w:sz w:val="28"/>
          <w:szCs w:val="28"/>
        </w:rPr>
        <w:t xml:space="preserve">1.1.4. </w:t>
      </w:r>
      <w:r w:rsidR="003A11A5" w:rsidRPr="00B63A01">
        <w:rPr>
          <w:b/>
          <w:sz w:val="28"/>
          <w:szCs w:val="28"/>
        </w:rPr>
        <w:t xml:space="preserve">Описание технической возможности утилизации осадков сточных вод на очистных сооружениях существующей централизованной </w:t>
      </w:r>
    </w:p>
    <w:p w14:paraId="560430FA" w14:textId="77777777" w:rsidR="003A11A5" w:rsidRPr="00B63A01" w:rsidRDefault="003A11A5" w:rsidP="00D5492A">
      <w:pPr>
        <w:jc w:val="center"/>
        <w:outlineLvl w:val="3"/>
        <w:rPr>
          <w:b/>
          <w:sz w:val="28"/>
          <w:szCs w:val="28"/>
        </w:rPr>
      </w:pPr>
      <w:r w:rsidRPr="00B63A01">
        <w:rPr>
          <w:b/>
          <w:sz w:val="28"/>
          <w:szCs w:val="28"/>
        </w:rPr>
        <w:t>системы водоотведения</w:t>
      </w:r>
    </w:p>
    <w:p w14:paraId="79D7D855" w14:textId="77777777" w:rsidR="003D5970" w:rsidRPr="00B63A01" w:rsidRDefault="003D5970" w:rsidP="002410DE">
      <w:pPr>
        <w:jc w:val="both"/>
        <w:outlineLvl w:val="1"/>
        <w:rPr>
          <w:b/>
          <w:sz w:val="28"/>
          <w:szCs w:val="28"/>
        </w:rPr>
      </w:pPr>
    </w:p>
    <w:p w14:paraId="68933C32" w14:textId="77777777" w:rsidR="00E57937" w:rsidRPr="00B63A01" w:rsidRDefault="00BE05F0" w:rsidP="003D5970">
      <w:pPr>
        <w:ind w:firstLine="1134"/>
        <w:jc w:val="both"/>
        <w:rPr>
          <w:sz w:val="28"/>
          <w:szCs w:val="28"/>
        </w:rPr>
      </w:pPr>
      <w:r w:rsidRPr="00B63A01">
        <w:rPr>
          <w:sz w:val="28"/>
          <w:szCs w:val="28"/>
        </w:rPr>
        <w:t>Образовавшийся осадок, упакованный в дренажные мешки, складируется в помещении обработки и хранения осадка на специальном поддоне. По мере накопления производится вывоз осадка на полигон ТБО.</w:t>
      </w:r>
    </w:p>
    <w:p w14:paraId="73794C29" w14:textId="77777777" w:rsidR="00E57937" w:rsidRPr="00B63A01" w:rsidRDefault="00E57937" w:rsidP="003D5970">
      <w:pPr>
        <w:ind w:firstLine="1134"/>
        <w:jc w:val="both"/>
        <w:rPr>
          <w:sz w:val="28"/>
          <w:szCs w:val="28"/>
        </w:rPr>
      </w:pPr>
    </w:p>
    <w:p w14:paraId="0F6BC6B8" w14:textId="77777777" w:rsidR="00AB6BF4" w:rsidRPr="00B63A01" w:rsidRDefault="00CD0FE6" w:rsidP="00D5492A">
      <w:pPr>
        <w:jc w:val="center"/>
        <w:outlineLvl w:val="3"/>
        <w:rPr>
          <w:b/>
          <w:sz w:val="28"/>
          <w:szCs w:val="28"/>
        </w:rPr>
      </w:pPr>
      <w:r w:rsidRPr="00B63A01">
        <w:rPr>
          <w:b/>
          <w:sz w:val="28"/>
          <w:szCs w:val="28"/>
        </w:rPr>
        <w:t>1.1.5</w:t>
      </w:r>
      <w:r w:rsidR="00AB6BF4" w:rsidRPr="00B63A01">
        <w:rPr>
          <w:b/>
          <w:sz w:val="28"/>
          <w:szCs w:val="28"/>
        </w:rPr>
        <w:t>.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34B34435" w14:textId="77777777" w:rsidR="00D90838" w:rsidRPr="00B63A01" w:rsidRDefault="00D90838" w:rsidP="005B7B5D">
      <w:pPr>
        <w:jc w:val="center"/>
        <w:outlineLvl w:val="1"/>
        <w:rPr>
          <w:b/>
          <w:sz w:val="28"/>
          <w:szCs w:val="28"/>
        </w:rPr>
      </w:pPr>
    </w:p>
    <w:p w14:paraId="5C4C640B" w14:textId="77777777" w:rsidR="00FA1FFB" w:rsidRPr="00B63A01" w:rsidRDefault="00FA1FFB" w:rsidP="00FA1FFB">
      <w:pPr>
        <w:ind w:firstLine="1134"/>
        <w:jc w:val="both"/>
        <w:rPr>
          <w:sz w:val="28"/>
          <w:szCs w:val="28"/>
        </w:rPr>
      </w:pPr>
      <w:r w:rsidRPr="00B63A01">
        <w:rPr>
          <w:sz w:val="28"/>
          <w:szCs w:val="28"/>
        </w:rPr>
        <w:t xml:space="preserve">Систему водоотведения </w:t>
      </w:r>
      <w:r w:rsidR="003117DE" w:rsidRPr="00B63A01">
        <w:rPr>
          <w:sz w:val="28"/>
          <w:szCs w:val="28"/>
        </w:rPr>
        <w:t>Каменского</w:t>
      </w:r>
      <w:r w:rsidR="007719E4" w:rsidRPr="00B63A01">
        <w:rPr>
          <w:sz w:val="28"/>
          <w:szCs w:val="28"/>
        </w:rPr>
        <w:t xml:space="preserve"> городского поселения</w:t>
      </w:r>
      <w:r w:rsidRPr="00B63A01">
        <w:rPr>
          <w:sz w:val="28"/>
          <w:szCs w:val="28"/>
        </w:rPr>
        <w:t xml:space="preserve"> можно разделить на две технологические зоны:</w:t>
      </w:r>
    </w:p>
    <w:p w14:paraId="79A6DC13" w14:textId="77777777" w:rsidR="00FA1FFB" w:rsidRPr="00B63A01" w:rsidRDefault="00FA1FFB" w:rsidP="00FA1FFB">
      <w:pPr>
        <w:ind w:firstLine="1134"/>
        <w:jc w:val="both"/>
        <w:rPr>
          <w:sz w:val="28"/>
          <w:szCs w:val="28"/>
        </w:rPr>
      </w:pPr>
      <w:r w:rsidRPr="00B63A01">
        <w:rPr>
          <w:sz w:val="28"/>
          <w:szCs w:val="28"/>
        </w:rPr>
        <w:t>1. Зона централизованной хозяйственно - бытовой канализации, которая самотеком отводит стоки в приемную емкость канализационной насосной станции и далее по напорному коллектору отводит на очистные сооружения.</w:t>
      </w:r>
    </w:p>
    <w:p w14:paraId="1155BC31" w14:textId="77777777" w:rsidR="00FA1FFB" w:rsidRPr="00B63A01" w:rsidRDefault="00FA1FFB" w:rsidP="00FA1FFB">
      <w:pPr>
        <w:ind w:firstLine="1134"/>
        <w:jc w:val="both"/>
        <w:rPr>
          <w:sz w:val="28"/>
          <w:szCs w:val="28"/>
        </w:rPr>
      </w:pPr>
      <w:r w:rsidRPr="00B63A01">
        <w:rPr>
          <w:sz w:val="28"/>
          <w:szCs w:val="28"/>
        </w:rPr>
        <w:t>2. Зона индивидуальной хозяйственно - бытовой канализации, которая принимает стоки от индивидуальной жилой застройки в выгребные ямы (септики), далее стоки спец. автотранспортом вывозятся на очистные сооружения.</w:t>
      </w:r>
    </w:p>
    <w:p w14:paraId="21215DDF" w14:textId="77777777" w:rsidR="00FA1FFB" w:rsidRPr="00B63A01" w:rsidRDefault="00FA1FFB" w:rsidP="00FA1FFB">
      <w:pPr>
        <w:ind w:firstLine="1134"/>
        <w:jc w:val="both"/>
        <w:rPr>
          <w:sz w:val="28"/>
          <w:szCs w:val="28"/>
        </w:rPr>
      </w:pPr>
      <w:r w:rsidRPr="00B63A01">
        <w:rPr>
          <w:sz w:val="28"/>
          <w:szCs w:val="28"/>
        </w:rPr>
        <w:t xml:space="preserve">В </w:t>
      </w:r>
      <w:r w:rsidR="003117DE" w:rsidRPr="00B63A01">
        <w:rPr>
          <w:sz w:val="28"/>
          <w:szCs w:val="28"/>
        </w:rPr>
        <w:t>пгт. Каменка</w:t>
      </w:r>
      <w:r w:rsidRPr="00B63A01">
        <w:rPr>
          <w:sz w:val="28"/>
          <w:szCs w:val="28"/>
        </w:rPr>
        <w:t xml:space="preserve"> на канализационных сетях устроены колодцы различного назначения: для наблюдения за работой сети, для прочистки, промывки и ликвидации возможных засоров на ней. Колодцы разделяют на линейные, поворотные, узловые и перепадные. Они установлены при повороте трассы, изменении диаметра и уклона труб, в месте присоединения притоков и при необходимости устройства перепадов. По форме колодцы устроены круглыми. Круглые смотровые колодцы устанавливают на трубопроводах диаметром до 500 мм включительно. Они имеют внутренний диаметр рабочей части 1 м.</w:t>
      </w:r>
    </w:p>
    <w:p w14:paraId="181B0516" w14:textId="77777777" w:rsidR="00BD636C" w:rsidRPr="00B63A01" w:rsidRDefault="00BD636C" w:rsidP="00FA1FFB">
      <w:pPr>
        <w:ind w:firstLine="1134"/>
        <w:jc w:val="both"/>
        <w:rPr>
          <w:sz w:val="28"/>
          <w:szCs w:val="28"/>
        </w:rPr>
      </w:pPr>
      <w:r w:rsidRPr="00B63A01">
        <w:rPr>
          <w:sz w:val="28"/>
          <w:szCs w:val="28"/>
        </w:rPr>
        <w:t>Канализационную сеть обычно устраивают - безнапорной, самотечной и проектируют на неполное заполнение. Для того чтобы вода в ней протекала с необходимой скоростью, сеть прокладывают с уклоном. Канализационные насосные станции служат для перекачки сточных вод на очистные сооружения из заглубленных коллекторов, а также для подъема воды из коллекторов глубокого заложения в коллекторы с меньшим заложением. В первом случае станции называются главными, во втором станциями подкачки.</w:t>
      </w:r>
    </w:p>
    <w:p w14:paraId="5F9EE4FF" w14:textId="77777777" w:rsidR="001275CC" w:rsidRPr="00B63A01" w:rsidRDefault="001275CC" w:rsidP="00CD0FE6">
      <w:pPr>
        <w:ind w:firstLine="1134"/>
        <w:jc w:val="both"/>
        <w:rPr>
          <w:sz w:val="28"/>
          <w:szCs w:val="28"/>
          <w:lang w:bidi="ru-RU"/>
        </w:rPr>
      </w:pPr>
      <w:r w:rsidRPr="00B63A01">
        <w:rPr>
          <w:sz w:val="28"/>
          <w:szCs w:val="28"/>
          <w:lang w:bidi="ru-RU"/>
        </w:rPr>
        <w:lastRenderedPageBreak/>
        <w:t xml:space="preserve">Хозяйственно-бытовые и промышленные стоки по общесплавной канализации сбрасываются на очистные сооружения </w:t>
      </w:r>
      <w:r w:rsidR="005879FC" w:rsidRPr="00B63A01">
        <w:rPr>
          <w:sz w:val="28"/>
          <w:szCs w:val="28"/>
          <w:lang w:bidi="ru-RU"/>
        </w:rPr>
        <w:t>ООО «Чистая вода</w:t>
      </w:r>
      <w:r w:rsidR="00AE7F54" w:rsidRPr="00B63A01">
        <w:rPr>
          <w:sz w:val="28"/>
          <w:szCs w:val="28"/>
          <w:lang w:bidi="ru-RU"/>
        </w:rPr>
        <w:t>»</w:t>
      </w:r>
      <w:r w:rsidRPr="00B63A01">
        <w:rPr>
          <w:sz w:val="28"/>
          <w:szCs w:val="28"/>
          <w:lang w:bidi="ru-RU"/>
        </w:rPr>
        <w:t xml:space="preserve">. </w:t>
      </w:r>
    </w:p>
    <w:p w14:paraId="6DC3F9D4" w14:textId="77777777" w:rsidR="00457CB0" w:rsidRPr="00B63A01" w:rsidRDefault="00457CB0" w:rsidP="00E203C8">
      <w:pPr>
        <w:ind w:firstLine="1134"/>
        <w:jc w:val="both"/>
        <w:rPr>
          <w:sz w:val="28"/>
          <w:szCs w:val="28"/>
        </w:rPr>
      </w:pPr>
      <w:r w:rsidRPr="00B63A01">
        <w:rPr>
          <w:sz w:val="28"/>
          <w:szCs w:val="28"/>
        </w:rPr>
        <w:t>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w:t>
      </w:r>
    </w:p>
    <w:p w14:paraId="12542923" w14:textId="77777777" w:rsidR="00E203C8" w:rsidRPr="00B63A01" w:rsidRDefault="00E203C8" w:rsidP="00E203C8">
      <w:pPr>
        <w:ind w:firstLine="1134"/>
        <w:jc w:val="both"/>
        <w:rPr>
          <w:sz w:val="28"/>
          <w:szCs w:val="28"/>
        </w:rPr>
      </w:pPr>
      <w:r w:rsidRPr="00B63A01">
        <w:rPr>
          <w:sz w:val="28"/>
          <w:szCs w:val="28"/>
        </w:rPr>
        <w:t>Канализационные устройства подразделяются на внутреннюю и наружную канализацию. По внутренней канализации сточные воды удаляют от мест их образования внутри зданий в дворовую или внутриквартальную канализационную сеть. В зависимости от состава сточной жидкости внутреннюю канализацию разделяют на следующие системы:</w:t>
      </w:r>
    </w:p>
    <w:p w14:paraId="41BAE594" w14:textId="77777777" w:rsidR="00E203C8" w:rsidRPr="00B63A01" w:rsidRDefault="00E203C8" w:rsidP="00E203C8">
      <w:pPr>
        <w:ind w:firstLine="1134"/>
        <w:jc w:val="both"/>
        <w:rPr>
          <w:sz w:val="28"/>
          <w:szCs w:val="28"/>
        </w:rPr>
      </w:pPr>
      <w:r w:rsidRPr="00B63A01">
        <w:rPr>
          <w:sz w:val="28"/>
          <w:szCs w:val="28"/>
        </w:rPr>
        <w:t>1) бытовую для отвода бытовых сточных вод. В эту систему иногда спускают и производственные воды, если их количество сравнительно невелико, а по качеству они не противопоказаны к спуску в эту сеть;</w:t>
      </w:r>
    </w:p>
    <w:p w14:paraId="3A062BA5" w14:textId="77777777" w:rsidR="00E203C8" w:rsidRPr="00B63A01" w:rsidRDefault="00E203C8" w:rsidP="00E203C8">
      <w:pPr>
        <w:ind w:firstLine="1134"/>
        <w:jc w:val="both"/>
        <w:rPr>
          <w:sz w:val="28"/>
          <w:szCs w:val="28"/>
        </w:rPr>
      </w:pPr>
      <w:r w:rsidRPr="00B63A01">
        <w:rPr>
          <w:sz w:val="28"/>
          <w:szCs w:val="28"/>
        </w:rPr>
        <w:t>2) производственную для отвода из цехов производственных сточных вод;</w:t>
      </w:r>
    </w:p>
    <w:p w14:paraId="19C51A5B" w14:textId="77777777" w:rsidR="00E203C8" w:rsidRPr="00B63A01" w:rsidRDefault="00E203C8" w:rsidP="00E203C8">
      <w:pPr>
        <w:ind w:firstLine="1134"/>
        <w:jc w:val="both"/>
        <w:rPr>
          <w:sz w:val="28"/>
          <w:szCs w:val="28"/>
        </w:rPr>
      </w:pPr>
      <w:r w:rsidRPr="00B63A01">
        <w:rPr>
          <w:sz w:val="28"/>
          <w:szCs w:val="28"/>
        </w:rPr>
        <w:t>3) внутренние водостоки для отвода дождевых и талых вод с поверхности крыш жилых, общественных и других зданий. Внутренние водостоки в производственных зданиях устраивают сравнительно часто. Система внутренней бытовой канализации состоит из:</w:t>
      </w:r>
    </w:p>
    <w:p w14:paraId="3990DE7D" w14:textId="77777777" w:rsidR="00E203C8" w:rsidRPr="00B63A01" w:rsidRDefault="00E203C8" w:rsidP="00E203C8">
      <w:pPr>
        <w:ind w:firstLine="1134"/>
        <w:jc w:val="both"/>
        <w:rPr>
          <w:sz w:val="28"/>
          <w:szCs w:val="28"/>
        </w:rPr>
      </w:pPr>
      <w:r w:rsidRPr="00B63A01">
        <w:rPr>
          <w:sz w:val="28"/>
          <w:szCs w:val="28"/>
        </w:rPr>
        <w:t>1) приемников сточных вод (унитазов, раковин, умывальников и пр.);</w:t>
      </w:r>
    </w:p>
    <w:p w14:paraId="05B43B8E" w14:textId="77777777" w:rsidR="00E203C8" w:rsidRPr="00B63A01" w:rsidRDefault="00E203C8" w:rsidP="00E203C8">
      <w:pPr>
        <w:ind w:firstLine="1134"/>
        <w:jc w:val="both"/>
        <w:rPr>
          <w:sz w:val="28"/>
          <w:szCs w:val="28"/>
        </w:rPr>
      </w:pPr>
      <w:r w:rsidRPr="00B63A01">
        <w:rPr>
          <w:sz w:val="28"/>
          <w:szCs w:val="28"/>
        </w:rPr>
        <w:t>2) отводных линий к стоякам;</w:t>
      </w:r>
    </w:p>
    <w:p w14:paraId="6E5D5767" w14:textId="77777777" w:rsidR="00E203C8" w:rsidRPr="00B63A01" w:rsidRDefault="00E203C8" w:rsidP="00E203C8">
      <w:pPr>
        <w:ind w:firstLine="1134"/>
        <w:jc w:val="both"/>
        <w:rPr>
          <w:sz w:val="28"/>
          <w:szCs w:val="28"/>
        </w:rPr>
      </w:pPr>
      <w:r w:rsidRPr="00B63A01">
        <w:rPr>
          <w:sz w:val="28"/>
          <w:szCs w:val="28"/>
        </w:rPr>
        <w:t>3) стояков с ревизиями;</w:t>
      </w:r>
    </w:p>
    <w:p w14:paraId="0DEEF9B1" w14:textId="77777777" w:rsidR="00E203C8" w:rsidRPr="00B63A01" w:rsidRDefault="00E203C8" w:rsidP="00E203C8">
      <w:pPr>
        <w:ind w:firstLine="1134"/>
        <w:jc w:val="both"/>
        <w:rPr>
          <w:sz w:val="28"/>
          <w:szCs w:val="28"/>
        </w:rPr>
      </w:pPr>
      <w:r w:rsidRPr="00B63A01">
        <w:rPr>
          <w:sz w:val="28"/>
          <w:szCs w:val="28"/>
        </w:rPr>
        <w:t>4) магистральных отводных линий, к которым присоединяют стояки;</w:t>
      </w:r>
    </w:p>
    <w:p w14:paraId="23EDA4BD" w14:textId="77777777" w:rsidR="00E203C8" w:rsidRPr="00B63A01" w:rsidRDefault="00E203C8" w:rsidP="00E203C8">
      <w:pPr>
        <w:ind w:firstLine="1134"/>
        <w:jc w:val="both"/>
        <w:rPr>
          <w:sz w:val="28"/>
          <w:szCs w:val="28"/>
        </w:rPr>
      </w:pPr>
      <w:r w:rsidRPr="00B63A01">
        <w:rPr>
          <w:sz w:val="28"/>
          <w:szCs w:val="28"/>
        </w:rPr>
        <w:t>5) выпусков.</w:t>
      </w:r>
    </w:p>
    <w:p w14:paraId="6ED5AB4B" w14:textId="1BFBDDDE" w:rsidR="00E203C8" w:rsidRPr="00B63A01" w:rsidRDefault="001275CC" w:rsidP="00FD69CB">
      <w:pPr>
        <w:ind w:firstLine="1134"/>
        <w:jc w:val="both"/>
        <w:rPr>
          <w:sz w:val="28"/>
          <w:szCs w:val="28"/>
          <w:lang w:bidi="ru-RU"/>
        </w:rPr>
      </w:pPr>
      <w:r w:rsidRPr="00B63A01">
        <w:rPr>
          <w:sz w:val="28"/>
          <w:szCs w:val="28"/>
          <w:lang w:bidi="ru-RU"/>
        </w:rPr>
        <w:t xml:space="preserve">Общая протяженность канализационных сетей </w:t>
      </w:r>
      <w:r w:rsidR="00E203C8" w:rsidRPr="00B63A01">
        <w:rPr>
          <w:sz w:val="28"/>
          <w:szCs w:val="28"/>
          <w:lang w:bidi="ru-RU"/>
        </w:rPr>
        <w:t xml:space="preserve">в Каменском городском поселении составляет </w:t>
      </w:r>
      <w:r w:rsidR="009F1B65" w:rsidRPr="00B63A01">
        <w:rPr>
          <w:sz w:val="28"/>
          <w:szCs w:val="28"/>
          <w:lang w:bidi="ru-RU"/>
        </w:rPr>
        <w:t>24,366</w:t>
      </w:r>
      <w:r w:rsidRPr="00B63A01">
        <w:rPr>
          <w:sz w:val="28"/>
          <w:szCs w:val="28"/>
          <w:lang w:bidi="ru-RU"/>
        </w:rPr>
        <w:t xml:space="preserve"> км (</w:t>
      </w:r>
      <w:r w:rsidR="003C5283" w:rsidRPr="00B63A01">
        <w:rPr>
          <w:sz w:val="28"/>
          <w:szCs w:val="28"/>
          <w:lang w:bidi="ru-RU"/>
        </w:rPr>
        <w:t>МКП «Каменский центр коммунальных услуг»</w:t>
      </w:r>
      <w:r w:rsidR="00E203C8" w:rsidRPr="00B63A01">
        <w:rPr>
          <w:sz w:val="28"/>
          <w:szCs w:val="28"/>
          <w:lang w:bidi="ru-RU"/>
        </w:rPr>
        <w:t>)</w:t>
      </w:r>
      <w:r w:rsidRPr="00B63A01">
        <w:rPr>
          <w:sz w:val="28"/>
          <w:szCs w:val="28"/>
          <w:lang w:bidi="ru-RU"/>
        </w:rPr>
        <w:t>. В сравнении с ранее разработанной Схемой водоотведения</w:t>
      </w:r>
      <w:r w:rsidR="00E203C8" w:rsidRPr="00B63A01">
        <w:rPr>
          <w:sz w:val="28"/>
          <w:szCs w:val="28"/>
          <w:lang w:bidi="ru-RU"/>
        </w:rPr>
        <w:t>,</w:t>
      </w:r>
      <w:r w:rsidRPr="00B63A01">
        <w:rPr>
          <w:sz w:val="28"/>
          <w:szCs w:val="28"/>
          <w:lang w:bidi="ru-RU"/>
        </w:rPr>
        <w:t xml:space="preserve"> протяженность канализационных сетей составляла </w:t>
      </w:r>
      <w:r w:rsidR="00E203C8" w:rsidRPr="00B63A01">
        <w:rPr>
          <w:sz w:val="28"/>
          <w:szCs w:val="28"/>
          <w:lang w:bidi="ru-RU"/>
        </w:rPr>
        <w:t xml:space="preserve">- </w:t>
      </w:r>
      <w:r w:rsidRPr="00B63A01">
        <w:rPr>
          <w:sz w:val="28"/>
          <w:szCs w:val="28"/>
          <w:lang w:bidi="ru-RU"/>
        </w:rPr>
        <w:t>17,107</w:t>
      </w:r>
      <w:r w:rsidR="00E203C8" w:rsidRPr="00B63A01">
        <w:rPr>
          <w:sz w:val="28"/>
          <w:szCs w:val="28"/>
          <w:lang w:bidi="ru-RU"/>
        </w:rPr>
        <w:t xml:space="preserve"> км</w:t>
      </w:r>
      <w:r w:rsidRPr="00B63A01">
        <w:rPr>
          <w:sz w:val="28"/>
          <w:szCs w:val="28"/>
          <w:lang w:bidi="ru-RU"/>
        </w:rPr>
        <w:t xml:space="preserve">. Протяжённость сетей увеличилась на </w:t>
      </w:r>
      <w:r w:rsidR="009F1B65" w:rsidRPr="00B63A01">
        <w:rPr>
          <w:sz w:val="28"/>
          <w:szCs w:val="28"/>
          <w:lang w:bidi="ru-RU"/>
        </w:rPr>
        <w:t>7,259</w:t>
      </w:r>
      <w:r w:rsidR="00E203C8" w:rsidRPr="00B63A01">
        <w:rPr>
          <w:sz w:val="28"/>
          <w:szCs w:val="28"/>
          <w:lang w:bidi="ru-RU"/>
        </w:rPr>
        <w:t xml:space="preserve"> км за счет реализации в 2020 году мероприятий по строительству следующих объектов:</w:t>
      </w:r>
    </w:p>
    <w:p w14:paraId="161944C6" w14:textId="77777777" w:rsidR="00E203C8" w:rsidRPr="00B63A01" w:rsidRDefault="00E203C8" w:rsidP="00FD69CB">
      <w:pPr>
        <w:ind w:firstLine="1134"/>
        <w:jc w:val="both"/>
        <w:rPr>
          <w:sz w:val="28"/>
          <w:szCs w:val="28"/>
          <w:lang w:bidi="ru-RU"/>
        </w:rPr>
      </w:pPr>
    </w:p>
    <w:p w14:paraId="62702264" w14:textId="77777777" w:rsidR="001275CC" w:rsidRPr="00B63A01" w:rsidRDefault="00E203C8" w:rsidP="00FD69CB">
      <w:pPr>
        <w:ind w:firstLine="1134"/>
        <w:jc w:val="both"/>
        <w:rPr>
          <w:i/>
          <w:sz w:val="28"/>
          <w:szCs w:val="28"/>
        </w:rPr>
      </w:pPr>
      <w:r w:rsidRPr="00B63A01">
        <w:rPr>
          <w:i/>
          <w:sz w:val="28"/>
          <w:szCs w:val="28"/>
          <w:lang w:bidi="ru-RU"/>
        </w:rPr>
        <w:t>«Сети водоотведения юго-западной части пгт. Каменка Каменского муниципального района Воронежской области»:</w:t>
      </w:r>
    </w:p>
    <w:tbl>
      <w:tblPr>
        <w:tblStyle w:val="TableGrid"/>
        <w:tblW w:w="5014" w:type="pct"/>
        <w:tblInd w:w="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CellMar>
          <w:top w:w="7" w:type="dxa"/>
          <w:left w:w="108" w:type="dxa"/>
          <w:right w:w="55" w:type="dxa"/>
        </w:tblCellMar>
        <w:tblLook w:val="04A0" w:firstRow="1" w:lastRow="0" w:firstColumn="1" w:lastColumn="0" w:noHBand="0" w:noVBand="1"/>
      </w:tblPr>
      <w:tblGrid>
        <w:gridCol w:w="3169"/>
        <w:gridCol w:w="1873"/>
        <w:gridCol w:w="2622"/>
        <w:gridCol w:w="2450"/>
      </w:tblGrid>
      <w:tr w:rsidR="00E203C8" w:rsidRPr="00B63A01" w14:paraId="266EA78A" w14:textId="77777777" w:rsidTr="00E203C8">
        <w:trPr>
          <w:cantSplit/>
          <w:trHeight w:val="277"/>
        </w:trPr>
        <w:tc>
          <w:tcPr>
            <w:tcW w:w="1567" w:type="pct"/>
            <w:vAlign w:val="center"/>
          </w:tcPr>
          <w:p w14:paraId="02E43498" w14:textId="77777777" w:rsidR="00E203C8" w:rsidRPr="00B63A01" w:rsidRDefault="00E203C8" w:rsidP="00E203C8">
            <w:pPr>
              <w:jc w:val="center"/>
              <w:rPr>
                <w:rFonts w:ascii="Times New Roman" w:hAnsi="Times New Roman" w:cs="Times New Roman"/>
                <w:b/>
              </w:rPr>
            </w:pPr>
            <w:r w:rsidRPr="00B63A01">
              <w:rPr>
                <w:rFonts w:ascii="Times New Roman" w:hAnsi="Times New Roman" w:cs="Times New Roman"/>
                <w:b/>
              </w:rPr>
              <w:t>Тип канализационной</w:t>
            </w:r>
          </w:p>
          <w:p w14:paraId="07C24BAB" w14:textId="77777777" w:rsidR="00E203C8" w:rsidRPr="00B63A01" w:rsidRDefault="00E203C8" w:rsidP="00E203C8">
            <w:pPr>
              <w:ind w:right="57"/>
              <w:jc w:val="center"/>
              <w:rPr>
                <w:rFonts w:ascii="Times New Roman" w:hAnsi="Times New Roman" w:cs="Times New Roman"/>
                <w:b/>
              </w:rPr>
            </w:pPr>
            <w:r w:rsidRPr="00B63A01">
              <w:rPr>
                <w:rFonts w:ascii="Times New Roman" w:hAnsi="Times New Roman" w:cs="Times New Roman"/>
                <w:b/>
              </w:rPr>
              <w:t xml:space="preserve">сети </w:t>
            </w:r>
          </w:p>
        </w:tc>
        <w:tc>
          <w:tcPr>
            <w:tcW w:w="926" w:type="pct"/>
            <w:vAlign w:val="center"/>
          </w:tcPr>
          <w:p w14:paraId="43DD8530" w14:textId="77777777" w:rsidR="00E203C8" w:rsidRPr="00B63A01" w:rsidRDefault="00E203C8" w:rsidP="00E203C8">
            <w:pPr>
              <w:ind w:right="58"/>
              <w:jc w:val="center"/>
              <w:rPr>
                <w:rFonts w:ascii="Times New Roman" w:hAnsi="Times New Roman" w:cs="Times New Roman"/>
                <w:b/>
              </w:rPr>
            </w:pPr>
            <w:r w:rsidRPr="00B63A01">
              <w:rPr>
                <w:rFonts w:ascii="Times New Roman" w:hAnsi="Times New Roman" w:cs="Times New Roman"/>
                <w:b/>
              </w:rPr>
              <w:t xml:space="preserve">Диаметр, мм </w:t>
            </w:r>
          </w:p>
        </w:tc>
        <w:tc>
          <w:tcPr>
            <w:tcW w:w="1296" w:type="pct"/>
            <w:vAlign w:val="center"/>
          </w:tcPr>
          <w:p w14:paraId="244B5766" w14:textId="77777777" w:rsidR="00E203C8" w:rsidRPr="00B63A01" w:rsidRDefault="00E203C8" w:rsidP="00E203C8">
            <w:pPr>
              <w:ind w:right="52"/>
              <w:jc w:val="center"/>
              <w:rPr>
                <w:rFonts w:ascii="Times New Roman" w:hAnsi="Times New Roman" w:cs="Times New Roman"/>
                <w:b/>
              </w:rPr>
            </w:pPr>
            <w:r w:rsidRPr="00B63A01">
              <w:rPr>
                <w:rFonts w:ascii="Times New Roman" w:hAnsi="Times New Roman" w:cs="Times New Roman"/>
                <w:b/>
              </w:rPr>
              <w:t xml:space="preserve">Материал труб </w:t>
            </w:r>
          </w:p>
        </w:tc>
        <w:tc>
          <w:tcPr>
            <w:tcW w:w="1211" w:type="pct"/>
            <w:vAlign w:val="center"/>
          </w:tcPr>
          <w:p w14:paraId="7964ADDB" w14:textId="77777777" w:rsidR="00E203C8" w:rsidRPr="00B63A01" w:rsidRDefault="00E203C8" w:rsidP="00E203C8">
            <w:pPr>
              <w:ind w:left="19"/>
              <w:rPr>
                <w:rFonts w:ascii="Times New Roman" w:hAnsi="Times New Roman" w:cs="Times New Roman"/>
                <w:b/>
              </w:rPr>
            </w:pPr>
            <w:r w:rsidRPr="00B63A01">
              <w:rPr>
                <w:rFonts w:ascii="Times New Roman" w:hAnsi="Times New Roman" w:cs="Times New Roman"/>
                <w:b/>
              </w:rPr>
              <w:t xml:space="preserve">Протяженность, км </w:t>
            </w:r>
          </w:p>
        </w:tc>
      </w:tr>
      <w:tr w:rsidR="00E203C8" w:rsidRPr="00B63A01" w14:paraId="7E20D655" w14:textId="77777777" w:rsidTr="00E203C8">
        <w:trPr>
          <w:cantSplit/>
          <w:trHeight w:val="300"/>
        </w:trPr>
        <w:tc>
          <w:tcPr>
            <w:tcW w:w="1567" w:type="pct"/>
            <w:vAlign w:val="center"/>
          </w:tcPr>
          <w:p w14:paraId="7E1E3212" w14:textId="77777777" w:rsidR="00E203C8" w:rsidRPr="00B63A01" w:rsidRDefault="00E203C8" w:rsidP="00E203C8">
            <w:pPr>
              <w:rPr>
                <w:rFonts w:ascii="Times New Roman" w:hAnsi="Times New Roman" w:cs="Times New Roman"/>
              </w:rPr>
            </w:pPr>
            <w:r w:rsidRPr="00B63A01">
              <w:rPr>
                <w:rFonts w:ascii="Times New Roman" w:hAnsi="Times New Roman" w:cs="Times New Roman"/>
              </w:rPr>
              <w:t xml:space="preserve">Напорный коллектор </w:t>
            </w:r>
          </w:p>
        </w:tc>
        <w:tc>
          <w:tcPr>
            <w:tcW w:w="926" w:type="pct"/>
            <w:vAlign w:val="center"/>
          </w:tcPr>
          <w:p w14:paraId="6773CDAE" w14:textId="77777777" w:rsidR="00E203C8" w:rsidRPr="00B63A01" w:rsidRDefault="00E203C8" w:rsidP="00E203C8">
            <w:pPr>
              <w:ind w:right="60"/>
              <w:jc w:val="center"/>
              <w:rPr>
                <w:rFonts w:ascii="Times New Roman" w:hAnsi="Times New Roman" w:cs="Times New Roman"/>
              </w:rPr>
            </w:pPr>
          </w:p>
        </w:tc>
        <w:tc>
          <w:tcPr>
            <w:tcW w:w="1296" w:type="pct"/>
            <w:vAlign w:val="center"/>
          </w:tcPr>
          <w:p w14:paraId="60A670D7" w14:textId="77777777" w:rsidR="00E203C8" w:rsidRPr="00B63A01" w:rsidRDefault="00E203C8" w:rsidP="00E203C8">
            <w:pPr>
              <w:ind w:right="57"/>
              <w:jc w:val="center"/>
              <w:rPr>
                <w:rFonts w:ascii="Times New Roman" w:hAnsi="Times New Roman" w:cs="Times New Roman"/>
              </w:rPr>
            </w:pPr>
            <w:r w:rsidRPr="00B63A01">
              <w:rPr>
                <w:rFonts w:ascii="Times New Roman" w:hAnsi="Times New Roman" w:cs="Times New Roman"/>
              </w:rPr>
              <w:t>Трубы ПЭ 100</w:t>
            </w:r>
            <w:r w:rsidRPr="00B63A01">
              <w:rPr>
                <w:rFonts w:ascii="Times New Roman" w:hAnsi="Times New Roman" w:cs="Times New Roman"/>
                <w:lang w:val="en-US"/>
              </w:rPr>
              <w:t>SDR</w:t>
            </w:r>
            <w:r w:rsidRPr="00B63A01">
              <w:rPr>
                <w:rFonts w:ascii="Times New Roman" w:hAnsi="Times New Roman" w:cs="Times New Roman"/>
              </w:rPr>
              <w:t>17-110х6,6 в две нитки</w:t>
            </w:r>
          </w:p>
        </w:tc>
        <w:tc>
          <w:tcPr>
            <w:tcW w:w="1211" w:type="pct"/>
            <w:vAlign w:val="center"/>
          </w:tcPr>
          <w:p w14:paraId="6C43BFC5" w14:textId="77777777" w:rsidR="00E203C8" w:rsidRPr="00B63A01" w:rsidRDefault="00E203C8" w:rsidP="00E203C8">
            <w:pPr>
              <w:ind w:right="53"/>
              <w:jc w:val="center"/>
              <w:rPr>
                <w:rFonts w:ascii="Times New Roman" w:hAnsi="Times New Roman" w:cs="Times New Roman"/>
              </w:rPr>
            </w:pPr>
            <w:r w:rsidRPr="00B63A01">
              <w:rPr>
                <w:rFonts w:ascii="Times New Roman" w:hAnsi="Times New Roman" w:cs="Times New Roman"/>
              </w:rPr>
              <w:t>1</w:t>
            </w:r>
            <w:r w:rsidR="005879FC" w:rsidRPr="00B63A01">
              <w:rPr>
                <w:rFonts w:ascii="Times New Roman" w:hAnsi="Times New Roman" w:cs="Times New Roman"/>
              </w:rPr>
              <w:t>,</w:t>
            </w:r>
            <w:r w:rsidRPr="00B63A01">
              <w:rPr>
                <w:rFonts w:ascii="Times New Roman" w:hAnsi="Times New Roman" w:cs="Times New Roman"/>
              </w:rPr>
              <w:t>899</w:t>
            </w:r>
          </w:p>
        </w:tc>
      </w:tr>
      <w:tr w:rsidR="00E203C8" w:rsidRPr="00B63A01" w14:paraId="7F52FBF8" w14:textId="77777777" w:rsidTr="00E203C8">
        <w:trPr>
          <w:cantSplit/>
          <w:trHeight w:val="286"/>
        </w:trPr>
        <w:tc>
          <w:tcPr>
            <w:tcW w:w="1567" w:type="pct"/>
            <w:vAlign w:val="center"/>
          </w:tcPr>
          <w:p w14:paraId="4CCB7F20" w14:textId="77777777" w:rsidR="00E203C8" w:rsidRPr="00B63A01" w:rsidRDefault="00E203C8" w:rsidP="00E203C8">
            <w:pPr>
              <w:rPr>
                <w:rFonts w:ascii="Times New Roman" w:hAnsi="Times New Roman" w:cs="Times New Roman"/>
              </w:rPr>
            </w:pPr>
            <w:r w:rsidRPr="00B63A01">
              <w:rPr>
                <w:rFonts w:ascii="Times New Roman" w:hAnsi="Times New Roman" w:cs="Times New Roman"/>
              </w:rPr>
              <w:t>Самотечный коллектор</w:t>
            </w:r>
          </w:p>
        </w:tc>
        <w:tc>
          <w:tcPr>
            <w:tcW w:w="926" w:type="pct"/>
            <w:vAlign w:val="center"/>
          </w:tcPr>
          <w:p w14:paraId="35D8DF65" w14:textId="77777777" w:rsidR="00E203C8" w:rsidRPr="00B63A01" w:rsidRDefault="00E203C8" w:rsidP="00E203C8">
            <w:pPr>
              <w:ind w:right="60"/>
              <w:jc w:val="center"/>
              <w:rPr>
                <w:rFonts w:ascii="Times New Roman" w:hAnsi="Times New Roman" w:cs="Times New Roman"/>
              </w:rPr>
            </w:pPr>
          </w:p>
        </w:tc>
        <w:tc>
          <w:tcPr>
            <w:tcW w:w="1296" w:type="pct"/>
            <w:vAlign w:val="center"/>
          </w:tcPr>
          <w:p w14:paraId="5BFEE754" w14:textId="77777777" w:rsidR="00E203C8" w:rsidRPr="00B63A01" w:rsidRDefault="00E203C8" w:rsidP="00E203C8">
            <w:pPr>
              <w:tabs>
                <w:tab w:val="left" w:pos="337"/>
              </w:tabs>
              <w:ind w:right="53"/>
              <w:jc w:val="center"/>
              <w:rPr>
                <w:rFonts w:ascii="Times New Roman" w:hAnsi="Times New Roman" w:cs="Times New Roman"/>
              </w:rPr>
            </w:pPr>
            <w:r w:rsidRPr="00B63A01">
              <w:rPr>
                <w:rFonts w:ascii="Times New Roman" w:hAnsi="Times New Roman" w:cs="Times New Roman"/>
              </w:rPr>
              <w:t>Полипропиленовые гофрированные с двухслойной стенкой</w:t>
            </w:r>
          </w:p>
        </w:tc>
        <w:tc>
          <w:tcPr>
            <w:tcW w:w="1211" w:type="pct"/>
            <w:vAlign w:val="center"/>
          </w:tcPr>
          <w:p w14:paraId="5CFD5FD9" w14:textId="77777777" w:rsidR="00E203C8" w:rsidRPr="00B63A01" w:rsidRDefault="005879FC" w:rsidP="00E203C8">
            <w:pPr>
              <w:ind w:right="53"/>
              <w:jc w:val="center"/>
              <w:rPr>
                <w:rFonts w:ascii="Times New Roman" w:hAnsi="Times New Roman" w:cs="Times New Roman"/>
              </w:rPr>
            </w:pPr>
            <w:r w:rsidRPr="00B63A01">
              <w:rPr>
                <w:rFonts w:ascii="Times New Roman" w:hAnsi="Times New Roman" w:cs="Times New Roman"/>
              </w:rPr>
              <w:t>4,13</w:t>
            </w:r>
            <w:r w:rsidR="00E203C8" w:rsidRPr="00B63A01">
              <w:rPr>
                <w:rFonts w:ascii="Times New Roman" w:hAnsi="Times New Roman" w:cs="Times New Roman"/>
              </w:rPr>
              <w:t>5</w:t>
            </w:r>
          </w:p>
        </w:tc>
      </w:tr>
      <w:tr w:rsidR="00E203C8" w:rsidRPr="00B63A01" w14:paraId="713B3D9A" w14:textId="77777777" w:rsidTr="00E203C8">
        <w:trPr>
          <w:cantSplit/>
          <w:trHeight w:val="286"/>
        </w:trPr>
        <w:tc>
          <w:tcPr>
            <w:tcW w:w="1567" w:type="pct"/>
            <w:vAlign w:val="center"/>
          </w:tcPr>
          <w:p w14:paraId="2D9947C4" w14:textId="77777777" w:rsidR="00E203C8" w:rsidRPr="00B63A01" w:rsidRDefault="00E203C8" w:rsidP="00E203C8">
            <w:pPr>
              <w:rPr>
                <w:rFonts w:ascii="Times New Roman" w:hAnsi="Times New Roman" w:cs="Times New Roman"/>
              </w:rPr>
            </w:pPr>
            <w:r w:rsidRPr="00B63A01">
              <w:rPr>
                <w:rFonts w:ascii="Times New Roman" w:hAnsi="Times New Roman" w:cs="Times New Roman"/>
              </w:rPr>
              <w:t>Итого</w:t>
            </w:r>
          </w:p>
        </w:tc>
        <w:tc>
          <w:tcPr>
            <w:tcW w:w="926" w:type="pct"/>
            <w:vAlign w:val="center"/>
          </w:tcPr>
          <w:p w14:paraId="6C62E89E" w14:textId="77777777" w:rsidR="00E203C8" w:rsidRPr="00B63A01" w:rsidRDefault="00E203C8" w:rsidP="00E203C8">
            <w:pPr>
              <w:ind w:right="60"/>
              <w:jc w:val="center"/>
              <w:rPr>
                <w:rFonts w:ascii="Times New Roman" w:hAnsi="Times New Roman" w:cs="Times New Roman"/>
              </w:rPr>
            </w:pPr>
          </w:p>
        </w:tc>
        <w:tc>
          <w:tcPr>
            <w:tcW w:w="1296" w:type="pct"/>
            <w:vAlign w:val="center"/>
          </w:tcPr>
          <w:p w14:paraId="2982DB01" w14:textId="77777777" w:rsidR="00E203C8" w:rsidRPr="00B63A01" w:rsidRDefault="00E203C8" w:rsidP="00E203C8">
            <w:pPr>
              <w:tabs>
                <w:tab w:val="left" w:pos="337"/>
              </w:tabs>
              <w:ind w:right="53"/>
              <w:rPr>
                <w:rFonts w:ascii="Times New Roman" w:hAnsi="Times New Roman" w:cs="Times New Roman"/>
              </w:rPr>
            </w:pPr>
          </w:p>
        </w:tc>
        <w:tc>
          <w:tcPr>
            <w:tcW w:w="1211" w:type="pct"/>
            <w:vAlign w:val="center"/>
          </w:tcPr>
          <w:p w14:paraId="1C187488" w14:textId="77777777" w:rsidR="00E203C8" w:rsidRPr="00B63A01" w:rsidRDefault="005879FC" w:rsidP="00E203C8">
            <w:pPr>
              <w:ind w:right="53"/>
              <w:jc w:val="center"/>
              <w:rPr>
                <w:rFonts w:ascii="Times New Roman" w:hAnsi="Times New Roman" w:cs="Times New Roman"/>
              </w:rPr>
            </w:pPr>
            <w:r w:rsidRPr="00B63A01">
              <w:rPr>
                <w:rFonts w:ascii="Times New Roman" w:hAnsi="Times New Roman" w:cs="Times New Roman"/>
              </w:rPr>
              <w:t>6,034</w:t>
            </w:r>
          </w:p>
        </w:tc>
      </w:tr>
    </w:tbl>
    <w:p w14:paraId="08B71FA1" w14:textId="77777777" w:rsidR="001275CC" w:rsidRPr="00B63A01" w:rsidRDefault="001275CC" w:rsidP="00FD69CB">
      <w:pPr>
        <w:ind w:firstLine="1134"/>
        <w:jc w:val="both"/>
        <w:rPr>
          <w:sz w:val="28"/>
          <w:szCs w:val="28"/>
        </w:rPr>
      </w:pPr>
    </w:p>
    <w:p w14:paraId="74451F81" w14:textId="77777777" w:rsidR="008C3A39" w:rsidRPr="00B63A01" w:rsidRDefault="008C3A39">
      <w:pPr>
        <w:rPr>
          <w:i/>
          <w:sz w:val="28"/>
          <w:szCs w:val="28"/>
        </w:rPr>
      </w:pPr>
      <w:r w:rsidRPr="00B63A01">
        <w:rPr>
          <w:i/>
          <w:sz w:val="28"/>
          <w:szCs w:val="28"/>
        </w:rPr>
        <w:br w:type="page"/>
      </w:r>
    </w:p>
    <w:p w14:paraId="1AD684A9" w14:textId="77777777" w:rsidR="001275CC" w:rsidRPr="00B63A01" w:rsidRDefault="00E203C8" w:rsidP="00FD69CB">
      <w:pPr>
        <w:ind w:firstLine="1134"/>
        <w:jc w:val="both"/>
        <w:rPr>
          <w:i/>
          <w:sz w:val="28"/>
          <w:szCs w:val="28"/>
        </w:rPr>
      </w:pPr>
      <w:r w:rsidRPr="00B63A01">
        <w:rPr>
          <w:i/>
          <w:sz w:val="28"/>
          <w:szCs w:val="28"/>
        </w:rPr>
        <w:lastRenderedPageBreak/>
        <w:t>«Канализационная насосная станция с сетями для квартала индивидуальной застройки пгт. Каменка Каменского района Воронежской области»:</w:t>
      </w:r>
    </w:p>
    <w:tbl>
      <w:tblPr>
        <w:tblStyle w:val="TableGrid"/>
        <w:tblW w:w="5000" w:type="pct"/>
        <w:tblInd w:w="0" w:type="dxa"/>
        <w:tblCellMar>
          <w:top w:w="7" w:type="dxa"/>
          <w:left w:w="108" w:type="dxa"/>
          <w:right w:w="55" w:type="dxa"/>
        </w:tblCellMar>
        <w:tblLook w:val="04A0" w:firstRow="1" w:lastRow="0" w:firstColumn="1" w:lastColumn="0" w:noHBand="0" w:noVBand="1"/>
      </w:tblPr>
      <w:tblGrid>
        <w:gridCol w:w="3169"/>
        <w:gridCol w:w="1941"/>
        <w:gridCol w:w="2477"/>
        <w:gridCol w:w="2499"/>
      </w:tblGrid>
      <w:tr w:rsidR="00E203C8" w:rsidRPr="00B63A01" w14:paraId="2D2C49E7" w14:textId="77777777" w:rsidTr="00E203C8">
        <w:trPr>
          <w:cantSplit/>
          <w:trHeight w:val="277"/>
        </w:trPr>
        <w:tc>
          <w:tcPr>
            <w:tcW w:w="1571" w:type="pct"/>
            <w:tcBorders>
              <w:top w:val="single" w:sz="4" w:space="0" w:color="000000"/>
              <w:left w:val="single" w:sz="4" w:space="0" w:color="000000"/>
              <w:bottom w:val="single" w:sz="4" w:space="0" w:color="000000"/>
              <w:right w:val="single" w:sz="4" w:space="0" w:color="000000"/>
            </w:tcBorders>
          </w:tcPr>
          <w:p w14:paraId="32AC1758" w14:textId="77777777" w:rsidR="00E203C8" w:rsidRPr="00B63A01" w:rsidRDefault="00E203C8" w:rsidP="00E203C8">
            <w:pPr>
              <w:spacing w:line="238" w:lineRule="auto"/>
              <w:jc w:val="center"/>
              <w:rPr>
                <w:rFonts w:ascii="Times New Roman" w:hAnsi="Times New Roman" w:cs="Times New Roman"/>
                <w:b/>
              </w:rPr>
            </w:pPr>
            <w:r w:rsidRPr="00B63A01">
              <w:rPr>
                <w:rFonts w:ascii="Times New Roman" w:hAnsi="Times New Roman" w:cs="Times New Roman"/>
                <w:b/>
              </w:rPr>
              <w:t>Тип канализационной</w:t>
            </w:r>
          </w:p>
          <w:p w14:paraId="0F085D8B" w14:textId="77777777" w:rsidR="00E203C8" w:rsidRPr="00B63A01" w:rsidRDefault="00E203C8" w:rsidP="00E203C8">
            <w:pPr>
              <w:spacing w:line="259" w:lineRule="auto"/>
              <w:ind w:right="57"/>
              <w:jc w:val="center"/>
              <w:rPr>
                <w:rFonts w:ascii="Times New Roman" w:hAnsi="Times New Roman" w:cs="Times New Roman"/>
                <w:b/>
              </w:rPr>
            </w:pPr>
            <w:r w:rsidRPr="00B63A01">
              <w:rPr>
                <w:rFonts w:ascii="Times New Roman" w:hAnsi="Times New Roman" w:cs="Times New Roman"/>
                <w:b/>
              </w:rPr>
              <w:t>сети</w:t>
            </w:r>
          </w:p>
        </w:tc>
        <w:tc>
          <w:tcPr>
            <w:tcW w:w="962" w:type="pct"/>
            <w:tcBorders>
              <w:top w:val="single" w:sz="4" w:space="0" w:color="000000"/>
              <w:left w:val="single" w:sz="4" w:space="0" w:color="000000"/>
              <w:bottom w:val="single" w:sz="4" w:space="0" w:color="000000"/>
              <w:right w:val="single" w:sz="4" w:space="0" w:color="000000"/>
            </w:tcBorders>
            <w:vAlign w:val="center"/>
          </w:tcPr>
          <w:p w14:paraId="4EF9576A" w14:textId="77777777" w:rsidR="00E203C8" w:rsidRPr="00B63A01" w:rsidRDefault="00E203C8" w:rsidP="00E203C8">
            <w:pPr>
              <w:spacing w:line="259" w:lineRule="auto"/>
              <w:ind w:right="58"/>
              <w:jc w:val="center"/>
              <w:rPr>
                <w:rFonts w:ascii="Times New Roman" w:hAnsi="Times New Roman" w:cs="Times New Roman"/>
                <w:b/>
              </w:rPr>
            </w:pPr>
            <w:r w:rsidRPr="00B63A01">
              <w:rPr>
                <w:rFonts w:ascii="Times New Roman" w:hAnsi="Times New Roman" w:cs="Times New Roman"/>
                <w:b/>
              </w:rPr>
              <w:t>Диаметр, мм</w:t>
            </w:r>
          </w:p>
        </w:tc>
        <w:tc>
          <w:tcPr>
            <w:tcW w:w="1228" w:type="pct"/>
            <w:tcBorders>
              <w:top w:val="single" w:sz="4" w:space="0" w:color="000000"/>
              <w:left w:val="single" w:sz="4" w:space="0" w:color="000000"/>
              <w:bottom w:val="single" w:sz="4" w:space="0" w:color="000000"/>
              <w:right w:val="single" w:sz="4" w:space="0" w:color="000000"/>
            </w:tcBorders>
            <w:vAlign w:val="center"/>
          </w:tcPr>
          <w:p w14:paraId="4E9B6702" w14:textId="77777777" w:rsidR="00E203C8" w:rsidRPr="00B63A01" w:rsidRDefault="00E203C8" w:rsidP="00E203C8">
            <w:pPr>
              <w:spacing w:line="259" w:lineRule="auto"/>
              <w:ind w:right="52"/>
              <w:jc w:val="center"/>
              <w:rPr>
                <w:rFonts w:ascii="Times New Roman" w:hAnsi="Times New Roman" w:cs="Times New Roman"/>
                <w:b/>
              </w:rPr>
            </w:pPr>
            <w:r w:rsidRPr="00B63A01">
              <w:rPr>
                <w:rFonts w:ascii="Times New Roman" w:hAnsi="Times New Roman" w:cs="Times New Roman"/>
                <w:b/>
              </w:rPr>
              <w:t>Материал труб</w:t>
            </w:r>
          </w:p>
        </w:tc>
        <w:tc>
          <w:tcPr>
            <w:tcW w:w="1239" w:type="pct"/>
            <w:tcBorders>
              <w:top w:val="single" w:sz="4" w:space="0" w:color="000000"/>
              <w:left w:val="single" w:sz="4" w:space="0" w:color="000000"/>
              <w:bottom w:val="single" w:sz="4" w:space="0" w:color="000000"/>
              <w:right w:val="single" w:sz="4" w:space="0" w:color="000000"/>
            </w:tcBorders>
            <w:vAlign w:val="center"/>
          </w:tcPr>
          <w:p w14:paraId="3ACB87FA" w14:textId="77777777" w:rsidR="00E203C8" w:rsidRPr="00B63A01" w:rsidRDefault="00E203C8" w:rsidP="00E203C8">
            <w:pPr>
              <w:spacing w:line="259" w:lineRule="auto"/>
              <w:ind w:left="19"/>
              <w:jc w:val="center"/>
              <w:rPr>
                <w:rFonts w:ascii="Times New Roman" w:hAnsi="Times New Roman" w:cs="Times New Roman"/>
                <w:b/>
              </w:rPr>
            </w:pPr>
            <w:r w:rsidRPr="00B63A01">
              <w:rPr>
                <w:rFonts w:ascii="Times New Roman" w:hAnsi="Times New Roman" w:cs="Times New Roman"/>
                <w:b/>
              </w:rPr>
              <w:t>Протяженность, км</w:t>
            </w:r>
          </w:p>
        </w:tc>
      </w:tr>
      <w:tr w:rsidR="00E203C8" w:rsidRPr="00B63A01" w14:paraId="71EEFBA2" w14:textId="77777777" w:rsidTr="004C1817">
        <w:trPr>
          <w:cantSplit/>
          <w:trHeight w:val="300"/>
        </w:trPr>
        <w:tc>
          <w:tcPr>
            <w:tcW w:w="1571" w:type="pct"/>
            <w:tcBorders>
              <w:top w:val="single" w:sz="4" w:space="0" w:color="000000"/>
              <w:left w:val="single" w:sz="4" w:space="0" w:color="000000"/>
              <w:bottom w:val="single" w:sz="4" w:space="0" w:color="000000"/>
              <w:right w:val="single" w:sz="4" w:space="0" w:color="000000"/>
            </w:tcBorders>
            <w:vAlign w:val="center"/>
          </w:tcPr>
          <w:p w14:paraId="171BF2B8" w14:textId="77777777" w:rsidR="00E203C8" w:rsidRPr="00B63A01" w:rsidRDefault="00E203C8" w:rsidP="0055244B">
            <w:pPr>
              <w:spacing w:line="259" w:lineRule="auto"/>
              <w:rPr>
                <w:rFonts w:ascii="Times New Roman" w:hAnsi="Times New Roman" w:cs="Times New Roman"/>
              </w:rPr>
            </w:pPr>
            <w:r w:rsidRPr="00B63A01">
              <w:rPr>
                <w:rFonts w:ascii="Times New Roman" w:hAnsi="Times New Roman" w:cs="Times New Roman"/>
              </w:rPr>
              <w:t xml:space="preserve">Напорный коллектор </w:t>
            </w:r>
          </w:p>
        </w:tc>
        <w:tc>
          <w:tcPr>
            <w:tcW w:w="962" w:type="pct"/>
            <w:tcBorders>
              <w:top w:val="single" w:sz="4" w:space="0" w:color="000000"/>
              <w:left w:val="single" w:sz="4" w:space="0" w:color="000000"/>
              <w:bottom w:val="single" w:sz="4" w:space="0" w:color="000000"/>
              <w:right w:val="single" w:sz="4" w:space="0" w:color="000000"/>
            </w:tcBorders>
            <w:vAlign w:val="center"/>
          </w:tcPr>
          <w:p w14:paraId="263B417B" w14:textId="77777777" w:rsidR="00E203C8" w:rsidRPr="00B63A01" w:rsidRDefault="00E203C8" w:rsidP="0055244B">
            <w:pPr>
              <w:spacing w:line="259" w:lineRule="auto"/>
              <w:ind w:right="60"/>
              <w:jc w:val="center"/>
              <w:rPr>
                <w:rFonts w:ascii="Times New Roman" w:hAnsi="Times New Roman" w:cs="Times New Roman"/>
              </w:rPr>
            </w:pPr>
            <w:r w:rsidRPr="00B63A01">
              <w:rPr>
                <w:rFonts w:ascii="Times New Roman" w:hAnsi="Times New Roman" w:cs="Times New Roman"/>
              </w:rPr>
              <w:t>100</w:t>
            </w:r>
          </w:p>
        </w:tc>
        <w:tc>
          <w:tcPr>
            <w:tcW w:w="1228" w:type="pct"/>
            <w:tcBorders>
              <w:top w:val="single" w:sz="4" w:space="0" w:color="000000"/>
              <w:left w:val="single" w:sz="4" w:space="0" w:color="000000"/>
              <w:bottom w:val="single" w:sz="4" w:space="0" w:color="000000"/>
              <w:right w:val="single" w:sz="4" w:space="0" w:color="000000"/>
            </w:tcBorders>
            <w:vAlign w:val="center"/>
          </w:tcPr>
          <w:p w14:paraId="4A4BCDD8" w14:textId="77777777" w:rsidR="00E203C8" w:rsidRPr="00B63A01" w:rsidRDefault="00E203C8" w:rsidP="0055244B">
            <w:pPr>
              <w:spacing w:line="259" w:lineRule="auto"/>
              <w:ind w:right="57"/>
              <w:jc w:val="center"/>
              <w:rPr>
                <w:rFonts w:ascii="Times New Roman" w:hAnsi="Times New Roman" w:cs="Times New Roman"/>
              </w:rPr>
            </w:pPr>
            <w:r w:rsidRPr="00B63A01">
              <w:rPr>
                <w:rFonts w:ascii="Times New Roman" w:hAnsi="Times New Roman" w:cs="Times New Roman"/>
              </w:rPr>
              <w:t xml:space="preserve">  Стеклопластиковые трубы</w:t>
            </w:r>
          </w:p>
        </w:tc>
        <w:tc>
          <w:tcPr>
            <w:tcW w:w="1239" w:type="pct"/>
            <w:tcBorders>
              <w:top w:val="single" w:sz="4" w:space="0" w:color="000000"/>
              <w:left w:val="single" w:sz="4" w:space="0" w:color="000000"/>
              <w:bottom w:val="single" w:sz="4" w:space="0" w:color="000000"/>
              <w:right w:val="single" w:sz="4" w:space="0" w:color="000000"/>
            </w:tcBorders>
            <w:vAlign w:val="center"/>
          </w:tcPr>
          <w:p w14:paraId="5924C038" w14:textId="77777777" w:rsidR="00E203C8" w:rsidRPr="00B63A01" w:rsidRDefault="00E203C8" w:rsidP="0055244B">
            <w:pPr>
              <w:spacing w:line="259" w:lineRule="auto"/>
              <w:ind w:right="53"/>
              <w:jc w:val="center"/>
              <w:rPr>
                <w:rFonts w:ascii="Times New Roman" w:hAnsi="Times New Roman" w:cs="Times New Roman"/>
              </w:rPr>
            </w:pPr>
            <w:r w:rsidRPr="00B63A01">
              <w:rPr>
                <w:rFonts w:ascii="Times New Roman" w:hAnsi="Times New Roman" w:cs="Times New Roman"/>
              </w:rPr>
              <w:t>0,650</w:t>
            </w:r>
          </w:p>
        </w:tc>
      </w:tr>
      <w:tr w:rsidR="00E203C8" w:rsidRPr="00B63A01" w14:paraId="5DEB5196" w14:textId="77777777" w:rsidTr="004C1817">
        <w:trPr>
          <w:cantSplit/>
          <w:trHeight w:val="286"/>
        </w:trPr>
        <w:tc>
          <w:tcPr>
            <w:tcW w:w="1571" w:type="pct"/>
            <w:tcBorders>
              <w:top w:val="single" w:sz="4" w:space="0" w:color="000000"/>
              <w:left w:val="single" w:sz="4" w:space="0" w:color="000000"/>
              <w:bottom w:val="single" w:sz="4" w:space="0" w:color="000000"/>
              <w:right w:val="single" w:sz="4" w:space="0" w:color="000000"/>
            </w:tcBorders>
            <w:vAlign w:val="center"/>
          </w:tcPr>
          <w:p w14:paraId="78386724" w14:textId="77777777" w:rsidR="00E203C8" w:rsidRPr="00B63A01" w:rsidRDefault="00E203C8" w:rsidP="0055244B">
            <w:pPr>
              <w:spacing w:line="259" w:lineRule="auto"/>
              <w:rPr>
                <w:rFonts w:ascii="Times New Roman" w:hAnsi="Times New Roman" w:cs="Times New Roman"/>
              </w:rPr>
            </w:pPr>
            <w:r w:rsidRPr="00B63A01">
              <w:rPr>
                <w:rFonts w:ascii="Times New Roman" w:hAnsi="Times New Roman" w:cs="Times New Roman"/>
              </w:rPr>
              <w:t xml:space="preserve">Самотечный коллектор </w:t>
            </w:r>
          </w:p>
        </w:tc>
        <w:tc>
          <w:tcPr>
            <w:tcW w:w="962" w:type="pct"/>
            <w:tcBorders>
              <w:top w:val="single" w:sz="4" w:space="0" w:color="000000"/>
              <w:left w:val="single" w:sz="4" w:space="0" w:color="000000"/>
              <w:bottom w:val="single" w:sz="4" w:space="0" w:color="000000"/>
              <w:right w:val="single" w:sz="4" w:space="0" w:color="000000"/>
            </w:tcBorders>
            <w:vAlign w:val="center"/>
          </w:tcPr>
          <w:p w14:paraId="26D9C27F" w14:textId="77777777" w:rsidR="00E203C8" w:rsidRPr="00B63A01" w:rsidRDefault="00E203C8" w:rsidP="0055244B">
            <w:pPr>
              <w:spacing w:line="259" w:lineRule="auto"/>
              <w:ind w:right="60"/>
              <w:jc w:val="center"/>
              <w:rPr>
                <w:rFonts w:ascii="Times New Roman" w:hAnsi="Times New Roman" w:cs="Times New Roman"/>
              </w:rPr>
            </w:pPr>
            <w:r w:rsidRPr="00B63A01">
              <w:rPr>
                <w:rFonts w:ascii="Times New Roman" w:hAnsi="Times New Roman" w:cs="Times New Roman"/>
              </w:rPr>
              <w:t>150</w:t>
            </w:r>
          </w:p>
        </w:tc>
        <w:tc>
          <w:tcPr>
            <w:tcW w:w="1228" w:type="pct"/>
            <w:tcBorders>
              <w:top w:val="single" w:sz="4" w:space="0" w:color="000000"/>
              <w:left w:val="single" w:sz="4" w:space="0" w:color="000000"/>
              <w:bottom w:val="single" w:sz="4" w:space="0" w:color="000000"/>
              <w:right w:val="single" w:sz="4" w:space="0" w:color="000000"/>
            </w:tcBorders>
            <w:vAlign w:val="center"/>
          </w:tcPr>
          <w:p w14:paraId="0B0743B4" w14:textId="77777777" w:rsidR="00E203C8" w:rsidRPr="00B63A01" w:rsidRDefault="00E203C8" w:rsidP="0055244B">
            <w:pPr>
              <w:spacing w:line="259" w:lineRule="auto"/>
              <w:ind w:right="53"/>
              <w:jc w:val="center"/>
              <w:rPr>
                <w:rFonts w:ascii="Times New Roman" w:hAnsi="Times New Roman" w:cs="Times New Roman"/>
              </w:rPr>
            </w:pPr>
            <w:r w:rsidRPr="00B63A01">
              <w:rPr>
                <w:rFonts w:ascii="Times New Roman" w:hAnsi="Times New Roman" w:cs="Times New Roman"/>
              </w:rPr>
              <w:t>Стеклопластиковые трубы</w:t>
            </w:r>
          </w:p>
        </w:tc>
        <w:tc>
          <w:tcPr>
            <w:tcW w:w="1239" w:type="pct"/>
            <w:tcBorders>
              <w:top w:val="single" w:sz="4" w:space="0" w:color="000000"/>
              <w:left w:val="single" w:sz="4" w:space="0" w:color="000000"/>
              <w:bottom w:val="single" w:sz="4" w:space="0" w:color="000000"/>
              <w:right w:val="single" w:sz="4" w:space="0" w:color="000000"/>
            </w:tcBorders>
            <w:vAlign w:val="center"/>
          </w:tcPr>
          <w:p w14:paraId="30BD0165" w14:textId="77777777" w:rsidR="00E203C8" w:rsidRPr="00B63A01" w:rsidRDefault="00E203C8" w:rsidP="0055244B">
            <w:pPr>
              <w:spacing w:line="259" w:lineRule="auto"/>
              <w:ind w:right="53"/>
              <w:jc w:val="center"/>
              <w:rPr>
                <w:rFonts w:ascii="Times New Roman" w:hAnsi="Times New Roman" w:cs="Times New Roman"/>
              </w:rPr>
            </w:pPr>
            <w:r w:rsidRPr="00B63A01">
              <w:rPr>
                <w:rFonts w:ascii="Times New Roman" w:hAnsi="Times New Roman" w:cs="Times New Roman"/>
              </w:rPr>
              <w:t>0,575</w:t>
            </w:r>
          </w:p>
        </w:tc>
      </w:tr>
      <w:tr w:rsidR="00E203C8" w:rsidRPr="00B63A01" w14:paraId="0E1603D5" w14:textId="77777777" w:rsidTr="004C1817">
        <w:trPr>
          <w:cantSplit/>
          <w:trHeight w:val="286"/>
        </w:trPr>
        <w:tc>
          <w:tcPr>
            <w:tcW w:w="1571" w:type="pct"/>
            <w:tcBorders>
              <w:top w:val="single" w:sz="4" w:space="0" w:color="000000"/>
              <w:left w:val="single" w:sz="4" w:space="0" w:color="000000"/>
              <w:bottom w:val="single" w:sz="4" w:space="0" w:color="000000"/>
              <w:right w:val="single" w:sz="4" w:space="0" w:color="000000"/>
            </w:tcBorders>
            <w:vAlign w:val="center"/>
          </w:tcPr>
          <w:p w14:paraId="27A5D5CA" w14:textId="77777777" w:rsidR="00E203C8" w:rsidRPr="00B63A01" w:rsidRDefault="00E203C8" w:rsidP="0055244B">
            <w:pPr>
              <w:spacing w:line="259" w:lineRule="auto"/>
              <w:rPr>
                <w:rFonts w:ascii="Times New Roman" w:hAnsi="Times New Roman" w:cs="Times New Roman"/>
              </w:rPr>
            </w:pPr>
            <w:r w:rsidRPr="00B63A01">
              <w:rPr>
                <w:rFonts w:ascii="Times New Roman" w:hAnsi="Times New Roman" w:cs="Times New Roman"/>
              </w:rPr>
              <w:t xml:space="preserve">Итого </w:t>
            </w:r>
          </w:p>
        </w:tc>
        <w:tc>
          <w:tcPr>
            <w:tcW w:w="962" w:type="pct"/>
            <w:tcBorders>
              <w:top w:val="single" w:sz="4" w:space="0" w:color="000000"/>
              <w:left w:val="single" w:sz="4" w:space="0" w:color="000000"/>
              <w:bottom w:val="single" w:sz="4" w:space="0" w:color="000000"/>
              <w:right w:val="single" w:sz="4" w:space="0" w:color="000000"/>
            </w:tcBorders>
            <w:vAlign w:val="center"/>
          </w:tcPr>
          <w:p w14:paraId="2007683F" w14:textId="77777777" w:rsidR="00E203C8" w:rsidRPr="00B63A01" w:rsidRDefault="00E203C8" w:rsidP="0055244B">
            <w:pPr>
              <w:spacing w:line="259" w:lineRule="auto"/>
              <w:ind w:right="60"/>
              <w:jc w:val="center"/>
              <w:rPr>
                <w:rFonts w:ascii="Times New Roman" w:hAnsi="Times New Roman" w:cs="Times New Roman"/>
              </w:rPr>
            </w:pPr>
          </w:p>
        </w:tc>
        <w:tc>
          <w:tcPr>
            <w:tcW w:w="1228" w:type="pct"/>
            <w:tcBorders>
              <w:top w:val="single" w:sz="4" w:space="0" w:color="000000"/>
              <w:left w:val="single" w:sz="4" w:space="0" w:color="000000"/>
              <w:bottom w:val="single" w:sz="4" w:space="0" w:color="000000"/>
              <w:right w:val="single" w:sz="4" w:space="0" w:color="000000"/>
            </w:tcBorders>
            <w:vAlign w:val="center"/>
          </w:tcPr>
          <w:p w14:paraId="573705C3" w14:textId="77777777" w:rsidR="00E203C8" w:rsidRPr="00B63A01" w:rsidRDefault="00E203C8" w:rsidP="0055244B">
            <w:pPr>
              <w:spacing w:line="259" w:lineRule="auto"/>
              <w:ind w:right="53"/>
              <w:jc w:val="center"/>
              <w:rPr>
                <w:rFonts w:ascii="Times New Roman" w:hAnsi="Times New Roman" w:cs="Times New Roman"/>
              </w:rPr>
            </w:pPr>
          </w:p>
        </w:tc>
        <w:tc>
          <w:tcPr>
            <w:tcW w:w="1239" w:type="pct"/>
            <w:tcBorders>
              <w:top w:val="single" w:sz="4" w:space="0" w:color="000000"/>
              <w:left w:val="single" w:sz="4" w:space="0" w:color="000000"/>
              <w:bottom w:val="single" w:sz="4" w:space="0" w:color="000000"/>
              <w:right w:val="single" w:sz="4" w:space="0" w:color="000000"/>
            </w:tcBorders>
            <w:vAlign w:val="center"/>
          </w:tcPr>
          <w:p w14:paraId="74E4F19D" w14:textId="77777777" w:rsidR="00E203C8" w:rsidRPr="00B63A01" w:rsidRDefault="00E203C8" w:rsidP="0055244B">
            <w:pPr>
              <w:spacing w:line="259" w:lineRule="auto"/>
              <w:ind w:right="53"/>
              <w:jc w:val="center"/>
              <w:rPr>
                <w:rFonts w:ascii="Times New Roman" w:hAnsi="Times New Roman" w:cs="Times New Roman"/>
              </w:rPr>
            </w:pPr>
            <w:r w:rsidRPr="00B63A01">
              <w:rPr>
                <w:rFonts w:ascii="Times New Roman" w:hAnsi="Times New Roman" w:cs="Times New Roman"/>
              </w:rPr>
              <w:t>1,225</w:t>
            </w:r>
          </w:p>
        </w:tc>
      </w:tr>
    </w:tbl>
    <w:p w14:paraId="7D9DB627" w14:textId="77777777" w:rsidR="00E203C8" w:rsidRPr="00B63A01" w:rsidRDefault="00E203C8" w:rsidP="00FD69CB">
      <w:pPr>
        <w:ind w:firstLine="1134"/>
        <w:jc w:val="both"/>
        <w:rPr>
          <w:sz w:val="28"/>
          <w:szCs w:val="28"/>
        </w:rPr>
      </w:pPr>
    </w:p>
    <w:p w14:paraId="2661E3B7" w14:textId="77777777" w:rsidR="004C1817" w:rsidRPr="00B63A01" w:rsidRDefault="004C1817" w:rsidP="00461B7E">
      <w:pPr>
        <w:tabs>
          <w:tab w:val="left" w:pos="3150"/>
        </w:tabs>
        <w:ind w:firstLine="1134"/>
        <w:jc w:val="both"/>
        <w:rPr>
          <w:i/>
          <w:sz w:val="28"/>
          <w:szCs w:val="28"/>
          <w:lang w:bidi="ru-RU"/>
        </w:rPr>
      </w:pPr>
      <w:r w:rsidRPr="00B63A01">
        <w:rPr>
          <w:i/>
          <w:sz w:val="28"/>
          <w:szCs w:val="28"/>
          <w:lang w:bidi="ru-RU"/>
        </w:rPr>
        <w:t>Сети водоотведения:</w:t>
      </w:r>
    </w:p>
    <w:tbl>
      <w:tblPr>
        <w:tblStyle w:val="TableNormal"/>
        <w:tblW w:w="49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6"/>
        <w:gridCol w:w="1954"/>
        <w:gridCol w:w="1298"/>
        <w:gridCol w:w="1633"/>
        <w:gridCol w:w="1401"/>
        <w:gridCol w:w="785"/>
      </w:tblGrid>
      <w:tr w:rsidR="004C1817" w:rsidRPr="00B63A01" w14:paraId="156B02A8" w14:textId="77777777" w:rsidTr="004C1817">
        <w:trPr>
          <w:trHeight w:val="506"/>
        </w:trPr>
        <w:tc>
          <w:tcPr>
            <w:tcW w:w="1431" w:type="pct"/>
            <w:vAlign w:val="center"/>
          </w:tcPr>
          <w:p w14:paraId="1469AC8A" w14:textId="77777777" w:rsidR="004C1817" w:rsidRPr="00B63A01" w:rsidRDefault="004C1817" w:rsidP="004C1817">
            <w:pPr>
              <w:pStyle w:val="TableParagraph"/>
              <w:ind w:left="137"/>
              <w:rPr>
                <w:rFonts w:ascii="Times New Roman" w:hAnsi="Times New Roman" w:cs="Times New Roman"/>
                <w:b/>
                <w:lang w:val="ru-RU"/>
              </w:rPr>
            </w:pPr>
            <w:r w:rsidRPr="00B63A01">
              <w:rPr>
                <w:rFonts w:ascii="Times New Roman" w:hAnsi="Times New Roman" w:cs="Times New Roman"/>
                <w:b/>
              </w:rPr>
              <w:t>Наименование</w:t>
            </w:r>
            <w:r w:rsidR="00AC5170" w:rsidRPr="00B63A01">
              <w:rPr>
                <w:rFonts w:ascii="Times New Roman" w:hAnsi="Times New Roman" w:cs="Times New Roman"/>
                <w:b/>
                <w:lang w:val="ru-RU"/>
              </w:rPr>
              <w:t xml:space="preserve"> </w:t>
            </w:r>
            <w:r w:rsidRPr="00B63A01">
              <w:rPr>
                <w:rFonts w:ascii="Times New Roman" w:hAnsi="Times New Roman" w:cs="Times New Roman"/>
                <w:b/>
              </w:rPr>
              <w:t>улиц</w:t>
            </w:r>
            <w:r w:rsidRPr="00B63A01">
              <w:rPr>
                <w:rFonts w:ascii="Times New Roman" w:hAnsi="Times New Roman" w:cs="Times New Roman"/>
                <w:b/>
                <w:lang w:val="ru-RU"/>
              </w:rPr>
              <w:t>ы</w:t>
            </w:r>
          </w:p>
        </w:tc>
        <w:tc>
          <w:tcPr>
            <w:tcW w:w="986" w:type="pct"/>
            <w:vAlign w:val="center"/>
          </w:tcPr>
          <w:p w14:paraId="350CE16E" w14:textId="77777777" w:rsidR="004C1817" w:rsidRPr="00B63A01" w:rsidRDefault="004C1817" w:rsidP="004C1817">
            <w:pPr>
              <w:pStyle w:val="TableParagraph"/>
              <w:rPr>
                <w:rFonts w:ascii="Times New Roman" w:hAnsi="Times New Roman" w:cs="Times New Roman"/>
                <w:b/>
              </w:rPr>
            </w:pPr>
            <w:r w:rsidRPr="00B63A01">
              <w:rPr>
                <w:rFonts w:ascii="Times New Roman" w:hAnsi="Times New Roman" w:cs="Times New Roman"/>
                <w:b/>
              </w:rPr>
              <w:t>Протяженность,м</w:t>
            </w:r>
          </w:p>
        </w:tc>
        <w:tc>
          <w:tcPr>
            <w:tcW w:w="655" w:type="pct"/>
            <w:vAlign w:val="center"/>
          </w:tcPr>
          <w:p w14:paraId="4A3114BF" w14:textId="77777777" w:rsidR="004C1817" w:rsidRPr="00B63A01" w:rsidRDefault="004C1817" w:rsidP="004C1817">
            <w:pPr>
              <w:pStyle w:val="TableParagraph"/>
              <w:rPr>
                <w:rFonts w:ascii="Times New Roman" w:hAnsi="Times New Roman" w:cs="Times New Roman"/>
                <w:b/>
              </w:rPr>
            </w:pPr>
            <w:r w:rsidRPr="00B63A01">
              <w:rPr>
                <w:rFonts w:ascii="Times New Roman" w:hAnsi="Times New Roman" w:cs="Times New Roman"/>
                <w:b/>
              </w:rPr>
              <w:t>Диаметр, мм</w:t>
            </w:r>
          </w:p>
        </w:tc>
        <w:tc>
          <w:tcPr>
            <w:tcW w:w="824" w:type="pct"/>
            <w:vAlign w:val="center"/>
          </w:tcPr>
          <w:p w14:paraId="57F5D0C8" w14:textId="77777777" w:rsidR="004C1817" w:rsidRPr="00B63A01" w:rsidRDefault="004C1817" w:rsidP="004C1817">
            <w:pPr>
              <w:pStyle w:val="TableParagraph"/>
              <w:rPr>
                <w:rFonts w:ascii="Times New Roman" w:hAnsi="Times New Roman" w:cs="Times New Roman"/>
                <w:b/>
              </w:rPr>
            </w:pPr>
            <w:r w:rsidRPr="00B63A01">
              <w:rPr>
                <w:rFonts w:ascii="Times New Roman" w:hAnsi="Times New Roman" w:cs="Times New Roman"/>
                <w:b/>
              </w:rPr>
              <w:t>Материал</w:t>
            </w:r>
            <w:r w:rsidR="00AC5170" w:rsidRPr="00B63A01">
              <w:rPr>
                <w:rFonts w:ascii="Times New Roman" w:hAnsi="Times New Roman" w:cs="Times New Roman"/>
                <w:b/>
                <w:lang w:val="ru-RU"/>
              </w:rPr>
              <w:t xml:space="preserve"> </w:t>
            </w:r>
            <w:r w:rsidRPr="00B63A01">
              <w:rPr>
                <w:rFonts w:ascii="Times New Roman" w:hAnsi="Times New Roman" w:cs="Times New Roman"/>
                <w:b/>
              </w:rPr>
              <w:t>труб</w:t>
            </w:r>
          </w:p>
        </w:tc>
        <w:tc>
          <w:tcPr>
            <w:tcW w:w="707" w:type="pct"/>
            <w:vAlign w:val="center"/>
          </w:tcPr>
          <w:p w14:paraId="0C5769FE" w14:textId="77777777" w:rsidR="004C1817" w:rsidRPr="00B63A01" w:rsidRDefault="004C1817" w:rsidP="004C1817">
            <w:pPr>
              <w:pStyle w:val="TableParagraph"/>
              <w:rPr>
                <w:rFonts w:ascii="Times New Roman" w:hAnsi="Times New Roman" w:cs="Times New Roman"/>
                <w:b/>
              </w:rPr>
            </w:pPr>
            <w:r w:rsidRPr="00B63A01">
              <w:rPr>
                <w:rFonts w:ascii="Times New Roman" w:hAnsi="Times New Roman" w:cs="Times New Roman"/>
                <w:b/>
              </w:rPr>
              <w:t>Дата</w:t>
            </w:r>
            <w:r w:rsidR="00AC5170" w:rsidRPr="00B63A01">
              <w:rPr>
                <w:rFonts w:ascii="Times New Roman" w:hAnsi="Times New Roman" w:cs="Times New Roman"/>
                <w:b/>
                <w:lang w:val="ru-RU"/>
              </w:rPr>
              <w:t xml:space="preserve"> </w:t>
            </w:r>
            <w:r w:rsidRPr="00B63A01">
              <w:rPr>
                <w:rFonts w:ascii="Times New Roman" w:hAnsi="Times New Roman" w:cs="Times New Roman"/>
                <w:b/>
              </w:rPr>
              <w:t>стр. (год)</w:t>
            </w:r>
          </w:p>
        </w:tc>
        <w:tc>
          <w:tcPr>
            <w:tcW w:w="396" w:type="pct"/>
            <w:vAlign w:val="center"/>
          </w:tcPr>
          <w:p w14:paraId="1089E6E1" w14:textId="77777777" w:rsidR="004C1817" w:rsidRPr="00B63A01" w:rsidRDefault="004C1817" w:rsidP="004C1817">
            <w:pPr>
              <w:pStyle w:val="TableParagraph"/>
              <w:rPr>
                <w:rFonts w:ascii="Times New Roman" w:hAnsi="Times New Roman" w:cs="Times New Roman"/>
                <w:b/>
              </w:rPr>
            </w:pPr>
            <w:r w:rsidRPr="00B63A01">
              <w:rPr>
                <w:rFonts w:ascii="Times New Roman" w:hAnsi="Times New Roman" w:cs="Times New Roman"/>
                <w:b/>
              </w:rPr>
              <w:t>Износ, %</w:t>
            </w:r>
          </w:p>
        </w:tc>
      </w:tr>
      <w:tr w:rsidR="004C1817" w:rsidRPr="00B63A01" w14:paraId="76BC52BE" w14:textId="77777777" w:rsidTr="004C1817">
        <w:trPr>
          <w:trHeight w:val="345"/>
        </w:trPr>
        <w:tc>
          <w:tcPr>
            <w:tcW w:w="1431" w:type="pct"/>
            <w:vAlign w:val="center"/>
          </w:tcPr>
          <w:p w14:paraId="4551B45B"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Тимирязева, сооруж. 4А</w:t>
            </w:r>
          </w:p>
        </w:tc>
        <w:tc>
          <w:tcPr>
            <w:tcW w:w="986" w:type="pct"/>
            <w:vAlign w:val="center"/>
          </w:tcPr>
          <w:p w14:paraId="6A80F247"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6034(1899-нап.</w:t>
            </w:r>
          </w:p>
          <w:p w14:paraId="6FDB8B38"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4135-сам.)</w:t>
            </w:r>
          </w:p>
        </w:tc>
        <w:tc>
          <w:tcPr>
            <w:tcW w:w="655" w:type="pct"/>
            <w:vAlign w:val="center"/>
          </w:tcPr>
          <w:p w14:paraId="5478E618"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200/100</w:t>
            </w:r>
          </w:p>
        </w:tc>
        <w:tc>
          <w:tcPr>
            <w:tcW w:w="824" w:type="pct"/>
            <w:vAlign w:val="center"/>
          </w:tcPr>
          <w:p w14:paraId="3D1FFF36"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ПЭТ</w:t>
            </w:r>
          </w:p>
        </w:tc>
        <w:tc>
          <w:tcPr>
            <w:tcW w:w="707" w:type="pct"/>
            <w:vAlign w:val="center"/>
          </w:tcPr>
          <w:p w14:paraId="0F8E81F4"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2020</w:t>
            </w:r>
          </w:p>
        </w:tc>
        <w:tc>
          <w:tcPr>
            <w:tcW w:w="396" w:type="pct"/>
            <w:vAlign w:val="center"/>
          </w:tcPr>
          <w:p w14:paraId="691C1E1E"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5</w:t>
            </w:r>
          </w:p>
        </w:tc>
      </w:tr>
      <w:tr w:rsidR="004C1817" w:rsidRPr="00B63A01" w14:paraId="73761ED1" w14:textId="77777777" w:rsidTr="004C1817">
        <w:trPr>
          <w:trHeight w:val="318"/>
        </w:trPr>
        <w:tc>
          <w:tcPr>
            <w:tcW w:w="1431" w:type="pct"/>
            <w:vAlign w:val="center"/>
          </w:tcPr>
          <w:p w14:paraId="31BF27CE"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Березовая Роща, д.26А</w:t>
            </w:r>
          </w:p>
        </w:tc>
        <w:tc>
          <w:tcPr>
            <w:tcW w:w="986" w:type="pct"/>
            <w:vAlign w:val="center"/>
          </w:tcPr>
          <w:p w14:paraId="0D66C927"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2847м., 4кв.м.</w:t>
            </w:r>
          </w:p>
          <w:p w14:paraId="3B3FA34D"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(750-нап.</w:t>
            </w:r>
          </w:p>
          <w:p w14:paraId="13689B6A"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2097-сам.)</w:t>
            </w:r>
          </w:p>
        </w:tc>
        <w:tc>
          <w:tcPr>
            <w:tcW w:w="655" w:type="pct"/>
            <w:vAlign w:val="center"/>
          </w:tcPr>
          <w:p w14:paraId="2F1EEE33"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200/100</w:t>
            </w:r>
          </w:p>
        </w:tc>
        <w:tc>
          <w:tcPr>
            <w:tcW w:w="824" w:type="pct"/>
            <w:vAlign w:val="center"/>
          </w:tcPr>
          <w:p w14:paraId="50A4F950"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ПЭТ, асбест</w:t>
            </w:r>
          </w:p>
        </w:tc>
        <w:tc>
          <w:tcPr>
            <w:tcW w:w="707" w:type="pct"/>
            <w:vAlign w:val="center"/>
          </w:tcPr>
          <w:p w14:paraId="63FD4348"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2016</w:t>
            </w:r>
          </w:p>
        </w:tc>
        <w:tc>
          <w:tcPr>
            <w:tcW w:w="396" w:type="pct"/>
            <w:vAlign w:val="center"/>
          </w:tcPr>
          <w:p w14:paraId="060B1D77"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10</w:t>
            </w:r>
          </w:p>
        </w:tc>
      </w:tr>
      <w:tr w:rsidR="004C1817" w:rsidRPr="00B63A01" w14:paraId="31B3F4C7" w14:textId="77777777" w:rsidTr="004C1817">
        <w:trPr>
          <w:trHeight w:val="316"/>
        </w:trPr>
        <w:tc>
          <w:tcPr>
            <w:tcW w:w="1431" w:type="pct"/>
            <w:vAlign w:val="center"/>
          </w:tcPr>
          <w:p w14:paraId="158927CC"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Народная</w:t>
            </w:r>
          </w:p>
        </w:tc>
        <w:tc>
          <w:tcPr>
            <w:tcW w:w="986" w:type="pct"/>
            <w:vAlign w:val="center"/>
          </w:tcPr>
          <w:p w14:paraId="49C877EE"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601</w:t>
            </w:r>
          </w:p>
        </w:tc>
        <w:tc>
          <w:tcPr>
            <w:tcW w:w="655" w:type="pct"/>
            <w:vAlign w:val="center"/>
          </w:tcPr>
          <w:p w14:paraId="2AADAF7E"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w:t>
            </w:r>
          </w:p>
        </w:tc>
        <w:tc>
          <w:tcPr>
            <w:tcW w:w="824" w:type="pct"/>
            <w:vAlign w:val="center"/>
          </w:tcPr>
          <w:p w14:paraId="643239EE"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Асбест, керамика</w:t>
            </w:r>
          </w:p>
        </w:tc>
        <w:tc>
          <w:tcPr>
            <w:tcW w:w="707" w:type="pct"/>
            <w:vAlign w:val="center"/>
          </w:tcPr>
          <w:p w14:paraId="75E55266"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1986</w:t>
            </w:r>
          </w:p>
        </w:tc>
        <w:tc>
          <w:tcPr>
            <w:tcW w:w="396" w:type="pct"/>
            <w:vAlign w:val="center"/>
          </w:tcPr>
          <w:p w14:paraId="79970551"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90</w:t>
            </w:r>
          </w:p>
        </w:tc>
      </w:tr>
      <w:tr w:rsidR="004C1817" w:rsidRPr="00B63A01" w14:paraId="20E5079E" w14:textId="77777777" w:rsidTr="004C1817">
        <w:trPr>
          <w:trHeight w:val="302"/>
        </w:trPr>
        <w:tc>
          <w:tcPr>
            <w:tcW w:w="1431" w:type="pct"/>
            <w:vAlign w:val="center"/>
          </w:tcPr>
          <w:p w14:paraId="5FC255FA"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Солнечная</w:t>
            </w:r>
          </w:p>
        </w:tc>
        <w:tc>
          <w:tcPr>
            <w:tcW w:w="986" w:type="pct"/>
            <w:vAlign w:val="center"/>
          </w:tcPr>
          <w:p w14:paraId="3D692FF0"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427</w:t>
            </w:r>
          </w:p>
        </w:tc>
        <w:tc>
          <w:tcPr>
            <w:tcW w:w="655" w:type="pct"/>
            <w:vAlign w:val="center"/>
          </w:tcPr>
          <w:p w14:paraId="0760D50B"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w:t>
            </w:r>
          </w:p>
        </w:tc>
        <w:tc>
          <w:tcPr>
            <w:tcW w:w="824" w:type="pct"/>
            <w:vAlign w:val="center"/>
          </w:tcPr>
          <w:p w14:paraId="28D9CC15"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Асбест</w:t>
            </w:r>
          </w:p>
        </w:tc>
        <w:tc>
          <w:tcPr>
            <w:tcW w:w="707" w:type="pct"/>
            <w:vAlign w:val="center"/>
          </w:tcPr>
          <w:p w14:paraId="4677073D"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1986</w:t>
            </w:r>
          </w:p>
        </w:tc>
        <w:tc>
          <w:tcPr>
            <w:tcW w:w="396" w:type="pct"/>
            <w:vAlign w:val="center"/>
          </w:tcPr>
          <w:p w14:paraId="5F5D7F2F"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90</w:t>
            </w:r>
          </w:p>
        </w:tc>
      </w:tr>
      <w:tr w:rsidR="004C1817" w:rsidRPr="00B63A01" w14:paraId="65019F2E" w14:textId="77777777" w:rsidTr="004C1817">
        <w:trPr>
          <w:trHeight w:val="302"/>
        </w:trPr>
        <w:tc>
          <w:tcPr>
            <w:tcW w:w="1431" w:type="pct"/>
            <w:vAlign w:val="center"/>
          </w:tcPr>
          <w:p w14:paraId="0D61EE33"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Мира</w:t>
            </w:r>
          </w:p>
        </w:tc>
        <w:tc>
          <w:tcPr>
            <w:tcW w:w="986" w:type="pct"/>
            <w:vAlign w:val="center"/>
          </w:tcPr>
          <w:p w14:paraId="00FBDE0B"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2152</w:t>
            </w:r>
          </w:p>
        </w:tc>
        <w:tc>
          <w:tcPr>
            <w:tcW w:w="655" w:type="pct"/>
            <w:vAlign w:val="center"/>
          </w:tcPr>
          <w:p w14:paraId="5981F25C"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w:t>
            </w:r>
          </w:p>
        </w:tc>
        <w:tc>
          <w:tcPr>
            <w:tcW w:w="824" w:type="pct"/>
            <w:vAlign w:val="center"/>
          </w:tcPr>
          <w:p w14:paraId="693B8D43"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Асбест</w:t>
            </w:r>
          </w:p>
        </w:tc>
        <w:tc>
          <w:tcPr>
            <w:tcW w:w="707" w:type="pct"/>
            <w:vAlign w:val="center"/>
          </w:tcPr>
          <w:p w14:paraId="2CA7207A"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1937/1986</w:t>
            </w:r>
          </w:p>
        </w:tc>
        <w:tc>
          <w:tcPr>
            <w:tcW w:w="396" w:type="pct"/>
            <w:vAlign w:val="center"/>
          </w:tcPr>
          <w:p w14:paraId="2295B9B2"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100</w:t>
            </w:r>
          </w:p>
        </w:tc>
      </w:tr>
      <w:tr w:rsidR="004C1817" w:rsidRPr="00B63A01" w14:paraId="7EBD05A2" w14:textId="77777777" w:rsidTr="004C1817">
        <w:trPr>
          <w:trHeight w:val="316"/>
        </w:trPr>
        <w:tc>
          <w:tcPr>
            <w:tcW w:w="1431" w:type="pct"/>
            <w:vAlign w:val="center"/>
          </w:tcPr>
          <w:p w14:paraId="0A44866D"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21 год. Октября, ул. Солодухина</w:t>
            </w:r>
          </w:p>
        </w:tc>
        <w:tc>
          <w:tcPr>
            <w:tcW w:w="986" w:type="pct"/>
            <w:vAlign w:val="center"/>
          </w:tcPr>
          <w:p w14:paraId="01E5A77E"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416</w:t>
            </w:r>
          </w:p>
        </w:tc>
        <w:tc>
          <w:tcPr>
            <w:tcW w:w="655" w:type="pct"/>
            <w:vAlign w:val="center"/>
          </w:tcPr>
          <w:p w14:paraId="62574079"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w:t>
            </w:r>
          </w:p>
        </w:tc>
        <w:tc>
          <w:tcPr>
            <w:tcW w:w="824" w:type="pct"/>
            <w:vAlign w:val="center"/>
          </w:tcPr>
          <w:p w14:paraId="48514889" w14:textId="77777777" w:rsidR="004C1817" w:rsidRPr="00B63A01" w:rsidRDefault="004C1817" w:rsidP="004C1817">
            <w:pPr>
              <w:jc w:val="center"/>
              <w:rPr>
                <w:rFonts w:ascii="Times New Roman" w:hAnsi="Times New Roman" w:cs="Times New Roman"/>
              </w:rPr>
            </w:pPr>
            <w:r w:rsidRPr="00B63A01">
              <w:rPr>
                <w:rFonts w:ascii="Times New Roman" w:hAnsi="Times New Roman" w:cs="Times New Roman"/>
                <w:lang w:val="ru-RU"/>
              </w:rPr>
              <w:t>Асбест</w:t>
            </w:r>
          </w:p>
        </w:tc>
        <w:tc>
          <w:tcPr>
            <w:tcW w:w="707" w:type="pct"/>
            <w:vAlign w:val="center"/>
          </w:tcPr>
          <w:p w14:paraId="715893CC"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1980</w:t>
            </w:r>
          </w:p>
        </w:tc>
        <w:tc>
          <w:tcPr>
            <w:tcW w:w="396" w:type="pct"/>
            <w:vAlign w:val="center"/>
          </w:tcPr>
          <w:p w14:paraId="6E2AE5C1"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90</w:t>
            </w:r>
          </w:p>
        </w:tc>
      </w:tr>
      <w:tr w:rsidR="004C1817" w:rsidRPr="00B63A01" w14:paraId="59212369" w14:textId="77777777" w:rsidTr="004C1817">
        <w:trPr>
          <w:trHeight w:val="318"/>
        </w:trPr>
        <w:tc>
          <w:tcPr>
            <w:tcW w:w="1431" w:type="pct"/>
            <w:vAlign w:val="center"/>
          </w:tcPr>
          <w:p w14:paraId="348E270A"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Гагарина, ул. Полевая, ул. Дружбы, пер. Механизаторов, ул. Народная</w:t>
            </w:r>
          </w:p>
        </w:tc>
        <w:tc>
          <w:tcPr>
            <w:tcW w:w="986" w:type="pct"/>
            <w:vAlign w:val="center"/>
          </w:tcPr>
          <w:p w14:paraId="4C7C88F8"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3960</w:t>
            </w:r>
          </w:p>
        </w:tc>
        <w:tc>
          <w:tcPr>
            <w:tcW w:w="655" w:type="pct"/>
            <w:vAlign w:val="center"/>
          </w:tcPr>
          <w:p w14:paraId="609F5FDE"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200/300</w:t>
            </w:r>
          </w:p>
        </w:tc>
        <w:tc>
          <w:tcPr>
            <w:tcW w:w="824" w:type="pct"/>
            <w:vAlign w:val="center"/>
          </w:tcPr>
          <w:p w14:paraId="5D2DB651" w14:textId="77777777" w:rsidR="004C1817" w:rsidRPr="00B63A01" w:rsidRDefault="004C1817" w:rsidP="004C1817">
            <w:pPr>
              <w:jc w:val="center"/>
              <w:rPr>
                <w:rFonts w:ascii="Times New Roman" w:hAnsi="Times New Roman" w:cs="Times New Roman"/>
              </w:rPr>
            </w:pPr>
            <w:r w:rsidRPr="00B63A01">
              <w:rPr>
                <w:rFonts w:ascii="Times New Roman" w:hAnsi="Times New Roman" w:cs="Times New Roman"/>
                <w:lang w:val="ru-RU"/>
              </w:rPr>
              <w:t>Асбест</w:t>
            </w:r>
          </w:p>
        </w:tc>
        <w:tc>
          <w:tcPr>
            <w:tcW w:w="707" w:type="pct"/>
            <w:vAlign w:val="center"/>
          </w:tcPr>
          <w:p w14:paraId="3DB82621"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1962</w:t>
            </w:r>
          </w:p>
        </w:tc>
        <w:tc>
          <w:tcPr>
            <w:tcW w:w="396" w:type="pct"/>
            <w:vAlign w:val="center"/>
          </w:tcPr>
          <w:p w14:paraId="5C9B9E9F"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100</w:t>
            </w:r>
          </w:p>
        </w:tc>
      </w:tr>
      <w:tr w:rsidR="004C1817" w:rsidRPr="00B63A01" w14:paraId="37114E1C" w14:textId="77777777" w:rsidTr="004C1817">
        <w:trPr>
          <w:trHeight w:val="317"/>
        </w:trPr>
        <w:tc>
          <w:tcPr>
            <w:tcW w:w="1431" w:type="pct"/>
            <w:vAlign w:val="center"/>
          </w:tcPr>
          <w:p w14:paraId="67585154"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Ул. Ленина, ул. Захарченко</w:t>
            </w:r>
          </w:p>
        </w:tc>
        <w:tc>
          <w:tcPr>
            <w:tcW w:w="986" w:type="pct"/>
            <w:vAlign w:val="center"/>
          </w:tcPr>
          <w:p w14:paraId="4234E9B8"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670</w:t>
            </w:r>
          </w:p>
        </w:tc>
        <w:tc>
          <w:tcPr>
            <w:tcW w:w="655" w:type="pct"/>
            <w:vAlign w:val="center"/>
          </w:tcPr>
          <w:p w14:paraId="02F70865"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200</w:t>
            </w:r>
          </w:p>
        </w:tc>
        <w:tc>
          <w:tcPr>
            <w:tcW w:w="824" w:type="pct"/>
            <w:vAlign w:val="center"/>
          </w:tcPr>
          <w:p w14:paraId="5A09C848" w14:textId="77777777" w:rsidR="004C1817" w:rsidRPr="00B63A01" w:rsidRDefault="004C1817" w:rsidP="004C1817">
            <w:pPr>
              <w:jc w:val="center"/>
              <w:rPr>
                <w:rFonts w:ascii="Times New Roman" w:hAnsi="Times New Roman" w:cs="Times New Roman"/>
              </w:rPr>
            </w:pPr>
            <w:r w:rsidRPr="00B63A01">
              <w:rPr>
                <w:rFonts w:ascii="Times New Roman" w:hAnsi="Times New Roman" w:cs="Times New Roman"/>
                <w:lang w:val="ru-RU"/>
              </w:rPr>
              <w:t>Асбест</w:t>
            </w:r>
          </w:p>
        </w:tc>
        <w:tc>
          <w:tcPr>
            <w:tcW w:w="707" w:type="pct"/>
            <w:vAlign w:val="center"/>
          </w:tcPr>
          <w:p w14:paraId="445557D6"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1980</w:t>
            </w:r>
          </w:p>
        </w:tc>
        <w:tc>
          <w:tcPr>
            <w:tcW w:w="396" w:type="pct"/>
            <w:vAlign w:val="center"/>
          </w:tcPr>
          <w:p w14:paraId="191789E1" w14:textId="77777777" w:rsidR="004C1817" w:rsidRPr="00B63A01" w:rsidRDefault="004C1817" w:rsidP="004C1817">
            <w:pPr>
              <w:pStyle w:val="TableParagraph"/>
              <w:rPr>
                <w:rFonts w:ascii="Times New Roman" w:hAnsi="Times New Roman" w:cs="Times New Roman"/>
                <w:lang w:val="ru-RU"/>
              </w:rPr>
            </w:pPr>
            <w:r w:rsidRPr="00B63A01">
              <w:rPr>
                <w:rFonts w:ascii="Times New Roman" w:hAnsi="Times New Roman" w:cs="Times New Roman"/>
                <w:lang w:val="ru-RU"/>
              </w:rPr>
              <w:t>95</w:t>
            </w:r>
          </w:p>
        </w:tc>
      </w:tr>
      <w:tr w:rsidR="004C1817" w:rsidRPr="00B63A01" w14:paraId="14289F3D" w14:textId="77777777" w:rsidTr="004C1817">
        <w:trPr>
          <w:trHeight w:val="317"/>
        </w:trPr>
        <w:tc>
          <w:tcPr>
            <w:tcW w:w="1431" w:type="pct"/>
            <w:vAlign w:val="center"/>
          </w:tcPr>
          <w:p w14:paraId="2DEE6C0D" w14:textId="77777777" w:rsidR="004C1817" w:rsidRPr="00B63A01" w:rsidRDefault="004C1817" w:rsidP="004C1817">
            <w:pPr>
              <w:pStyle w:val="TableParagraph"/>
              <w:ind w:left="137"/>
              <w:jc w:val="left"/>
              <w:rPr>
                <w:rFonts w:ascii="Times New Roman" w:hAnsi="Times New Roman" w:cs="Times New Roman"/>
                <w:lang w:val="ru-RU"/>
              </w:rPr>
            </w:pPr>
            <w:r w:rsidRPr="00B63A01">
              <w:rPr>
                <w:rFonts w:ascii="Times New Roman" w:hAnsi="Times New Roman" w:cs="Times New Roman"/>
                <w:lang w:val="ru-RU"/>
              </w:rPr>
              <w:t>Итого:</w:t>
            </w:r>
          </w:p>
        </w:tc>
        <w:tc>
          <w:tcPr>
            <w:tcW w:w="986" w:type="pct"/>
            <w:vAlign w:val="center"/>
          </w:tcPr>
          <w:p w14:paraId="2EB40D6F" w14:textId="77777777" w:rsidR="004C1817" w:rsidRPr="00B63A01" w:rsidRDefault="004C1817" w:rsidP="004C1817">
            <w:pPr>
              <w:pStyle w:val="TableParagraph"/>
              <w:rPr>
                <w:rFonts w:ascii="Times New Roman" w:hAnsi="Times New Roman" w:cs="Times New Roman"/>
                <w:b/>
                <w:lang w:val="ru-RU"/>
              </w:rPr>
            </w:pPr>
            <w:r w:rsidRPr="00B63A01">
              <w:rPr>
                <w:rFonts w:ascii="Times New Roman" w:hAnsi="Times New Roman" w:cs="Times New Roman"/>
                <w:b/>
                <w:lang w:val="ru-RU"/>
              </w:rPr>
              <w:t>17107</w:t>
            </w:r>
          </w:p>
        </w:tc>
        <w:tc>
          <w:tcPr>
            <w:tcW w:w="655" w:type="pct"/>
            <w:vAlign w:val="center"/>
          </w:tcPr>
          <w:p w14:paraId="4C742594" w14:textId="77777777" w:rsidR="004C1817" w:rsidRPr="00B63A01" w:rsidRDefault="004C1817" w:rsidP="004C1817">
            <w:pPr>
              <w:pStyle w:val="TableParagraph"/>
              <w:rPr>
                <w:rFonts w:ascii="Times New Roman" w:hAnsi="Times New Roman" w:cs="Times New Roman"/>
                <w:lang w:val="ru-RU"/>
              </w:rPr>
            </w:pPr>
          </w:p>
        </w:tc>
        <w:tc>
          <w:tcPr>
            <w:tcW w:w="824" w:type="pct"/>
            <w:vAlign w:val="center"/>
          </w:tcPr>
          <w:p w14:paraId="1ED278D5" w14:textId="77777777" w:rsidR="004C1817" w:rsidRPr="00B63A01" w:rsidRDefault="004C1817" w:rsidP="004C1817">
            <w:pPr>
              <w:pStyle w:val="TableParagraph"/>
              <w:rPr>
                <w:rFonts w:ascii="Times New Roman" w:hAnsi="Times New Roman" w:cs="Times New Roman"/>
                <w:lang w:val="ru-RU"/>
              </w:rPr>
            </w:pPr>
          </w:p>
        </w:tc>
        <w:tc>
          <w:tcPr>
            <w:tcW w:w="707" w:type="pct"/>
            <w:vAlign w:val="center"/>
          </w:tcPr>
          <w:p w14:paraId="0B724399" w14:textId="77777777" w:rsidR="004C1817" w:rsidRPr="00B63A01" w:rsidRDefault="004C1817" w:rsidP="004C1817">
            <w:pPr>
              <w:pStyle w:val="TableParagraph"/>
              <w:rPr>
                <w:rFonts w:ascii="Times New Roman" w:hAnsi="Times New Roman" w:cs="Times New Roman"/>
                <w:lang w:val="ru-RU"/>
              </w:rPr>
            </w:pPr>
          </w:p>
        </w:tc>
        <w:tc>
          <w:tcPr>
            <w:tcW w:w="396" w:type="pct"/>
            <w:vAlign w:val="center"/>
          </w:tcPr>
          <w:p w14:paraId="3997EB3F" w14:textId="77777777" w:rsidR="004C1817" w:rsidRPr="00B63A01" w:rsidRDefault="004C1817" w:rsidP="004C1817">
            <w:pPr>
              <w:pStyle w:val="TableParagraph"/>
              <w:rPr>
                <w:rFonts w:ascii="Times New Roman" w:hAnsi="Times New Roman" w:cs="Times New Roman"/>
                <w:lang w:val="ru-RU"/>
              </w:rPr>
            </w:pPr>
          </w:p>
        </w:tc>
      </w:tr>
    </w:tbl>
    <w:p w14:paraId="7571A858" w14:textId="77777777" w:rsidR="004C1817" w:rsidRPr="00B63A01" w:rsidRDefault="004C1817" w:rsidP="00461B7E">
      <w:pPr>
        <w:tabs>
          <w:tab w:val="left" w:pos="3150"/>
        </w:tabs>
        <w:ind w:firstLine="1134"/>
        <w:jc w:val="both"/>
        <w:rPr>
          <w:sz w:val="28"/>
          <w:szCs w:val="28"/>
        </w:rPr>
      </w:pPr>
    </w:p>
    <w:p w14:paraId="24543939" w14:textId="77777777" w:rsidR="008F0D22" w:rsidRPr="00B63A01" w:rsidRDefault="008F0D22" w:rsidP="00461B7E">
      <w:pPr>
        <w:tabs>
          <w:tab w:val="left" w:pos="3150"/>
        </w:tabs>
        <w:ind w:firstLine="1134"/>
        <w:jc w:val="both"/>
        <w:rPr>
          <w:sz w:val="28"/>
          <w:szCs w:val="28"/>
        </w:rPr>
      </w:pPr>
      <w:r w:rsidRPr="00B63A01">
        <w:rPr>
          <w:sz w:val="28"/>
          <w:szCs w:val="28"/>
        </w:rPr>
        <w:t>Сточные воды могут вызывать: коррозионное разрушение материала труб, лотков, колодцев, стыков и других элементов; уменьшение пропускной способности труб вследствие их засорения или отложения осадка на их дне и на стенках; образование взрывоопасных газов и распространение их по трубам, что может вызвать возникновение пожара; образование газов и других веществ, вредных для здоровья обслуживающего персонала.</w:t>
      </w:r>
    </w:p>
    <w:p w14:paraId="4E23FFEC" w14:textId="77777777" w:rsidR="008F0D22" w:rsidRPr="00B63A01" w:rsidRDefault="008F0D22" w:rsidP="00461B7E">
      <w:pPr>
        <w:tabs>
          <w:tab w:val="left" w:pos="3150"/>
        </w:tabs>
        <w:ind w:firstLine="1134"/>
        <w:jc w:val="both"/>
        <w:rPr>
          <w:sz w:val="28"/>
          <w:szCs w:val="28"/>
        </w:rPr>
      </w:pPr>
      <w:r w:rsidRPr="00B63A01">
        <w:rPr>
          <w:sz w:val="28"/>
          <w:szCs w:val="28"/>
        </w:rPr>
        <w:t>Защита от коррозии осуществляется различными способами, в том числе изоляцией химически устойчивыми материалами (футеровкой, битумами, эпоксидной смолой), а также путем применения специальных бетонов, не разрушающихся от действия агрессивных вод.</w:t>
      </w:r>
    </w:p>
    <w:p w14:paraId="561DCDC2" w14:textId="77777777" w:rsidR="008F0D22" w:rsidRPr="00B63A01" w:rsidRDefault="008F0D22" w:rsidP="00461B7E">
      <w:pPr>
        <w:tabs>
          <w:tab w:val="left" w:pos="3150"/>
        </w:tabs>
        <w:ind w:firstLine="1134"/>
        <w:jc w:val="both"/>
        <w:rPr>
          <w:sz w:val="28"/>
          <w:szCs w:val="28"/>
        </w:rPr>
      </w:pPr>
      <w:r w:rsidRPr="00B63A01">
        <w:rPr>
          <w:sz w:val="28"/>
          <w:szCs w:val="28"/>
        </w:rPr>
        <w:t>Во избежание образования и отложения осадка в трубах при взаимодействии цеховых стоков последние следует отводить по отдельным трубам и каналам.</w:t>
      </w:r>
    </w:p>
    <w:p w14:paraId="506B8130" w14:textId="77777777" w:rsidR="00884D60" w:rsidRPr="00B63A01" w:rsidRDefault="008F0D22" w:rsidP="00461B7E">
      <w:pPr>
        <w:tabs>
          <w:tab w:val="left" w:pos="3150"/>
        </w:tabs>
        <w:ind w:firstLine="1134"/>
        <w:jc w:val="both"/>
        <w:rPr>
          <w:sz w:val="28"/>
          <w:szCs w:val="28"/>
        </w:rPr>
      </w:pPr>
      <w:r w:rsidRPr="00B63A01">
        <w:rPr>
          <w:sz w:val="28"/>
          <w:szCs w:val="28"/>
        </w:rPr>
        <w:t xml:space="preserve">Количество специальных сетей производственной канализации на промышленной площадке определяется исходя из состава отдельных категорий сточных вод, их расхода и температуры, необходимости локальной очистки и возможности повторного использования воды. </w:t>
      </w:r>
    </w:p>
    <w:p w14:paraId="4747F5FD" w14:textId="77777777" w:rsidR="008F0D22" w:rsidRPr="00B63A01" w:rsidRDefault="008F0D22" w:rsidP="00461B7E">
      <w:pPr>
        <w:tabs>
          <w:tab w:val="left" w:pos="3150"/>
        </w:tabs>
        <w:ind w:firstLine="1134"/>
        <w:jc w:val="both"/>
        <w:rPr>
          <w:sz w:val="28"/>
          <w:szCs w:val="28"/>
        </w:rPr>
      </w:pPr>
      <w:r w:rsidRPr="00B63A01">
        <w:rPr>
          <w:sz w:val="28"/>
          <w:szCs w:val="28"/>
        </w:rPr>
        <w:t xml:space="preserve">Отдельные сети, как правило, предусматривают для транспортирования сточных вод, направляемых на локальные сооружения для очистки и утилизации, </w:t>
      </w:r>
      <w:r w:rsidRPr="00B63A01">
        <w:rPr>
          <w:sz w:val="28"/>
          <w:szCs w:val="28"/>
        </w:rPr>
        <w:lastRenderedPageBreak/>
        <w:t>а также для сточных вод, содержащих агрессивные, токсичные, взрывоопасные или легковоспламеняющиеся вещества, и вод, подлежащих биологической очистке, незагрязненных, используемых в системах оборотного водоснабжения.</w:t>
      </w:r>
    </w:p>
    <w:p w14:paraId="2EB4C5CD" w14:textId="77777777" w:rsidR="009A5587" w:rsidRPr="00B63A01" w:rsidRDefault="008F0D22" w:rsidP="00461B7E">
      <w:pPr>
        <w:tabs>
          <w:tab w:val="left" w:pos="3150"/>
        </w:tabs>
        <w:ind w:firstLine="1134"/>
        <w:jc w:val="both"/>
        <w:rPr>
          <w:sz w:val="28"/>
          <w:szCs w:val="28"/>
        </w:rPr>
      </w:pPr>
      <w:r w:rsidRPr="00B63A01">
        <w:rPr>
          <w:sz w:val="28"/>
          <w:szCs w:val="28"/>
        </w:rPr>
        <w:t xml:space="preserve">Защита канализационных сетей от коррозии в </w:t>
      </w:r>
      <w:r w:rsidR="00E203C8" w:rsidRPr="00B63A01">
        <w:rPr>
          <w:sz w:val="28"/>
          <w:szCs w:val="28"/>
        </w:rPr>
        <w:t>Каменском</w:t>
      </w:r>
      <w:r w:rsidR="006E4533" w:rsidRPr="00B63A01">
        <w:rPr>
          <w:sz w:val="28"/>
          <w:szCs w:val="28"/>
        </w:rPr>
        <w:t xml:space="preserve"> городском поселении </w:t>
      </w:r>
      <w:r w:rsidRPr="00B63A01">
        <w:rPr>
          <w:sz w:val="28"/>
          <w:szCs w:val="28"/>
        </w:rPr>
        <w:t>не производилась.</w:t>
      </w:r>
    </w:p>
    <w:p w14:paraId="6815099C" w14:textId="77777777" w:rsidR="008F0D22" w:rsidRPr="00B63A01" w:rsidRDefault="008F0D22" w:rsidP="002410DE">
      <w:pPr>
        <w:tabs>
          <w:tab w:val="left" w:pos="3150"/>
        </w:tabs>
        <w:jc w:val="both"/>
        <w:outlineLvl w:val="1"/>
        <w:rPr>
          <w:sz w:val="28"/>
          <w:szCs w:val="28"/>
        </w:rPr>
      </w:pPr>
    </w:p>
    <w:p w14:paraId="0A1E9219" w14:textId="77777777" w:rsidR="002B32C0" w:rsidRPr="00B63A01" w:rsidRDefault="002B32C0" w:rsidP="00D5492A">
      <w:pPr>
        <w:tabs>
          <w:tab w:val="left" w:pos="3150"/>
        </w:tabs>
        <w:jc w:val="center"/>
        <w:outlineLvl w:val="3"/>
        <w:rPr>
          <w:b/>
          <w:sz w:val="28"/>
          <w:szCs w:val="28"/>
        </w:rPr>
      </w:pPr>
      <w:r w:rsidRPr="00B63A01">
        <w:rPr>
          <w:b/>
          <w:sz w:val="28"/>
          <w:szCs w:val="28"/>
        </w:rPr>
        <w:t>1.1.</w:t>
      </w:r>
      <w:r w:rsidR="00CD0FE6" w:rsidRPr="00B63A01">
        <w:rPr>
          <w:b/>
          <w:sz w:val="28"/>
          <w:szCs w:val="28"/>
        </w:rPr>
        <w:t>6</w:t>
      </w:r>
      <w:r w:rsidRPr="00B63A01">
        <w:rPr>
          <w:b/>
          <w:sz w:val="28"/>
          <w:szCs w:val="28"/>
        </w:rPr>
        <w:t>. Оценка безопасности и надежности объектов централизованной системы водоотведения и их управляемости</w:t>
      </w:r>
    </w:p>
    <w:p w14:paraId="51D77630" w14:textId="77777777" w:rsidR="000F2D0E" w:rsidRPr="00B63A01" w:rsidRDefault="000F2D0E" w:rsidP="002410DE">
      <w:pPr>
        <w:tabs>
          <w:tab w:val="left" w:pos="3150"/>
        </w:tabs>
        <w:jc w:val="both"/>
        <w:outlineLvl w:val="1"/>
        <w:rPr>
          <w:b/>
          <w:sz w:val="28"/>
          <w:szCs w:val="28"/>
        </w:rPr>
      </w:pPr>
    </w:p>
    <w:p w14:paraId="51DDF69D" w14:textId="77777777" w:rsidR="00E100B4" w:rsidRPr="00B63A01" w:rsidRDefault="00E100B4" w:rsidP="000F2D0E">
      <w:pPr>
        <w:shd w:val="clear" w:color="auto" w:fill="FFFFFF"/>
        <w:ind w:firstLine="1134"/>
        <w:jc w:val="both"/>
        <w:rPr>
          <w:rFonts w:ascii="yandex-sans" w:hAnsi="yandex-sans"/>
          <w:sz w:val="28"/>
          <w:szCs w:val="28"/>
        </w:rPr>
      </w:pPr>
      <w:r w:rsidRPr="00B63A01">
        <w:rPr>
          <w:rFonts w:ascii="yandex-sans" w:hAnsi="yandex-sans"/>
          <w:sz w:val="28"/>
          <w:szCs w:val="28"/>
        </w:rPr>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населенного пункта. По системе, состоящей из трубопроводов, коллекторов отводятся на очистку все сточные воды, образующиеся на территории</w:t>
      </w:r>
      <w:r w:rsidR="004D7A59" w:rsidRPr="00B63A01">
        <w:rPr>
          <w:rFonts w:ascii="yandex-sans" w:hAnsi="yandex-sans"/>
          <w:sz w:val="28"/>
          <w:szCs w:val="28"/>
        </w:rPr>
        <w:t xml:space="preserve"> определенного населенного пункта</w:t>
      </w:r>
      <w:r w:rsidRPr="00B63A01">
        <w:rPr>
          <w:rFonts w:ascii="yandex-sans" w:hAnsi="yandex-sans"/>
          <w:sz w:val="28"/>
          <w:szCs w:val="28"/>
        </w:rPr>
        <w:t>.</w:t>
      </w:r>
    </w:p>
    <w:p w14:paraId="4B4AC372" w14:textId="77777777" w:rsidR="00EC3C2A" w:rsidRPr="00B63A01" w:rsidRDefault="00E100B4" w:rsidP="000F2D0E">
      <w:pPr>
        <w:shd w:val="clear" w:color="auto" w:fill="FFFFFF"/>
        <w:ind w:firstLine="1134"/>
        <w:jc w:val="both"/>
        <w:rPr>
          <w:rFonts w:ascii="yandex-sans" w:hAnsi="yandex-sans"/>
          <w:sz w:val="28"/>
          <w:szCs w:val="28"/>
        </w:rPr>
      </w:pPr>
      <w:r w:rsidRPr="00B63A01">
        <w:rPr>
          <w:rFonts w:ascii="yandex-sans" w:hAnsi="yandex-sans"/>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w:t>
      </w:r>
      <w:r w:rsidR="00E21481" w:rsidRPr="00B63A01">
        <w:rPr>
          <w:rFonts w:ascii="yandex-sans" w:hAnsi="yandex-sans"/>
          <w:sz w:val="28"/>
          <w:szCs w:val="28"/>
        </w:rPr>
        <w:t xml:space="preserve">о трубопроводные сети являются, </w:t>
      </w:r>
      <w:r w:rsidRPr="00B63A01">
        <w:rPr>
          <w:rFonts w:ascii="yandex-sans" w:hAnsi="yandex-sans"/>
          <w:sz w:val="28"/>
          <w:szCs w:val="28"/>
        </w:rPr>
        <w:t>не только наиболее функционально значимым элементом системы канализации, но и наиболее уязвимым с точки зрения</w:t>
      </w:r>
      <w:r w:rsidR="00EC3C2A" w:rsidRPr="00B63A01">
        <w:rPr>
          <w:rFonts w:ascii="yandex-sans" w:hAnsi="yandex-sans"/>
          <w:sz w:val="28"/>
          <w:szCs w:val="28"/>
        </w:rPr>
        <w:t xml:space="preserve">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w:t>
      </w:r>
    </w:p>
    <w:p w14:paraId="0E38C129" w14:textId="77777777" w:rsidR="00EC3C2A" w:rsidRPr="00B63A01" w:rsidRDefault="00EC3C2A" w:rsidP="000F2D0E">
      <w:pPr>
        <w:shd w:val="clear" w:color="auto" w:fill="FFFFFF"/>
        <w:ind w:firstLine="1134"/>
        <w:jc w:val="both"/>
        <w:rPr>
          <w:rFonts w:ascii="yandex-sans" w:hAnsi="yandex-sans"/>
          <w:sz w:val="28"/>
          <w:szCs w:val="28"/>
        </w:rPr>
      </w:pPr>
      <w:r w:rsidRPr="00B63A01">
        <w:rPr>
          <w:rFonts w:ascii="yandex-sans" w:hAnsi="yandex-sans"/>
          <w:sz w:val="28"/>
          <w:szCs w:val="28"/>
        </w:rPr>
        <w:t>В условиях плотной застройки наиболее экономичным решением является применение бестраншейных методов ремонта и восстановления трубопроводов. Освоен новый метод ремонта трубопроводов большого диаметра «труба в трубе», позволяющий вернуть в эксплуатацию потерявшие работоспособность трубопроводы, обеспечить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32570615" w14:textId="77777777" w:rsidR="00CA0AEF" w:rsidRPr="00B63A01" w:rsidRDefault="00CA0AEF" w:rsidP="00C156DD">
      <w:pPr>
        <w:shd w:val="clear" w:color="auto" w:fill="FFFFFF"/>
        <w:ind w:firstLine="1134"/>
        <w:jc w:val="both"/>
        <w:rPr>
          <w:rFonts w:ascii="yandex-sans" w:hAnsi="yandex-sans"/>
          <w:sz w:val="28"/>
          <w:szCs w:val="28"/>
        </w:rPr>
      </w:pPr>
      <w:r w:rsidRPr="00B63A01">
        <w:rPr>
          <w:rFonts w:ascii="yandex-sans" w:hAnsi="yandex-sans"/>
          <w:sz w:val="28"/>
          <w:szCs w:val="28"/>
        </w:rPr>
        <w:t>При</w:t>
      </w:r>
      <w:r w:rsidR="005879FC" w:rsidRPr="00B63A01">
        <w:rPr>
          <w:rFonts w:ascii="yandex-sans" w:hAnsi="yandex-sans"/>
          <w:sz w:val="28"/>
          <w:szCs w:val="28"/>
        </w:rPr>
        <w:t xml:space="preserve"> </w:t>
      </w:r>
      <w:r w:rsidRPr="00B63A01">
        <w:rPr>
          <w:rFonts w:ascii="yandex-sans" w:hAnsi="yandex-sans"/>
          <w:sz w:val="28"/>
          <w:szCs w:val="28"/>
        </w:rPr>
        <w:t>эксплуатации</w:t>
      </w:r>
      <w:r w:rsidR="005879FC" w:rsidRPr="00B63A01">
        <w:rPr>
          <w:rFonts w:ascii="yandex-sans" w:hAnsi="yandex-sans"/>
          <w:sz w:val="28"/>
          <w:szCs w:val="28"/>
        </w:rPr>
        <w:t xml:space="preserve"> </w:t>
      </w:r>
      <w:r w:rsidRPr="00B63A01">
        <w:rPr>
          <w:rFonts w:ascii="yandex-sans" w:hAnsi="yandex-sans"/>
          <w:sz w:val="28"/>
          <w:szCs w:val="28"/>
        </w:rPr>
        <w:t>биологических</w:t>
      </w:r>
      <w:r w:rsidR="005879FC" w:rsidRPr="00B63A01">
        <w:rPr>
          <w:rFonts w:ascii="yandex-sans" w:hAnsi="yandex-sans"/>
          <w:sz w:val="28"/>
          <w:szCs w:val="28"/>
        </w:rPr>
        <w:t xml:space="preserve"> </w:t>
      </w:r>
      <w:r w:rsidRPr="00B63A01">
        <w:rPr>
          <w:rFonts w:ascii="yandex-sans" w:hAnsi="yandex-sans"/>
          <w:sz w:val="28"/>
          <w:szCs w:val="28"/>
        </w:rPr>
        <w:t>очистных</w:t>
      </w:r>
      <w:r w:rsidR="005879FC" w:rsidRPr="00B63A01">
        <w:rPr>
          <w:rFonts w:ascii="yandex-sans" w:hAnsi="yandex-sans"/>
          <w:sz w:val="28"/>
          <w:szCs w:val="28"/>
        </w:rPr>
        <w:t xml:space="preserve"> </w:t>
      </w:r>
      <w:r w:rsidRPr="00B63A01">
        <w:rPr>
          <w:rFonts w:ascii="yandex-sans" w:hAnsi="yandex-sans"/>
          <w:sz w:val="28"/>
          <w:szCs w:val="28"/>
        </w:rPr>
        <w:t>сооружений</w:t>
      </w:r>
      <w:r w:rsidR="005879FC" w:rsidRPr="00B63A01">
        <w:rPr>
          <w:rFonts w:ascii="yandex-sans" w:hAnsi="yandex-sans"/>
          <w:sz w:val="28"/>
          <w:szCs w:val="28"/>
        </w:rPr>
        <w:t xml:space="preserve"> </w:t>
      </w:r>
      <w:r w:rsidRPr="00B63A01">
        <w:rPr>
          <w:rFonts w:ascii="yandex-sans" w:hAnsi="yandex-sans"/>
          <w:sz w:val="28"/>
          <w:szCs w:val="28"/>
        </w:rPr>
        <w:t>канализации</w:t>
      </w:r>
      <w:r w:rsidR="005879FC" w:rsidRPr="00B63A01">
        <w:rPr>
          <w:rFonts w:ascii="yandex-sans" w:hAnsi="yandex-sans"/>
          <w:sz w:val="28"/>
          <w:szCs w:val="28"/>
        </w:rPr>
        <w:t xml:space="preserve"> </w:t>
      </w:r>
      <w:r w:rsidRPr="00B63A01">
        <w:rPr>
          <w:rFonts w:ascii="yandex-sans" w:hAnsi="yandex-sans"/>
          <w:sz w:val="28"/>
          <w:szCs w:val="28"/>
        </w:rPr>
        <w:t>наиболее</w:t>
      </w:r>
      <w:r w:rsidR="005879FC" w:rsidRPr="00B63A01">
        <w:rPr>
          <w:rFonts w:ascii="yandex-sans" w:hAnsi="yandex-sans"/>
          <w:sz w:val="28"/>
          <w:szCs w:val="28"/>
        </w:rPr>
        <w:t xml:space="preserve"> </w:t>
      </w:r>
      <w:r w:rsidRPr="00B63A01">
        <w:rPr>
          <w:rFonts w:ascii="yandex-sans" w:hAnsi="yandex-sans"/>
          <w:sz w:val="28"/>
          <w:szCs w:val="28"/>
        </w:rPr>
        <w:t>чувствительными к</w:t>
      </w:r>
      <w:r w:rsidR="005879FC" w:rsidRPr="00B63A01">
        <w:rPr>
          <w:rFonts w:ascii="yandex-sans" w:hAnsi="yandex-sans"/>
          <w:sz w:val="28"/>
          <w:szCs w:val="28"/>
        </w:rPr>
        <w:t xml:space="preserve"> </w:t>
      </w:r>
      <w:r w:rsidRPr="00B63A01">
        <w:rPr>
          <w:rFonts w:ascii="yandex-sans" w:hAnsi="yandex-sans"/>
          <w:sz w:val="28"/>
          <w:szCs w:val="28"/>
        </w:rPr>
        <w:t>различным</w:t>
      </w:r>
      <w:r w:rsidR="005879FC" w:rsidRPr="00B63A01">
        <w:rPr>
          <w:rFonts w:ascii="yandex-sans" w:hAnsi="yandex-sans"/>
          <w:sz w:val="28"/>
          <w:szCs w:val="28"/>
        </w:rPr>
        <w:t xml:space="preserve"> </w:t>
      </w:r>
      <w:r w:rsidRPr="00B63A01">
        <w:rPr>
          <w:rFonts w:ascii="yandex-sans" w:hAnsi="yandex-sans"/>
          <w:sz w:val="28"/>
          <w:szCs w:val="28"/>
        </w:rPr>
        <w:t>дестабилизирующим</w:t>
      </w:r>
      <w:r w:rsidR="005879FC" w:rsidRPr="00B63A01">
        <w:rPr>
          <w:rFonts w:ascii="yandex-sans" w:hAnsi="yandex-sans"/>
          <w:sz w:val="28"/>
          <w:szCs w:val="28"/>
        </w:rPr>
        <w:t xml:space="preserve"> </w:t>
      </w:r>
      <w:r w:rsidRPr="00B63A01">
        <w:rPr>
          <w:rFonts w:ascii="yandex-sans" w:hAnsi="yandex-sans"/>
          <w:sz w:val="28"/>
          <w:szCs w:val="28"/>
        </w:rPr>
        <w:t>факторам</w:t>
      </w:r>
      <w:r w:rsidR="005879FC" w:rsidRPr="00B63A01">
        <w:rPr>
          <w:rFonts w:ascii="yandex-sans" w:hAnsi="yandex-sans"/>
          <w:sz w:val="28"/>
          <w:szCs w:val="28"/>
        </w:rPr>
        <w:t xml:space="preserve"> </w:t>
      </w:r>
      <w:r w:rsidRPr="00B63A01">
        <w:rPr>
          <w:rFonts w:ascii="yandex-sans" w:hAnsi="yandex-sans"/>
          <w:sz w:val="28"/>
          <w:szCs w:val="28"/>
        </w:rPr>
        <w:t>являются</w:t>
      </w:r>
      <w:r w:rsidR="005879FC" w:rsidRPr="00B63A01">
        <w:rPr>
          <w:rFonts w:ascii="yandex-sans" w:hAnsi="yandex-sans"/>
          <w:sz w:val="28"/>
          <w:szCs w:val="28"/>
        </w:rPr>
        <w:t xml:space="preserve"> </w:t>
      </w:r>
      <w:r w:rsidRPr="00B63A01">
        <w:rPr>
          <w:rFonts w:ascii="yandex-sans" w:hAnsi="yandex-sans"/>
          <w:sz w:val="28"/>
          <w:szCs w:val="28"/>
        </w:rPr>
        <w:t>аэротенки.</w:t>
      </w:r>
    </w:p>
    <w:p w14:paraId="4F911258" w14:textId="77777777" w:rsidR="00CA0AEF" w:rsidRPr="00B63A01" w:rsidRDefault="00CA0AEF" w:rsidP="00C156DD">
      <w:pPr>
        <w:shd w:val="clear" w:color="auto" w:fill="FFFFFF"/>
        <w:ind w:firstLine="1134"/>
        <w:jc w:val="both"/>
        <w:rPr>
          <w:rFonts w:ascii="yandex-sans" w:hAnsi="yandex-sans"/>
          <w:sz w:val="28"/>
          <w:szCs w:val="28"/>
        </w:rPr>
      </w:pPr>
      <w:r w:rsidRPr="00B63A01">
        <w:rPr>
          <w:rFonts w:ascii="yandex-sans" w:hAnsi="yandex-sans"/>
          <w:sz w:val="28"/>
          <w:szCs w:val="28"/>
        </w:rPr>
        <w:t>Основные причины, приводящие к нарушению биохимических процессов при</w:t>
      </w:r>
      <w:r w:rsidR="005879FC" w:rsidRPr="00B63A01">
        <w:rPr>
          <w:rFonts w:ascii="yandex-sans" w:hAnsi="yandex-sans"/>
          <w:sz w:val="28"/>
          <w:szCs w:val="28"/>
        </w:rPr>
        <w:t xml:space="preserve"> </w:t>
      </w:r>
      <w:r w:rsidRPr="00B63A01">
        <w:rPr>
          <w:rFonts w:ascii="yandex-sans" w:hAnsi="yandex-sans"/>
          <w:sz w:val="28"/>
          <w:szCs w:val="28"/>
        </w:rPr>
        <w:t>эксплуатации</w:t>
      </w:r>
      <w:r w:rsidR="005879FC" w:rsidRPr="00B63A01">
        <w:rPr>
          <w:rFonts w:ascii="yandex-sans" w:hAnsi="yandex-sans"/>
          <w:sz w:val="28"/>
          <w:szCs w:val="28"/>
        </w:rPr>
        <w:t xml:space="preserve"> </w:t>
      </w:r>
      <w:r w:rsidRPr="00B63A01">
        <w:rPr>
          <w:rFonts w:ascii="yandex-sans" w:hAnsi="yandex-sans"/>
          <w:sz w:val="28"/>
          <w:szCs w:val="28"/>
        </w:rPr>
        <w:t>канализационных</w:t>
      </w:r>
      <w:r w:rsidR="005879FC" w:rsidRPr="00B63A01">
        <w:rPr>
          <w:rFonts w:ascii="yandex-sans" w:hAnsi="yandex-sans"/>
          <w:sz w:val="28"/>
          <w:szCs w:val="28"/>
        </w:rPr>
        <w:t xml:space="preserve"> </w:t>
      </w:r>
      <w:r w:rsidRPr="00B63A01">
        <w:rPr>
          <w:rFonts w:ascii="yandex-sans" w:hAnsi="yandex-sans"/>
          <w:sz w:val="28"/>
          <w:szCs w:val="28"/>
        </w:rPr>
        <w:t>очистных</w:t>
      </w:r>
      <w:r w:rsidR="005879FC" w:rsidRPr="00B63A01">
        <w:rPr>
          <w:rFonts w:ascii="yandex-sans" w:hAnsi="yandex-sans"/>
          <w:sz w:val="28"/>
          <w:szCs w:val="28"/>
        </w:rPr>
        <w:t xml:space="preserve"> </w:t>
      </w:r>
      <w:r w:rsidRPr="00B63A01">
        <w:rPr>
          <w:rFonts w:ascii="yandex-sans" w:hAnsi="yandex-sans"/>
          <w:sz w:val="28"/>
          <w:szCs w:val="28"/>
        </w:rPr>
        <w:t>сооружений:</w:t>
      </w:r>
    </w:p>
    <w:p w14:paraId="0B799516" w14:textId="77777777" w:rsidR="00CA0AEF" w:rsidRPr="00B63A01" w:rsidRDefault="00342BEB" w:rsidP="00C156DD">
      <w:pPr>
        <w:pStyle w:val="a4"/>
        <w:numPr>
          <w:ilvl w:val="0"/>
          <w:numId w:val="20"/>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w:t>
      </w:r>
      <w:r w:rsidR="00CA0AEF" w:rsidRPr="00B63A01">
        <w:rPr>
          <w:rFonts w:ascii="yandex-sans" w:eastAsia="Times New Roman" w:hAnsi="yandex-sans"/>
          <w:sz w:val="28"/>
          <w:szCs w:val="28"/>
        </w:rPr>
        <w:t>еребои</w:t>
      </w:r>
      <w:r w:rsidR="005879FC" w:rsidRPr="00B63A01">
        <w:rPr>
          <w:rFonts w:ascii="yandex-sans" w:eastAsia="Times New Roman" w:hAnsi="yandex-sans"/>
          <w:sz w:val="28"/>
          <w:szCs w:val="28"/>
        </w:rPr>
        <w:t xml:space="preserve"> </w:t>
      </w:r>
      <w:r w:rsidR="00CA0AEF" w:rsidRPr="00B63A01">
        <w:rPr>
          <w:rFonts w:ascii="yandex-sans" w:eastAsia="Times New Roman" w:hAnsi="yandex-sans"/>
          <w:sz w:val="28"/>
          <w:szCs w:val="28"/>
        </w:rPr>
        <w:t>в</w:t>
      </w:r>
      <w:r w:rsidR="005879FC" w:rsidRPr="00B63A01">
        <w:rPr>
          <w:rFonts w:ascii="yandex-sans" w:eastAsia="Times New Roman" w:hAnsi="yandex-sans"/>
          <w:sz w:val="28"/>
          <w:szCs w:val="28"/>
        </w:rPr>
        <w:t xml:space="preserve"> </w:t>
      </w:r>
      <w:r w:rsidR="00CA0AEF" w:rsidRPr="00B63A01">
        <w:rPr>
          <w:rFonts w:ascii="yandex-sans" w:eastAsia="Times New Roman" w:hAnsi="yandex-sans"/>
          <w:sz w:val="28"/>
          <w:szCs w:val="28"/>
        </w:rPr>
        <w:t>энергоснабжении;</w:t>
      </w:r>
    </w:p>
    <w:p w14:paraId="52591BAC" w14:textId="77777777" w:rsidR="00621E23" w:rsidRPr="00B63A01" w:rsidRDefault="00CA0AEF" w:rsidP="00C156DD">
      <w:pPr>
        <w:pStyle w:val="a4"/>
        <w:numPr>
          <w:ilvl w:val="0"/>
          <w:numId w:val="20"/>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поступление</w:t>
      </w:r>
      <w:r w:rsidR="00C46DCC" w:rsidRPr="00B63A01">
        <w:rPr>
          <w:rFonts w:ascii="yandex-sans" w:eastAsia="Times New Roman" w:hAnsi="yandex-sans"/>
          <w:sz w:val="28"/>
          <w:szCs w:val="28"/>
        </w:rPr>
        <w:t xml:space="preserve"> </w:t>
      </w:r>
      <w:r w:rsidRPr="00B63A01">
        <w:rPr>
          <w:rFonts w:ascii="yandex-sans" w:eastAsia="Times New Roman" w:hAnsi="yandex-sans"/>
          <w:sz w:val="28"/>
          <w:szCs w:val="28"/>
        </w:rPr>
        <w:t xml:space="preserve">токсичных веществ, ингибирующих процесс биологической очистки. </w:t>
      </w:r>
    </w:p>
    <w:p w14:paraId="3F87758B" w14:textId="77777777" w:rsidR="00CA0AEF" w:rsidRPr="00B63A01" w:rsidRDefault="00CA0AEF" w:rsidP="00C156DD">
      <w:pPr>
        <w:shd w:val="clear" w:color="auto" w:fill="FFFFFF"/>
        <w:ind w:firstLine="1134"/>
        <w:jc w:val="both"/>
        <w:rPr>
          <w:rFonts w:ascii="yandex-sans" w:hAnsi="yandex-sans"/>
          <w:sz w:val="28"/>
          <w:szCs w:val="28"/>
        </w:rPr>
      </w:pPr>
      <w:r w:rsidRPr="00B63A01">
        <w:rPr>
          <w:rFonts w:ascii="yandex-sans" w:hAnsi="yandex-sans"/>
          <w:sz w:val="28"/>
          <w:szCs w:val="28"/>
        </w:rPr>
        <w:t>Опыт эксплуатации</w:t>
      </w:r>
      <w:r w:rsidR="00C46DCC" w:rsidRPr="00B63A01">
        <w:rPr>
          <w:rFonts w:ascii="yandex-sans" w:hAnsi="yandex-sans"/>
          <w:sz w:val="28"/>
          <w:szCs w:val="28"/>
        </w:rPr>
        <w:t xml:space="preserve"> </w:t>
      </w:r>
      <w:r w:rsidRPr="00B63A01">
        <w:rPr>
          <w:rFonts w:ascii="yandex-sans" w:hAnsi="yandex-sans"/>
          <w:sz w:val="28"/>
          <w:szCs w:val="28"/>
        </w:rPr>
        <w:t>сооружений в различных условиях позволяет оценить воздействие вышеперечисленных</w:t>
      </w:r>
      <w:r w:rsidR="00C46DCC" w:rsidRPr="00B63A01">
        <w:rPr>
          <w:rFonts w:ascii="yandex-sans" w:hAnsi="yandex-sans"/>
          <w:sz w:val="28"/>
          <w:szCs w:val="28"/>
        </w:rPr>
        <w:t xml:space="preserve"> </w:t>
      </w:r>
      <w:r w:rsidRPr="00B63A01">
        <w:rPr>
          <w:rFonts w:ascii="yandex-sans" w:hAnsi="yandex-sans"/>
          <w:sz w:val="28"/>
          <w:szCs w:val="28"/>
        </w:rPr>
        <w:t>факторов и принять меры, обеспечивающие надежность работы очистных сооружений.</w:t>
      </w:r>
    </w:p>
    <w:p w14:paraId="4AB52A17" w14:textId="77777777" w:rsidR="00CA0AEF" w:rsidRPr="00B63A01" w:rsidRDefault="00CA0AEF" w:rsidP="00C156DD">
      <w:pPr>
        <w:shd w:val="clear" w:color="auto" w:fill="FFFFFF"/>
        <w:ind w:firstLine="1134"/>
        <w:jc w:val="both"/>
        <w:rPr>
          <w:rFonts w:ascii="yandex-sans" w:hAnsi="yandex-sans"/>
          <w:sz w:val="28"/>
          <w:szCs w:val="28"/>
        </w:rPr>
      </w:pPr>
      <w:r w:rsidRPr="00B63A01">
        <w:rPr>
          <w:rFonts w:ascii="yandex-sans" w:hAnsi="yandex-sans"/>
          <w:sz w:val="28"/>
          <w:szCs w:val="28"/>
        </w:rPr>
        <w:t>Важным способом повышения надежности очистных сооружений (особенно в условиях</w:t>
      </w:r>
      <w:r w:rsidR="00C46DCC" w:rsidRPr="00B63A01">
        <w:rPr>
          <w:rFonts w:ascii="yandex-sans" w:hAnsi="yandex-sans"/>
          <w:sz w:val="28"/>
          <w:szCs w:val="28"/>
        </w:rPr>
        <w:t xml:space="preserve"> </w:t>
      </w:r>
      <w:r w:rsidRPr="00B63A01">
        <w:rPr>
          <w:rFonts w:ascii="yandex-sans" w:hAnsi="yandex-sans"/>
          <w:sz w:val="28"/>
          <w:szCs w:val="28"/>
        </w:rPr>
        <w:t>экономии</w:t>
      </w:r>
      <w:r w:rsidR="00C46DCC" w:rsidRPr="00B63A01">
        <w:rPr>
          <w:rFonts w:ascii="yandex-sans" w:hAnsi="yandex-sans"/>
          <w:sz w:val="28"/>
          <w:szCs w:val="28"/>
        </w:rPr>
        <w:t xml:space="preserve"> </w:t>
      </w:r>
      <w:r w:rsidRPr="00B63A01">
        <w:rPr>
          <w:rFonts w:ascii="yandex-sans" w:hAnsi="yandex-sans"/>
          <w:sz w:val="28"/>
          <w:szCs w:val="28"/>
        </w:rPr>
        <w:t>энергоресурсов)</w:t>
      </w:r>
      <w:r w:rsidR="00C46DCC" w:rsidRPr="00B63A01">
        <w:rPr>
          <w:rFonts w:ascii="yandex-sans" w:hAnsi="yandex-sans"/>
          <w:sz w:val="28"/>
          <w:szCs w:val="28"/>
        </w:rPr>
        <w:t xml:space="preserve"> </w:t>
      </w:r>
      <w:r w:rsidRPr="00B63A01">
        <w:rPr>
          <w:rFonts w:ascii="yandex-sans" w:hAnsi="yandex-sans"/>
          <w:sz w:val="28"/>
          <w:szCs w:val="28"/>
        </w:rPr>
        <w:t>является</w:t>
      </w:r>
      <w:r w:rsidR="00C46DCC" w:rsidRPr="00B63A01">
        <w:rPr>
          <w:rFonts w:ascii="yandex-sans" w:hAnsi="yandex-sans"/>
          <w:sz w:val="28"/>
          <w:szCs w:val="28"/>
        </w:rPr>
        <w:t xml:space="preserve"> </w:t>
      </w:r>
      <w:r w:rsidRPr="00B63A01">
        <w:rPr>
          <w:rFonts w:ascii="yandex-sans" w:hAnsi="yandex-sans"/>
          <w:sz w:val="28"/>
          <w:szCs w:val="28"/>
        </w:rPr>
        <w:t>внедрение</w:t>
      </w:r>
      <w:r w:rsidR="00C46DCC" w:rsidRPr="00B63A01">
        <w:rPr>
          <w:rFonts w:ascii="yandex-sans" w:hAnsi="yandex-sans"/>
          <w:sz w:val="28"/>
          <w:szCs w:val="28"/>
        </w:rPr>
        <w:t xml:space="preserve"> </w:t>
      </w:r>
      <w:r w:rsidRPr="00B63A01">
        <w:rPr>
          <w:rFonts w:ascii="yandex-sans" w:hAnsi="yandex-sans"/>
          <w:sz w:val="28"/>
          <w:szCs w:val="28"/>
        </w:rPr>
        <w:t>автоматического</w:t>
      </w:r>
      <w:r w:rsidR="00C46DCC" w:rsidRPr="00B63A01">
        <w:rPr>
          <w:rFonts w:ascii="yandex-sans" w:hAnsi="yandex-sans"/>
          <w:sz w:val="28"/>
          <w:szCs w:val="28"/>
        </w:rPr>
        <w:t xml:space="preserve"> </w:t>
      </w:r>
      <w:r w:rsidRPr="00B63A01">
        <w:rPr>
          <w:rFonts w:ascii="yandex-sans" w:hAnsi="yandex-sans"/>
          <w:sz w:val="28"/>
          <w:szCs w:val="28"/>
        </w:rPr>
        <w:t>регулирования</w:t>
      </w:r>
      <w:r w:rsidR="00C46DCC" w:rsidRPr="00B63A01">
        <w:rPr>
          <w:rFonts w:ascii="yandex-sans" w:hAnsi="yandex-sans"/>
          <w:sz w:val="28"/>
          <w:szCs w:val="28"/>
        </w:rPr>
        <w:t xml:space="preserve"> </w:t>
      </w:r>
      <w:r w:rsidRPr="00B63A01">
        <w:rPr>
          <w:rFonts w:ascii="yandex-sans" w:hAnsi="yandex-sans"/>
          <w:sz w:val="28"/>
          <w:szCs w:val="28"/>
        </w:rPr>
        <w:t>технологического процесса.</w:t>
      </w:r>
    </w:p>
    <w:p w14:paraId="231C90F8" w14:textId="77777777" w:rsidR="00CA0AEF" w:rsidRPr="00B63A01" w:rsidRDefault="00CA0AEF" w:rsidP="00C156DD">
      <w:pPr>
        <w:shd w:val="clear" w:color="auto" w:fill="FFFFFF"/>
        <w:ind w:firstLine="1134"/>
        <w:jc w:val="both"/>
        <w:rPr>
          <w:rFonts w:ascii="yandex-sans" w:hAnsi="yandex-sans"/>
          <w:sz w:val="28"/>
          <w:szCs w:val="28"/>
        </w:rPr>
      </w:pPr>
      <w:r w:rsidRPr="00B63A01">
        <w:rPr>
          <w:rFonts w:ascii="yandex-sans" w:hAnsi="yandex-sans"/>
          <w:sz w:val="28"/>
          <w:szCs w:val="28"/>
        </w:rPr>
        <w:lastRenderedPageBreak/>
        <w:t>Реализуя комплекс мероприятий, направленных на повышение надежности системы</w:t>
      </w:r>
      <w:r w:rsidR="00C46DCC" w:rsidRPr="00B63A01">
        <w:rPr>
          <w:rFonts w:ascii="yandex-sans" w:hAnsi="yandex-sans"/>
          <w:sz w:val="28"/>
          <w:szCs w:val="28"/>
        </w:rPr>
        <w:t xml:space="preserve"> </w:t>
      </w:r>
      <w:r w:rsidRPr="00B63A01">
        <w:rPr>
          <w:rFonts w:ascii="yandex-sans" w:hAnsi="yandex-sans"/>
          <w:sz w:val="28"/>
          <w:szCs w:val="28"/>
        </w:rPr>
        <w:t xml:space="preserve">водоотведения, обеспечивается устойчивая работа системы канализации </w:t>
      </w:r>
      <w:r w:rsidR="004D7A59" w:rsidRPr="00B63A01">
        <w:rPr>
          <w:rFonts w:ascii="yandex-sans" w:hAnsi="yandex-sans"/>
          <w:sz w:val="28"/>
          <w:szCs w:val="28"/>
        </w:rPr>
        <w:t>поселения</w:t>
      </w:r>
      <w:r w:rsidRPr="00B63A01">
        <w:rPr>
          <w:rFonts w:ascii="yandex-sans" w:hAnsi="yandex-sans"/>
          <w:sz w:val="28"/>
          <w:szCs w:val="28"/>
        </w:rPr>
        <w:t>.</w:t>
      </w:r>
    </w:p>
    <w:p w14:paraId="19F2410E" w14:textId="77777777" w:rsidR="00EC3C2A" w:rsidRPr="00B63A01" w:rsidRDefault="00EC3C2A" w:rsidP="002410DE">
      <w:pPr>
        <w:shd w:val="clear" w:color="auto" w:fill="FFFFFF"/>
        <w:jc w:val="both"/>
        <w:rPr>
          <w:rFonts w:ascii="yandex-sans" w:hAnsi="yandex-sans"/>
          <w:sz w:val="28"/>
          <w:szCs w:val="28"/>
        </w:rPr>
      </w:pPr>
    </w:p>
    <w:p w14:paraId="7DB66A15" w14:textId="77777777" w:rsidR="00EC3C2A" w:rsidRPr="00B63A01" w:rsidRDefault="00CD0FE6" w:rsidP="00D5492A">
      <w:pPr>
        <w:shd w:val="clear" w:color="auto" w:fill="FFFFFF"/>
        <w:jc w:val="center"/>
        <w:outlineLvl w:val="3"/>
        <w:rPr>
          <w:rFonts w:ascii="yandex-sans" w:hAnsi="yandex-sans"/>
          <w:b/>
          <w:sz w:val="28"/>
          <w:szCs w:val="28"/>
        </w:rPr>
      </w:pPr>
      <w:r w:rsidRPr="00B63A01">
        <w:rPr>
          <w:rFonts w:ascii="yandex-sans" w:hAnsi="yandex-sans"/>
          <w:b/>
          <w:sz w:val="28"/>
          <w:szCs w:val="28"/>
        </w:rPr>
        <w:t>1.1.7</w:t>
      </w:r>
      <w:r w:rsidR="00FF3D70" w:rsidRPr="00B63A01">
        <w:rPr>
          <w:rFonts w:ascii="yandex-sans" w:hAnsi="yandex-sans"/>
          <w:b/>
          <w:sz w:val="28"/>
          <w:szCs w:val="28"/>
        </w:rPr>
        <w:t>. Оценка воздействия сбросов сточных вод через централизованную систему водоотведения на окружающую среду</w:t>
      </w:r>
    </w:p>
    <w:p w14:paraId="5A10AA14" w14:textId="77777777" w:rsidR="00AD7F08" w:rsidRPr="00B63A01" w:rsidRDefault="00AD7F08" w:rsidP="00AD7F08">
      <w:pPr>
        <w:autoSpaceDE w:val="0"/>
        <w:autoSpaceDN w:val="0"/>
        <w:adjustRightInd w:val="0"/>
        <w:ind w:firstLine="709"/>
        <w:jc w:val="both"/>
        <w:rPr>
          <w:sz w:val="28"/>
          <w:szCs w:val="28"/>
        </w:rPr>
      </w:pPr>
    </w:p>
    <w:p w14:paraId="4C59A43F" w14:textId="77777777" w:rsidR="00AD7F08" w:rsidRPr="00B63A01" w:rsidRDefault="00AD7F08" w:rsidP="00AD7F08">
      <w:pPr>
        <w:autoSpaceDE w:val="0"/>
        <w:autoSpaceDN w:val="0"/>
        <w:adjustRightInd w:val="0"/>
        <w:ind w:firstLine="709"/>
        <w:jc w:val="both"/>
        <w:rPr>
          <w:sz w:val="28"/>
          <w:szCs w:val="28"/>
        </w:rPr>
      </w:pPr>
      <w:r w:rsidRPr="00B63A01">
        <w:rPr>
          <w:sz w:val="28"/>
          <w:szCs w:val="28"/>
        </w:rPr>
        <w:t xml:space="preserve">В Каменском городском поселении предполагается создание собственной канализационной системы, включающей очистные сооружения полной биологической очистки. Степень очистки бытовых стоков должна соответствовать нормам ПДК для сброса на рельеф или в водные источники. </w:t>
      </w:r>
    </w:p>
    <w:p w14:paraId="25FEDCB4" w14:textId="77777777" w:rsidR="00AD7F08" w:rsidRPr="00B63A01" w:rsidRDefault="00AD7F08" w:rsidP="00AD7F08">
      <w:pPr>
        <w:autoSpaceDE w:val="0"/>
        <w:autoSpaceDN w:val="0"/>
        <w:adjustRightInd w:val="0"/>
        <w:ind w:firstLine="709"/>
        <w:jc w:val="both"/>
        <w:rPr>
          <w:sz w:val="28"/>
          <w:szCs w:val="28"/>
        </w:rPr>
      </w:pPr>
      <w:r w:rsidRPr="00B63A01">
        <w:rPr>
          <w:sz w:val="28"/>
          <w:szCs w:val="28"/>
        </w:rPr>
        <w:t xml:space="preserve">Для индивидуальной жилой застройки возможно использование автономных модульных очистных сооружений заводской готовности, устанавливаемых на приусадебном участке. Выбор вариантов должен осуществляться на основе технико-экономического обоснования с учетом технической возможности и экономической целесообразности. </w:t>
      </w:r>
    </w:p>
    <w:p w14:paraId="3D65BABC" w14:textId="77777777" w:rsidR="00AD7F08" w:rsidRPr="00B63A01" w:rsidRDefault="00AD7F08" w:rsidP="00AD7F08">
      <w:pPr>
        <w:autoSpaceDE w:val="0"/>
        <w:autoSpaceDN w:val="0"/>
        <w:adjustRightInd w:val="0"/>
        <w:ind w:firstLine="709"/>
        <w:jc w:val="both"/>
        <w:rPr>
          <w:sz w:val="28"/>
          <w:szCs w:val="28"/>
        </w:rPr>
      </w:pPr>
      <w:r w:rsidRPr="00B63A01">
        <w:rPr>
          <w:sz w:val="28"/>
          <w:szCs w:val="28"/>
        </w:rPr>
        <w:t xml:space="preserve">Канализационная система населенного пункта, как правило, должна включать в себя уличную канализационную сеть, канализационные коллекторы, подкачивающие канализационные насосные станции (КНС) и очистные сооружения полной биологической очистки (собственные или ОКОС). Степень очистки бытовых стоков должна соответствовать нормам ПДК для сброса на рельеф или в водные источники. </w:t>
      </w:r>
    </w:p>
    <w:p w14:paraId="02B993DE" w14:textId="77777777" w:rsidR="00AD7F08" w:rsidRPr="00B63A01" w:rsidRDefault="00AD7F08" w:rsidP="00AD7F08">
      <w:pPr>
        <w:tabs>
          <w:tab w:val="left" w:pos="993"/>
        </w:tabs>
        <w:ind w:firstLine="709"/>
        <w:jc w:val="both"/>
        <w:rPr>
          <w:sz w:val="28"/>
          <w:szCs w:val="28"/>
        </w:rPr>
      </w:pPr>
      <w:r w:rsidRPr="00B63A01">
        <w:rPr>
          <w:sz w:val="28"/>
          <w:szCs w:val="28"/>
        </w:rPr>
        <w:t xml:space="preserve">Охранные зоны существующих и перспективных канализационных коллекторов должны составлять </w:t>
      </w:r>
      <w:smartTag w:uri="urn:schemas-microsoft-com:office:smarttags" w:element="metricconverter">
        <w:smartTagPr>
          <w:attr w:name="ProductID" w:val="5 м"/>
        </w:smartTagPr>
        <w:r w:rsidRPr="00B63A01">
          <w:rPr>
            <w:sz w:val="28"/>
            <w:szCs w:val="28"/>
          </w:rPr>
          <w:t>5 м</w:t>
        </w:r>
      </w:smartTag>
      <w:r w:rsidRPr="00B63A01">
        <w:rPr>
          <w:sz w:val="28"/>
          <w:szCs w:val="28"/>
        </w:rPr>
        <w:t xml:space="preserve"> в каждую сторону.</w:t>
      </w:r>
    </w:p>
    <w:p w14:paraId="246A6FC3" w14:textId="77777777" w:rsidR="00AD7F08" w:rsidRPr="00B63A01" w:rsidRDefault="00AD7F08" w:rsidP="00AD7F08">
      <w:pPr>
        <w:tabs>
          <w:tab w:val="left" w:pos="993"/>
        </w:tabs>
        <w:autoSpaceDE w:val="0"/>
        <w:autoSpaceDN w:val="0"/>
        <w:adjustRightInd w:val="0"/>
        <w:ind w:firstLine="709"/>
        <w:jc w:val="both"/>
        <w:rPr>
          <w:sz w:val="28"/>
          <w:szCs w:val="28"/>
        </w:rPr>
      </w:pPr>
      <w:r w:rsidRPr="00B63A01">
        <w:rPr>
          <w:sz w:val="28"/>
          <w:szCs w:val="28"/>
        </w:rPr>
        <w:t xml:space="preserve">Границы размещений новых объектов централизованной системы водоотведения предполагается выполнять на месте существующих или подлежащих замене объектов с разработкой проекта санитарно-защитной зоны. </w:t>
      </w:r>
    </w:p>
    <w:p w14:paraId="224E4397" w14:textId="77777777" w:rsidR="00AD7F08" w:rsidRPr="00B63A01" w:rsidRDefault="00AD7F08" w:rsidP="00AD7F08">
      <w:pPr>
        <w:tabs>
          <w:tab w:val="left" w:pos="993"/>
        </w:tabs>
        <w:autoSpaceDE w:val="0"/>
        <w:autoSpaceDN w:val="0"/>
        <w:adjustRightInd w:val="0"/>
        <w:ind w:firstLine="709"/>
        <w:jc w:val="both"/>
        <w:rPr>
          <w:sz w:val="28"/>
          <w:szCs w:val="28"/>
        </w:rPr>
      </w:pPr>
      <w:r w:rsidRPr="00B63A01">
        <w:rPr>
          <w:sz w:val="28"/>
          <w:szCs w:val="28"/>
        </w:rPr>
        <w:t xml:space="preserve">Выбор площадки под очистные сооружения осуществляется при разработке проектной документации, санитарно-защитная зона должна составлять не менее </w:t>
      </w:r>
      <w:smartTag w:uri="urn:schemas-microsoft-com:office:smarttags" w:element="metricconverter">
        <w:smartTagPr>
          <w:attr w:name="ProductID" w:val="100 м"/>
        </w:smartTagPr>
        <w:r w:rsidRPr="00B63A01">
          <w:rPr>
            <w:sz w:val="28"/>
            <w:szCs w:val="28"/>
          </w:rPr>
          <w:t>100 м</w:t>
        </w:r>
      </w:smartTag>
      <w:r w:rsidRPr="00B63A01">
        <w:rPr>
          <w:sz w:val="28"/>
          <w:szCs w:val="28"/>
        </w:rPr>
        <w:t>.</w:t>
      </w:r>
    </w:p>
    <w:p w14:paraId="2F83C7BB" w14:textId="77777777" w:rsidR="00AD7F08" w:rsidRPr="00B63A01" w:rsidRDefault="00AD7F08" w:rsidP="00AD7F08">
      <w:pPr>
        <w:ind w:firstLine="709"/>
        <w:jc w:val="both"/>
        <w:rPr>
          <w:sz w:val="28"/>
          <w:szCs w:val="28"/>
        </w:rPr>
      </w:pPr>
      <w:r w:rsidRPr="00B63A01">
        <w:rPr>
          <w:sz w:val="28"/>
          <w:szCs w:val="28"/>
        </w:rPr>
        <w:t>Прокладку канализационных сетей рекомендуется выполнять из полиэтиленовых труб, которые имеют значительный срок службы. Диаметр коллекторов, а также производительность сооружений необходимо уточнить на стадии рабочего проектирования с уточнением их характеристик.</w:t>
      </w:r>
    </w:p>
    <w:p w14:paraId="6D921C89" w14:textId="77777777" w:rsidR="00932118" w:rsidRPr="00B63A01" w:rsidRDefault="00932118" w:rsidP="002410DE">
      <w:pPr>
        <w:shd w:val="clear" w:color="auto" w:fill="FFFFFF"/>
        <w:jc w:val="both"/>
        <w:outlineLvl w:val="1"/>
        <w:rPr>
          <w:rFonts w:ascii="yandex-sans" w:hAnsi="yandex-sans"/>
          <w:b/>
          <w:sz w:val="28"/>
          <w:szCs w:val="28"/>
        </w:rPr>
      </w:pPr>
    </w:p>
    <w:p w14:paraId="195D982D" w14:textId="77777777" w:rsidR="002B32C0" w:rsidRPr="00B63A01" w:rsidRDefault="002B793B" w:rsidP="00D5492A">
      <w:pPr>
        <w:tabs>
          <w:tab w:val="left" w:pos="3150"/>
        </w:tabs>
        <w:jc w:val="center"/>
        <w:outlineLvl w:val="3"/>
        <w:rPr>
          <w:b/>
          <w:sz w:val="28"/>
          <w:szCs w:val="28"/>
        </w:rPr>
      </w:pPr>
      <w:r w:rsidRPr="00B63A01">
        <w:rPr>
          <w:b/>
          <w:sz w:val="28"/>
          <w:szCs w:val="28"/>
        </w:rPr>
        <w:t>1.1.</w:t>
      </w:r>
      <w:r w:rsidR="00CD0FE6" w:rsidRPr="00B63A01">
        <w:rPr>
          <w:b/>
          <w:sz w:val="28"/>
          <w:szCs w:val="28"/>
        </w:rPr>
        <w:t>8</w:t>
      </w:r>
      <w:r w:rsidRPr="00B63A01">
        <w:rPr>
          <w:b/>
          <w:sz w:val="28"/>
          <w:szCs w:val="28"/>
        </w:rPr>
        <w:t xml:space="preserve">. Описание территорий </w:t>
      </w:r>
      <w:r w:rsidR="00366C8F" w:rsidRPr="00B63A01">
        <w:rPr>
          <w:b/>
          <w:sz w:val="28"/>
          <w:szCs w:val="28"/>
        </w:rPr>
        <w:t>поселения</w:t>
      </w:r>
      <w:r w:rsidRPr="00B63A01">
        <w:rPr>
          <w:b/>
          <w:sz w:val="28"/>
          <w:szCs w:val="28"/>
        </w:rPr>
        <w:t>, не охваченных централизованной системой водоотведения</w:t>
      </w:r>
    </w:p>
    <w:p w14:paraId="36A3B91C" w14:textId="77777777" w:rsidR="00F924C0" w:rsidRPr="00B63A01" w:rsidRDefault="00F924C0" w:rsidP="002410DE">
      <w:pPr>
        <w:tabs>
          <w:tab w:val="left" w:pos="3150"/>
        </w:tabs>
        <w:jc w:val="both"/>
        <w:outlineLvl w:val="1"/>
        <w:rPr>
          <w:b/>
          <w:sz w:val="28"/>
          <w:szCs w:val="28"/>
        </w:rPr>
      </w:pPr>
    </w:p>
    <w:p w14:paraId="42013AF1" w14:textId="77777777" w:rsidR="00AD7F08" w:rsidRPr="00B63A01" w:rsidRDefault="00AD7F08" w:rsidP="004D7A59">
      <w:pPr>
        <w:ind w:firstLine="1134"/>
        <w:jc w:val="both"/>
        <w:rPr>
          <w:sz w:val="28"/>
          <w:szCs w:val="28"/>
        </w:rPr>
      </w:pPr>
      <w:r w:rsidRPr="00B63A01">
        <w:rPr>
          <w:sz w:val="28"/>
          <w:szCs w:val="28"/>
        </w:rPr>
        <w:t xml:space="preserve">Население, проживающее в индивидуально жилых домах пользуется выгребами. </w:t>
      </w:r>
    </w:p>
    <w:p w14:paraId="443F0C3D" w14:textId="77777777" w:rsidR="00AD7F08" w:rsidRPr="00B63A01" w:rsidRDefault="00AD7F08" w:rsidP="004D7A59">
      <w:pPr>
        <w:ind w:firstLine="1134"/>
        <w:jc w:val="both"/>
        <w:rPr>
          <w:sz w:val="28"/>
          <w:szCs w:val="28"/>
        </w:rPr>
      </w:pPr>
    </w:p>
    <w:p w14:paraId="1E585973" w14:textId="77777777" w:rsidR="009F1B65" w:rsidRPr="00B63A01" w:rsidRDefault="009F1B65">
      <w:pPr>
        <w:rPr>
          <w:b/>
          <w:sz w:val="28"/>
          <w:szCs w:val="28"/>
        </w:rPr>
      </w:pPr>
      <w:r w:rsidRPr="00B63A01">
        <w:rPr>
          <w:b/>
          <w:sz w:val="28"/>
          <w:szCs w:val="28"/>
        </w:rPr>
        <w:br w:type="page"/>
      </w:r>
    </w:p>
    <w:p w14:paraId="41C54E16" w14:textId="287B5428" w:rsidR="003E2BEC" w:rsidRPr="00B63A01" w:rsidRDefault="000A24A0" w:rsidP="00D5492A">
      <w:pPr>
        <w:tabs>
          <w:tab w:val="left" w:pos="3150"/>
        </w:tabs>
        <w:jc w:val="center"/>
        <w:outlineLvl w:val="3"/>
        <w:rPr>
          <w:b/>
          <w:sz w:val="28"/>
          <w:szCs w:val="28"/>
        </w:rPr>
      </w:pPr>
      <w:r w:rsidRPr="00B63A01">
        <w:rPr>
          <w:b/>
          <w:sz w:val="28"/>
          <w:szCs w:val="28"/>
        </w:rPr>
        <w:lastRenderedPageBreak/>
        <w:t>1.1.</w:t>
      </w:r>
      <w:r w:rsidR="002A6A4C" w:rsidRPr="00B63A01">
        <w:rPr>
          <w:b/>
          <w:sz w:val="28"/>
          <w:szCs w:val="28"/>
        </w:rPr>
        <w:t>9</w:t>
      </w:r>
      <w:r w:rsidRPr="00B63A01">
        <w:rPr>
          <w:b/>
          <w:sz w:val="28"/>
          <w:szCs w:val="28"/>
        </w:rPr>
        <w:t xml:space="preserve">. Описание существующих технических и технологических проблем системы водоотведения </w:t>
      </w:r>
      <w:r w:rsidR="00366C8F" w:rsidRPr="00B63A01">
        <w:rPr>
          <w:b/>
          <w:sz w:val="28"/>
          <w:szCs w:val="28"/>
        </w:rPr>
        <w:t>поселения</w:t>
      </w:r>
    </w:p>
    <w:p w14:paraId="4951783C" w14:textId="77777777" w:rsidR="000A24A0" w:rsidRPr="00B63A01" w:rsidRDefault="000A24A0" w:rsidP="002410DE">
      <w:pPr>
        <w:tabs>
          <w:tab w:val="left" w:pos="3150"/>
        </w:tabs>
        <w:jc w:val="both"/>
        <w:outlineLvl w:val="1"/>
        <w:rPr>
          <w:b/>
          <w:sz w:val="28"/>
          <w:szCs w:val="28"/>
        </w:rPr>
      </w:pPr>
    </w:p>
    <w:p w14:paraId="557E7242" w14:textId="77777777" w:rsidR="00AD7F08" w:rsidRPr="00B63A01" w:rsidRDefault="00AD7F08" w:rsidP="00AD7F08">
      <w:pPr>
        <w:ind w:firstLine="1276"/>
        <w:jc w:val="both"/>
        <w:rPr>
          <w:sz w:val="28"/>
          <w:szCs w:val="28"/>
        </w:rPr>
      </w:pPr>
      <w:r w:rsidRPr="00B63A01">
        <w:rPr>
          <w:sz w:val="28"/>
          <w:szCs w:val="28"/>
          <w:lang w:bidi="ru-RU"/>
        </w:rPr>
        <w:t xml:space="preserve">Основные недостатки системы водоотведения: высокий физический износ </w:t>
      </w:r>
      <w:r w:rsidR="007F0228" w:rsidRPr="00B63A01">
        <w:rPr>
          <w:sz w:val="28"/>
          <w:szCs w:val="28"/>
          <w:lang w:bidi="ru-RU"/>
        </w:rPr>
        <w:t>8,226 км</w:t>
      </w:r>
      <w:r w:rsidRPr="00B63A01">
        <w:rPr>
          <w:sz w:val="28"/>
          <w:szCs w:val="28"/>
          <w:lang w:bidi="ru-RU"/>
        </w:rPr>
        <w:t xml:space="preserve"> трубопроводов канализационной сети и недостаточность их сечения на отдельных участках; наличие единственных очистных сооружений в условиях сильно пересечённой местности, что не способствует развитию канализационных сетей и охвату канализацией индивидуальных домов частного сектора и как следствие - сброс сточных вод на рельеф.</w:t>
      </w:r>
    </w:p>
    <w:p w14:paraId="6EF22D5C" w14:textId="77777777" w:rsidR="00AD7F08" w:rsidRPr="00B63A01" w:rsidRDefault="00AD7F08" w:rsidP="00F9758E">
      <w:pPr>
        <w:ind w:firstLine="1134"/>
        <w:jc w:val="both"/>
        <w:rPr>
          <w:sz w:val="28"/>
          <w:szCs w:val="28"/>
        </w:rPr>
      </w:pPr>
      <w:r w:rsidRPr="00B63A01">
        <w:rPr>
          <w:sz w:val="28"/>
          <w:szCs w:val="28"/>
        </w:rPr>
        <w:t>В перспективе территории существующей и проектируемой застройки Каменского городского поселения необходимо подключить к централизованной системе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14:paraId="5BC30507" w14:textId="77777777" w:rsidR="00AD7F08" w:rsidRPr="00B63A01" w:rsidRDefault="00AD7F08" w:rsidP="00F9758E">
      <w:pPr>
        <w:ind w:firstLine="1134"/>
        <w:jc w:val="both"/>
        <w:rPr>
          <w:sz w:val="28"/>
          <w:szCs w:val="28"/>
        </w:rPr>
      </w:pPr>
    </w:p>
    <w:p w14:paraId="63A4B8E1" w14:textId="77777777" w:rsidR="006F0CFF" w:rsidRPr="00B63A01" w:rsidRDefault="0008784B" w:rsidP="00D5492A">
      <w:pPr>
        <w:shd w:val="clear" w:color="auto" w:fill="FFFFFF"/>
        <w:jc w:val="center"/>
        <w:outlineLvl w:val="3"/>
        <w:rPr>
          <w:rFonts w:ascii="yandex-sans" w:hAnsi="yandex-sans"/>
          <w:b/>
          <w:sz w:val="28"/>
          <w:szCs w:val="28"/>
        </w:rPr>
      </w:pPr>
      <w:r w:rsidRPr="00B63A01">
        <w:rPr>
          <w:rFonts w:ascii="yandex-sans" w:hAnsi="yandex-sans"/>
          <w:b/>
          <w:sz w:val="28"/>
          <w:szCs w:val="28"/>
        </w:rPr>
        <w:t>1.1.</w:t>
      </w:r>
      <w:r w:rsidR="002A6A4C" w:rsidRPr="00B63A01">
        <w:rPr>
          <w:rFonts w:ascii="yandex-sans" w:hAnsi="yandex-sans"/>
          <w:b/>
          <w:sz w:val="28"/>
          <w:szCs w:val="28"/>
        </w:rPr>
        <w:t>10</w:t>
      </w:r>
      <w:r w:rsidRPr="00B63A01">
        <w:rPr>
          <w:rFonts w:ascii="yandex-sans" w:hAnsi="yandex-sans"/>
          <w:b/>
          <w:sz w:val="28"/>
          <w:szCs w:val="28"/>
        </w:rPr>
        <w:t xml:space="preserve">. Сведения об отнесении централизованной системы водоотведения (канализации) к централизованным системам водоотведения поселений, </w:t>
      </w:r>
      <w:r w:rsidR="00C152F8" w:rsidRPr="00B63A01">
        <w:rPr>
          <w:rFonts w:ascii="yandex-sans" w:hAnsi="yandex-sans"/>
          <w:b/>
          <w:sz w:val="28"/>
          <w:szCs w:val="28"/>
        </w:rPr>
        <w:t>включающие перечень и описание централизованных систем водоотведения (канализации), отнесенных к централизованным системам водоотведения поселений,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p>
    <w:p w14:paraId="415579B0" w14:textId="77777777" w:rsidR="009D3345" w:rsidRPr="00B63A01" w:rsidRDefault="009D3345" w:rsidP="002410DE">
      <w:pPr>
        <w:shd w:val="clear" w:color="auto" w:fill="FFFFFF"/>
        <w:jc w:val="both"/>
        <w:outlineLvl w:val="1"/>
        <w:rPr>
          <w:rFonts w:ascii="yandex-sans" w:hAnsi="yandex-sans"/>
          <w:b/>
          <w:sz w:val="28"/>
          <w:szCs w:val="28"/>
        </w:rPr>
      </w:pPr>
    </w:p>
    <w:p w14:paraId="072A28A3" w14:textId="77777777" w:rsidR="0008784B" w:rsidRPr="00B63A01" w:rsidRDefault="0008784B" w:rsidP="009D3345">
      <w:pPr>
        <w:shd w:val="clear" w:color="auto" w:fill="FFFFFF"/>
        <w:ind w:firstLine="1134"/>
        <w:jc w:val="both"/>
        <w:rPr>
          <w:sz w:val="28"/>
          <w:szCs w:val="28"/>
        </w:rPr>
      </w:pPr>
      <w:r w:rsidRPr="00B63A01">
        <w:rPr>
          <w:sz w:val="28"/>
          <w:szCs w:val="28"/>
        </w:rPr>
        <w:t>Согласно пункта 4 постановления Правительства РФ от 31.05.2019 г. №691 «Об</w:t>
      </w:r>
      <w:r w:rsidR="00C46DCC" w:rsidRPr="00B63A01">
        <w:rPr>
          <w:sz w:val="28"/>
          <w:szCs w:val="28"/>
        </w:rPr>
        <w:t xml:space="preserve"> </w:t>
      </w:r>
      <w:r w:rsidRPr="00B63A01">
        <w:rPr>
          <w:sz w:val="28"/>
          <w:szCs w:val="28"/>
        </w:rPr>
        <w:t>утверждении Правил отнесения централизованных систем водоотведения (канализации) к</w:t>
      </w:r>
      <w:r w:rsidR="00C46DCC" w:rsidRPr="00B63A01">
        <w:rPr>
          <w:sz w:val="28"/>
          <w:szCs w:val="28"/>
        </w:rPr>
        <w:t xml:space="preserve"> </w:t>
      </w:r>
      <w:r w:rsidRPr="00B63A01">
        <w:rPr>
          <w:sz w:val="28"/>
          <w:szCs w:val="28"/>
        </w:rPr>
        <w:t>централизованным</w:t>
      </w:r>
      <w:r w:rsidR="00C46DCC" w:rsidRPr="00B63A01">
        <w:rPr>
          <w:sz w:val="28"/>
          <w:szCs w:val="28"/>
        </w:rPr>
        <w:t xml:space="preserve"> </w:t>
      </w:r>
      <w:r w:rsidRPr="00B63A01">
        <w:rPr>
          <w:sz w:val="28"/>
          <w:szCs w:val="28"/>
        </w:rPr>
        <w:t>системам</w:t>
      </w:r>
      <w:r w:rsidR="00C46DCC" w:rsidRPr="00B63A01">
        <w:rPr>
          <w:sz w:val="28"/>
          <w:szCs w:val="28"/>
        </w:rPr>
        <w:t xml:space="preserve"> </w:t>
      </w:r>
      <w:r w:rsidRPr="00B63A01">
        <w:rPr>
          <w:sz w:val="28"/>
          <w:szCs w:val="28"/>
        </w:rPr>
        <w:t>водоотведения</w:t>
      </w:r>
      <w:r w:rsidR="00C46DCC" w:rsidRPr="00B63A01">
        <w:rPr>
          <w:sz w:val="28"/>
          <w:szCs w:val="28"/>
        </w:rPr>
        <w:t xml:space="preserve"> </w:t>
      </w:r>
      <w:r w:rsidRPr="00B63A01">
        <w:rPr>
          <w:sz w:val="28"/>
          <w:szCs w:val="28"/>
        </w:rPr>
        <w:t>поселений</w:t>
      </w:r>
      <w:r w:rsidR="00C46DCC" w:rsidRPr="00B63A01">
        <w:rPr>
          <w:sz w:val="28"/>
          <w:szCs w:val="28"/>
        </w:rPr>
        <w:t xml:space="preserve"> </w:t>
      </w:r>
      <w:r w:rsidRPr="00B63A01">
        <w:rPr>
          <w:sz w:val="28"/>
          <w:szCs w:val="28"/>
        </w:rPr>
        <w:t>или</w:t>
      </w:r>
      <w:r w:rsidR="00C46DCC" w:rsidRPr="00B63A01">
        <w:rPr>
          <w:sz w:val="28"/>
          <w:szCs w:val="28"/>
        </w:rPr>
        <w:t xml:space="preserve"> </w:t>
      </w:r>
      <w:r w:rsidRPr="00B63A01">
        <w:rPr>
          <w:sz w:val="28"/>
          <w:szCs w:val="28"/>
        </w:rPr>
        <w:t>городских</w:t>
      </w:r>
      <w:r w:rsidR="006F3C18" w:rsidRPr="00B63A01">
        <w:rPr>
          <w:sz w:val="28"/>
          <w:szCs w:val="28"/>
        </w:rPr>
        <w:t xml:space="preserve"> округов» </w:t>
      </w:r>
      <w:r w:rsidRPr="00B63A01">
        <w:rPr>
          <w:sz w:val="28"/>
          <w:szCs w:val="28"/>
        </w:rPr>
        <w:t>централизованная система водоотведения (канализации) подлежит отнесению к</w:t>
      </w:r>
      <w:r w:rsidR="00C46DCC" w:rsidRPr="00B63A01">
        <w:rPr>
          <w:sz w:val="28"/>
          <w:szCs w:val="28"/>
        </w:rPr>
        <w:t xml:space="preserve"> </w:t>
      </w:r>
      <w:r w:rsidRPr="00B63A01">
        <w:rPr>
          <w:sz w:val="28"/>
          <w:szCs w:val="28"/>
        </w:rPr>
        <w:t>централизованным</w:t>
      </w:r>
      <w:r w:rsidR="00C46DCC" w:rsidRPr="00B63A01">
        <w:rPr>
          <w:sz w:val="28"/>
          <w:szCs w:val="28"/>
        </w:rPr>
        <w:t xml:space="preserve"> </w:t>
      </w:r>
      <w:r w:rsidRPr="00B63A01">
        <w:rPr>
          <w:sz w:val="28"/>
          <w:szCs w:val="28"/>
        </w:rPr>
        <w:t>системам</w:t>
      </w:r>
      <w:r w:rsidR="00C46DCC" w:rsidRPr="00B63A01">
        <w:rPr>
          <w:sz w:val="28"/>
          <w:szCs w:val="28"/>
        </w:rPr>
        <w:t xml:space="preserve"> </w:t>
      </w:r>
      <w:r w:rsidRPr="00B63A01">
        <w:rPr>
          <w:sz w:val="28"/>
          <w:szCs w:val="28"/>
        </w:rPr>
        <w:t>водоотведения</w:t>
      </w:r>
      <w:r w:rsidR="00C46DCC" w:rsidRPr="00B63A01">
        <w:rPr>
          <w:sz w:val="28"/>
          <w:szCs w:val="28"/>
        </w:rPr>
        <w:t xml:space="preserve"> </w:t>
      </w:r>
      <w:r w:rsidRPr="00B63A01">
        <w:rPr>
          <w:sz w:val="28"/>
          <w:szCs w:val="28"/>
        </w:rPr>
        <w:t>поселений</w:t>
      </w:r>
      <w:r w:rsidR="00C46DCC" w:rsidRPr="00B63A01">
        <w:rPr>
          <w:sz w:val="28"/>
          <w:szCs w:val="28"/>
        </w:rPr>
        <w:t xml:space="preserve"> </w:t>
      </w:r>
      <w:r w:rsidRPr="00B63A01">
        <w:rPr>
          <w:sz w:val="28"/>
          <w:szCs w:val="28"/>
        </w:rPr>
        <w:t>или</w:t>
      </w:r>
      <w:r w:rsidR="00C46DCC" w:rsidRPr="00B63A01">
        <w:rPr>
          <w:sz w:val="28"/>
          <w:szCs w:val="28"/>
        </w:rPr>
        <w:t xml:space="preserve"> </w:t>
      </w:r>
      <w:r w:rsidRPr="00B63A01">
        <w:rPr>
          <w:sz w:val="28"/>
          <w:szCs w:val="28"/>
        </w:rPr>
        <w:t>городских</w:t>
      </w:r>
      <w:r w:rsidR="00C46DCC" w:rsidRPr="00B63A01">
        <w:rPr>
          <w:sz w:val="28"/>
          <w:szCs w:val="28"/>
        </w:rPr>
        <w:t xml:space="preserve"> </w:t>
      </w:r>
      <w:r w:rsidRPr="00B63A01">
        <w:rPr>
          <w:sz w:val="28"/>
          <w:szCs w:val="28"/>
        </w:rPr>
        <w:t>округов</w:t>
      </w:r>
      <w:r w:rsidR="00C46DCC" w:rsidRPr="00B63A01">
        <w:rPr>
          <w:sz w:val="28"/>
          <w:szCs w:val="28"/>
        </w:rPr>
        <w:t xml:space="preserve"> </w:t>
      </w:r>
      <w:r w:rsidRPr="00B63A01">
        <w:rPr>
          <w:sz w:val="28"/>
          <w:szCs w:val="28"/>
        </w:rPr>
        <w:t>при</w:t>
      </w:r>
      <w:r w:rsidR="00C46DCC" w:rsidRPr="00B63A01">
        <w:rPr>
          <w:sz w:val="28"/>
          <w:szCs w:val="28"/>
        </w:rPr>
        <w:t xml:space="preserve"> </w:t>
      </w:r>
      <w:r w:rsidRPr="00B63A01">
        <w:rPr>
          <w:sz w:val="28"/>
          <w:szCs w:val="28"/>
        </w:rPr>
        <w:t>соблюдении совокупности следующих критериев:</w:t>
      </w:r>
    </w:p>
    <w:p w14:paraId="7765A491" w14:textId="77777777" w:rsidR="0008784B" w:rsidRPr="00B63A01" w:rsidRDefault="0008784B" w:rsidP="009D3345">
      <w:pPr>
        <w:shd w:val="clear" w:color="auto" w:fill="FFFFFF"/>
        <w:ind w:firstLine="1134"/>
        <w:jc w:val="both"/>
        <w:rPr>
          <w:sz w:val="28"/>
          <w:szCs w:val="28"/>
        </w:rPr>
      </w:pPr>
      <w:r w:rsidRPr="00B63A01">
        <w:rPr>
          <w:sz w:val="28"/>
          <w:szCs w:val="28"/>
        </w:rPr>
        <w:t>а)</w:t>
      </w:r>
      <w:r w:rsidR="006F3C18" w:rsidRPr="00B63A01">
        <w:rPr>
          <w:sz w:val="28"/>
          <w:szCs w:val="28"/>
        </w:rPr>
        <w:t xml:space="preserve"> о</w:t>
      </w:r>
      <w:r w:rsidRPr="00B63A01">
        <w:rPr>
          <w:sz w:val="28"/>
          <w:szCs w:val="28"/>
        </w:rPr>
        <w:t>бъем</w:t>
      </w:r>
      <w:r w:rsidR="00C46DCC" w:rsidRPr="00B63A01">
        <w:rPr>
          <w:sz w:val="28"/>
          <w:szCs w:val="28"/>
        </w:rPr>
        <w:t xml:space="preserve"> </w:t>
      </w:r>
      <w:r w:rsidRPr="00B63A01">
        <w:rPr>
          <w:sz w:val="28"/>
          <w:szCs w:val="28"/>
        </w:rPr>
        <w:t>сточных</w:t>
      </w:r>
      <w:r w:rsidR="00C46DCC" w:rsidRPr="00B63A01">
        <w:rPr>
          <w:sz w:val="28"/>
          <w:szCs w:val="28"/>
        </w:rPr>
        <w:t xml:space="preserve"> </w:t>
      </w:r>
      <w:r w:rsidRPr="00B63A01">
        <w:rPr>
          <w:sz w:val="28"/>
          <w:szCs w:val="28"/>
        </w:rPr>
        <w:t>вод,</w:t>
      </w:r>
      <w:r w:rsidR="00C46DCC" w:rsidRPr="00B63A01">
        <w:rPr>
          <w:sz w:val="28"/>
          <w:szCs w:val="28"/>
        </w:rPr>
        <w:t xml:space="preserve"> </w:t>
      </w:r>
      <w:r w:rsidRPr="00B63A01">
        <w:rPr>
          <w:sz w:val="28"/>
          <w:szCs w:val="28"/>
        </w:rPr>
        <w:t>принятых</w:t>
      </w:r>
      <w:r w:rsidR="00C46DCC" w:rsidRPr="00B63A01">
        <w:rPr>
          <w:sz w:val="28"/>
          <w:szCs w:val="28"/>
        </w:rPr>
        <w:t xml:space="preserve"> </w:t>
      </w:r>
      <w:r w:rsidRPr="00B63A01">
        <w:rPr>
          <w:sz w:val="28"/>
          <w:szCs w:val="28"/>
        </w:rPr>
        <w:t>в</w:t>
      </w:r>
      <w:r w:rsidR="00C46DCC" w:rsidRPr="00B63A01">
        <w:rPr>
          <w:sz w:val="28"/>
          <w:szCs w:val="28"/>
        </w:rPr>
        <w:t xml:space="preserve"> </w:t>
      </w:r>
      <w:r w:rsidRPr="00B63A01">
        <w:rPr>
          <w:sz w:val="28"/>
          <w:szCs w:val="28"/>
        </w:rPr>
        <w:t>централизованную</w:t>
      </w:r>
      <w:r w:rsidR="00C46DCC" w:rsidRPr="00B63A01">
        <w:rPr>
          <w:sz w:val="28"/>
          <w:szCs w:val="28"/>
        </w:rPr>
        <w:t xml:space="preserve"> </w:t>
      </w:r>
      <w:r w:rsidRPr="00B63A01">
        <w:rPr>
          <w:sz w:val="28"/>
          <w:szCs w:val="28"/>
        </w:rPr>
        <w:t>систему</w:t>
      </w:r>
      <w:r w:rsidR="00C46DCC" w:rsidRPr="00B63A01">
        <w:rPr>
          <w:sz w:val="28"/>
          <w:szCs w:val="28"/>
        </w:rPr>
        <w:t xml:space="preserve"> </w:t>
      </w:r>
      <w:r w:rsidRPr="00B63A01">
        <w:rPr>
          <w:sz w:val="28"/>
          <w:szCs w:val="28"/>
        </w:rPr>
        <w:t>водоотведения</w:t>
      </w:r>
      <w:r w:rsidR="00C46DCC" w:rsidRPr="00B63A01">
        <w:rPr>
          <w:sz w:val="28"/>
          <w:szCs w:val="28"/>
        </w:rPr>
        <w:t xml:space="preserve"> </w:t>
      </w:r>
      <w:r w:rsidRPr="00B63A01">
        <w:rPr>
          <w:sz w:val="28"/>
          <w:szCs w:val="28"/>
        </w:rPr>
        <w:t xml:space="preserve">(канализации), составляет более 50 </w:t>
      </w:r>
      <w:r w:rsidR="0037425B" w:rsidRPr="00B63A01">
        <w:rPr>
          <w:sz w:val="28"/>
          <w:szCs w:val="28"/>
        </w:rPr>
        <w:t>%</w:t>
      </w:r>
      <w:r w:rsidRPr="00B63A01">
        <w:rPr>
          <w:sz w:val="28"/>
          <w:szCs w:val="28"/>
        </w:rPr>
        <w:t xml:space="preserve"> общего объема сточных вод, принятых в такую</w:t>
      </w:r>
      <w:r w:rsidR="00C46DCC" w:rsidRPr="00B63A01">
        <w:rPr>
          <w:sz w:val="28"/>
          <w:szCs w:val="28"/>
        </w:rPr>
        <w:t xml:space="preserve"> </w:t>
      </w:r>
      <w:r w:rsidRPr="00B63A01">
        <w:rPr>
          <w:sz w:val="28"/>
          <w:szCs w:val="28"/>
        </w:rPr>
        <w:t>централизованную систему водоотведения (канализации);</w:t>
      </w:r>
    </w:p>
    <w:p w14:paraId="11674717" w14:textId="77777777" w:rsidR="0008784B" w:rsidRPr="00B63A01" w:rsidRDefault="0008784B" w:rsidP="009D3345">
      <w:pPr>
        <w:shd w:val="clear" w:color="auto" w:fill="FFFFFF"/>
        <w:ind w:firstLine="1134"/>
        <w:jc w:val="both"/>
        <w:rPr>
          <w:sz w:val="28"/>
          <w:szCs w:val="28"/>
        </w:rPr>
      </w:pPr>
      <w:r w:rsidRPr="00B63A01">
        <w:rPr>
          <w:sz w:val="28"/>
          <w:szCs w:val="28"/>
        </w:rPr>
        <w:t>б) одним из видов экономической деятельности, определяемых в соответствии с</w:t>
      </w:r>
      <w:r w:rsidR="00C46DCC" w:rsidRPr="00B63A01">
        <w:rPr>
          <w:sz w:val="28"/>
          <w:szCs w:val="28"/>
        </w:rPr>
        <w:t xml:space="preserve"> </w:t>
      </w:r>
      <w:r w:rsidRPr="00B63A01">
        <w:rPr>
          <w:sz w:val="28"/>
          <w:szCs w:val="28"/>
        </w:rPr>
        <w:t>Общероссийским классификатором видов</w:t>
      </w:r>
      <w:r w:rsidR="00C46DCC" w:rsidRPr="00B63A01">
        <w:rPr>
          <w:sz w:val="28"/>
          <w:szCs w:val="28"/>
        </w:rPr>
        <w:t xml:space="preserve"> </w:t>
      </w:r>
      <w:r w:rsidRPr="00B63A01">
        <w:rPr>
          <w:sz w:val="28"/>
          <w:szCs w:val="28"/>
        </w:rPr>
        <w:t>экономической</w:t>
      </w:r>
      <w:r w:rsidR="00C46DCC" w:rsidRPr="00B63A01">
        <w:rPr>
          <w:sz w:val="28"/>
          <w:szCs w:val="28"/>
        </w:rPr>
        <w:t xml:space="preserve"> </w:t>
      </w:r>
      <w:r w:rsidRPr="00B63A01">
        <w:rPr>
          <w:sz w:val="28"/>
          <w:szCs w:val="28"/>
        </w:rPr>
        <w:t>деятельности,</w:t>
      </w:r>
      <w:r w:rsidR="00C46DCC" w:rsidRPr="00B63A01">
        <w:rPr>
          <w:sz w:val="28"/>
          <w:szCs w:val="28"/>
        </w:rPr>
        <w:t xml:space="preserve"> </w:t>
      </w:r>
      <w:r w:rsidRPr="00B63A01">
        <w:rPr>
          <w:sz w:val="28"/>
          <w:szCs w:val="28"/>
        </w:rPr>
        <w:t>организации,</w:t>
      </w:r>
      <w:r w:rsidR="00C46DCC" w:rsidRPr="00B63A01">
        <w:rPr>
          <w:sz w:val="28"/>
          <w:szCs w:val="28"/>
        </w:rPr>
        <w:t xml:space="preserve"> </w:t>
      </w:r>
      <w:r w:rsidRPr="00B63A01">
        <w:rPr>
          <w:sz w:val="28"/>
          <w:szCs w:val="28"/>
        </w:rPr>
        <w:t>является деятельность по сбору и обработке сточных вод.</w:t>
      </w:r>
    </w:p>
    <w:p w14:paraId="421EECEF" w14:textId="77777777" w:rsidR="0008784B" w:rsidRPr="00B63A01" w:rsidRDefault="0008784B" w:rsidP="009D3345">
      <w:pPr>
        <w:shd w:val="clear" w:color="auto" w:fill="FFFFFF"/>
        <w:ind w:firstLine="1134"/>
        <w:jc w:val="both"/>
        <w:rPr>
          <w:sz w:val="28"/>
          <w:szCs w:val="28"/>
        </w:rPr>
      </w:pPr>
      <w:r w:rsidRPr="00B63A01">
        <w:rPr>
          <w:sz w:val="28"/>
          <w:szCs w:val="28"/>
        </w:rPr>
        <w:t>На основании вышеизложенных критериев централизованн</w:t>
      </w:r>
      <w:r w:rsidR="00AE18BE" w:rsidRPr="00B63A01">
        <w:rPr>
          <w:sz w:val="28"/>
          <w:szCs w:val="28"/>
        </w:rPr>
        <w:t>ая</w:t>
      </w:r>
      <w:r w:rsidRPr="00B63A01">
        <w:rPr>
          <w:sz w:val="28"/>
          <w:szCs w:val="28"/>
        </w:rPr>
        <w:t xml:space="preserve"> систем</w:t>
      </w:r>
      <w:r w:rsidR="00AE18BE" w:rsidRPr="00B63A01">
        <w:rPr>
          <w:sz w:val="28"/>
          <w:szCs w:val="28"/>
        </w:rPr>
        <w:t>а</w:t>
      </w:r>
      <w:r w:rsidRPr="00B63A01">
        <w:rPr>
          <w:sz w:val="28"/>
          <w:szCs w:val="28"/>
        </w:rPr>
        <w:t xml:space="preserve"> водоотведения</w:t>
      </w:r>
      <w:r w:rsidR="0037425B" w:rsidRPr="00B63A01">
        <w:rPr>
          <w:sz w:val="28"/>
          <w:szCs w:val="28"/>
        </w:rPr>
        <w:t>, э</w:t>
      </w:r>
      <w:r w:rsidRPr="00B63A01">
        <w:rPr>
          <w:sz w:val="28"/>
          <w:szCs w:val="28"/>
        </w:rPr>
        <w:t>ксплуатируем</w:t>
      </w:r>
      <w:r w:rsidR="00AE18BE" w:rsidRPr="00B63A01">
        <w:rPr>
          <w:sz w:val="28"/>
          <w:szCs w:val="28"/>
        </w:rPr>
        <w:t>ая</w:t>
      </w:r>
      <w:r w:rsidR="00C46DCC" w:rsidRPr="00B63A01">
        <w:rPr>
          <w:sz w:val="28"/>
          <w:szCs w:val="28"/>
        </w:rPr>
        <w:t xml:space="preserve"> </w:t>
      </w:r>
      <w:r w:rsidR="003C5283" w:rsidRPr="00B63A01">
        <w:rPr>
          <w:sz w:val="28"/>
          <w:szCs w:val="28"/>
          <w:lang w:bidi="ru-RU"/>
        </w:rPr>
        <w:t>МКП «Каменский центр коммунальных услуг»</w:t>
      </w:r>
      <w:r w:rsidR="00F9758E" w:rsidRPr="00B63A01">
        <w:rPr>
          <w:sz w:val="28"/>
          <w:szCs w:val="28"/>
        </w:rPr>
        <w:t xml:space="preserve"> относ</w:t>
      </w:r>
      <w:r w:rsidR="00B21D30" w:rsidRPr="00B63A01">
        <w:rPr>
          <w:sz w:val="28"/>
          <w:szCs w:val="28"/>
        </w:rPr>
        <w:t>и</w:t>
      </w:r>
      <w:r w:rsidR="00F9758E" w:rsidRPr="00B63A01">
        <w:rPr>
          <w:sz w:val="28"/>
          <w:szCs w:val="28"/>
        </w:rPr>
        <w:t>тся</w:t>
      </w:r>
      <w:r w:rsidR="00C46DCC" w:rsidRPr="00B63A01">
        <w:rPr>
          <w:sz w:val="28"/>
          <w:szCs w:val="28"/>
        </w:rPr>
        <w:t xml:space="preserve"> </w:t>
      </w:r>
      <w:r w:rsidRPr="00B63A01">
        <w:rPr>
          <w:sz w:val="28"/>
          <w:szCs w:val="28"/>
        </w:rPr>
        <w:t>к</w:t>
      </w:r>
      <w:r w:rsidR="00C46DCC" w:rsidRPr="00B63A01">
        <w:rPr>
          <w:sz w:val="28"/>
          <w:szCs w:val="28"/>
        </w:rPr>
        <w:t xml:space="preserve"> </w:t>
      </w:r>
      <w:r w:rsidRPr="00B63A01">
        <w:rPr>
          <w:sz w:val="28"/>
          <w:szCs w:val="28"/>
        </w:rPr>
        <w:t>централизованным</w:t>
      </w:r>
      <w:r w:rsidR="00C46DCC" w:rsidRPr="00B63A01">
        <w:rPr>
          <w:sz w:val="28"/>
          <w:szCs w:val="28"/>
        </w:rPr>
        <w:t xml:space="preserve"> </w:t>
      </w:r>
      <w:r w:rsidRPr="00B63A01">
        <w:rPr>
          <w:sz w:val="28"/>
          <w:szCs w:val="28"/>
        </w:rPr>
        <w:t>системам</w:t>
      </w:r>
      <w:r w:rsidR="00C46DCC" w:rsidRPr="00B63A01">
        <w:rPr>
          <w:sz w:val="28"/>
          <w:szCs w:val="28"/>
        </w:rPr>
        <w:t xml:space="preserve"> </w:t>
      </w:r>
      <w:r w:rsidRPr="00B63A01">
        <w:rPr>
          <w:sz w:val="28"/>
          <w:szCs w:val="28"/>
        </w:rPr>
        <w:t>водоотведения</w:t>
      </w:r>
      <w:r w:rsidR="00C46DCC" w:rsidRPr="00B63A01">
        <w:rPr>
          <w:sz w:val="28"/>
          <w:szCs w:val="28"/>
        </w:rPr>
        <w:t xml:space="preserve"> </w:t>
      </w:r>
      <w:r w:rsidRPr="00B63A01">
        <w:rPr>
          <w:sz w:val="28"/>
          <w:szCs w:val="28"/>
        </w:rPr>
        <w:t>поселений,</w:t>
      </w:r>
      <w:r w:rsidR="00C46DCC" w:rsidRPr="00B63A01">
        <w:rPr>
          <w:sz w:val="28"/>
          <w:szCs w:val="28"/>
        </w:rPr>
        <w:t xml:space="preserve"> </w:t>
      </w:r>
      <w:r w:rsidRPr="00B63A01">
        <w:rPr>
          <w:sz w:val="28"/>
          <w:szCs w:val="28"/>
        </w:rPr>
        <w:t>установленных требованием постановления Правительства РФ от 31.05.2019 г. №691.</w:t>
      </w:r>
    </w:p>
    <w:p w14:paraId="377473C7" w14:textId="77777777" w:rsidR="00AE18BE" w:rsidRPr="00B63A01" w:rsidRDefault="00AE18BE" w:rsidP="009D3345">
      <w:pPr>
        <w:shd w:val="clear" w:color="auto" w:fill="FFFFFF"/>
        <w:ind w:firstLine="1134"/>
        <w:jc w:val="both"/>
        <w:rPr>
          <w:sz w:val="28"/>
          <w:szCs w:val="28"/>
        </w:rPr>
      </w:pPr>
      <w:r w:rsidRPr="00B63A01">
        <w:rPr>
          <w:sz w:val="28"/>
          <w:szCs w:val="28"/>
        </w:rPr>
        <w:t xml:space="preserve">Сточные воды, централизованной системы водоотведения в </w:t>
      </w:r>
      <w:r w:rsidR="00AD7F08" w:rsidRPr="00B63A01">
        <w:rPr>
          <w:sz w:val="28"/>
          <w:szCs w:val="28"/>
        </w:rPr>
        <w:t>пгт. Каменка</w:t>
      </w:r>
      <w:r w:rsidRPr="00B63A01">
        <w:rPr>
          <w:sz w:val="28"/>
          <w:szCs w:val="28"/>
        </w:rPr>
        <w:t xml:space="preserve"> отводятся через очистные сооружения. Информация о мощностях очистных сооружений и применяемых на них технологиях очистки сточных вод представлена в п.1.1.</w:t>
      </w:r>
      <w:r w:rsidR="00AD7F08" w:rsidRPr="00B63A01">
        <w:rPr>
          <w:sz w:val="28"/>
          <w:szCs w:val="28"/>
        </w:rPr>
        <w:t>1 Р</w:t>
      </w:r>
      <w:r w:rsidRPr="00B63A01">
        <w:rPr>
          <w:sz w:val="28"/>
          <w:szCs w:val="28"/>
        </w:rPr>
        <w:t>аздела 1 Схемы водоотведения.</w:t>
      </w:r>
    </w:p>
    <w:p w14:paraId="1CFD0D38" w14:textId="77777777" w:rsidR="00327BA4" w:rsidRPr="00B63A01" w:rsidRDefault="00327BA4" w:rsidP="002410DE">
      <w:pPr>
        <w:jc w:val="center"/>
        <w:outlineLvl w:val="1"/>
        <w:rPr>
          <w:b/>
          <w:sz w:val="28"/>
          <w:szCs w:val="28"/>
        </w:rPr>
      </w:pPr>
      <w:bookmarkStart w:id="77" w:name="_Toc131501778"/>
      <w:r w:rsidRPr="00B63A01">
        <w:rPr>
          <w:b/>
          <w:sz w:val="28"/>
          <w:szCs w:val="28"/>
        </w:rPr>
        <w:lastRenderedPageBreak/>
        <w:t>Раздел 2. Балансы сточных вод в системе водоотведения</w:t>
      </w:r>
      <w:bookmarkEnd w:id="77"/>
    </w:p>
    <w:p w14:paraId="32F0E068" w14:textId="77777777" w:rsidR="00C45D28" w:rsidRPr="00B63A01" w:rsidRDefault="00C45D28" w:rsidP="002410DE">
      <w:pPr>
        <w:jc w:val="center"/>
        <w:outlineLvl w:val="1"/>
        <w:rPr>
          <w:b/>
          <w:sz w:val="28"/>
          <w:szCs w:val="28"/>
        </w:rPr>
      </w:pPr>
    </w:p>
    <w:p w14:paraId="5DDDBF0F" w14:textId="77777777" w:rsidR="00C45D28" w:rsidRPr="00B63A01" w:rsidRDefault="00C45D28" w:rsidP="00D5492A">
      <w:pPr>
        <w:jc w:val="center"/>
        <w:outlineLvl w:val="2"/>
        <w:rPr>
          <w:b/>
          <w:sz w:val="28"/>
          <w:szCs w:val="28"/>
        </w:rPr>
      </w:pPr>
      <w:bookmarkStart w:id="78" w:name="_Toc131501779"/>
      <w:r w:rsidRPr="00B63A01">
        <w:rPr>
          <w:b/>
          <w:sz w:val="28"/>
          <w:szCs w:val="28"/>
        </w:rPr>
        <w:t>2.1. Баланс поступления сточных вод в централизованную систему водоотведения и отведения стоков по технологическим зонам</w:t>
      </w:r>
      <w:bookmarkEnd w:id="78"/>
    </w:p>
    <w:p w14:paraId="1EF79504" w14:textId="77777777" w:rsidR="008640E9" w:rsidRPr="00B63A01" w:rsidRDefault="008640E9" w:rsidP="002410DE">
      <w:pPr>
        <w:jc w:val="both"/>
        <w:outlineLvl w:val="1"/>
        <w:rPr>
          <w:b/>
          <w:sz w:val="28"/>
          <w:szCs w:val="28"/>
        </w:rPr>
      </w:pPr>
    </w:p>
    <w:p w14:paraId="1B1C89E1" w14:textId="77777777" w:rsidR="00327BA4" w:rsidRPr="00B63A01" w:rsidRDefault="00327BA4" w:rsidP="008640E9">
      <w:pPr>
        <w:tabs>
          <w:tab w:val="left" w:pos="1134"/>
        </w:tabs>
        <w:jc w:val="both"/>
        <w:rPr>
          <w:sz w:val="28"/>
          <w:szCs w:val="28"/>
        </w:rPr>
      </w:pPr>
      <w:r w:rsidRPr="00B63A01">
        <w:rPr>
          <w:i/>
        </w:rPr>
        <w:tab/>
      </w:r>
      <w:r w:rsidR="006620A6" w:rsidRPr="00B63A01">
        <w:rPr>
          <w:sz w:val="28"/>
          <w:szCs w:val="28"/>
        </w:rPr>
        <w:t>Фактическое количество сброшенных сточных вод в Каменском городском поселении за</w:t>
      </w:r>
      <w:r w:rsidR="008C76CC" w:rsidRPr="00B63A01">
        <w:rPr>
          <w:sz w:val="28"/>
          <w:szCs w:val="28"/>
        </w:rPr>
        <w:t xml:space="preserve"> 2024</w:t>
      </w:r>
      <w:r w:rsidR="006620A6" w:rsidRPr="00B63A01">
        <w:rPr>
          <w:sz w:val="28"/>
          <w:szCs w:val="28"/>
        </w:rPr>
        <w:t xml:space="preserve"> год представлено в таблице 2.1.1.</w:t>
      </w:r>
    </w:p>
    <w:p w14:paraId="30E244E5" w14:textId="77777777" w:rsidR="00327BA4" w:rsidRPr="00B63A01" w:rsidRDefault="00327BA4" w:rsidP="002410DE">
      <w:pPr>
        <w:jc w:val="center"/>
        <w:rPr>
          <w:i/>
        </w:rPr>
      </w:pPr>
    </w:p>
    <w:p w14:paraId="7379DBF5" w14:textId="77777777" w:rsidR="00F21A05" w:rsidRPr="00B63A01" w:rsidRDefault="006F09ED" w:rsidP="002410DE">
      <w:pPr>
        <w:jc w:val="center"/>
        <w:rPr>
          <w:i/>
        </w:rPr>
      </w:pPr>
      <w:r w:rsidRPr="00B63A01">
        <w:rPr>
          <w:i/>
        </w:rPr>
        <w:t xml:space="preserve">Таблица </w:t>
      </w:r>
      <w:r w:rsidR="00327BA4" w:rsidRPr="00B63A01">
        <w:rPr>
          <w:i/>
        </w:rPr>
        <w:t>2.</w:t>
      </w:r>
      <w:r w:rsidR="00F21A05" w:rsidRPr="00B63A01">
        <w:rPr>
          <w:i/>
        </w:rPr>
        <w:t>1.</w:t>
      </w:r>
      <w:r w:rsidR="00174EFF" w:rsidRPr="00B63A01">
        <w:rPr>
          <w:i/>
        </w:rPr>
        <w:t>1.</w:t>
      </w:r>
      <w:r w:rsidR="006620A6" w:rsidRPr="00B63A01">
        <w:rPr>
          <w:i/>
        </w:rPr>
        <w:t xml:space="preserve">Баланс поступления сточных вод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
        <w:gridCol w:w="5211"/>
        <w:gridCol w:w="1630"/>
        <w:gridCol w:w="2752"/>
      </w:tblGrid>
      <w:tr w:rsidR="006620A6" w:rsidRPr="00B63A01" w14:paraId="4F54E886" w14:textId="77777777" w:rsidTr="008C76CC">
        <w:tc>
          <w:tcPr>
            <w:tcW w:w="269" w:type="pct"/>
            <w:vAlign w:val="center"/>
          </w:tcPr>
          <w:p w14:paraId="24F82CE2" w14:textId="77777777" w:rsidR="006620A6" w:rsidRPr="00B63A01" w:rsidRDefault="006620A6" w:rsidP="002410DE">
            <w:pPr>
              <w:jc w:val="center"/>
              <w:rPr>
                <w:b/>
              </w:rPr>
            </w:pPr>
            <w:r w:rsidRPr="00B63A01">
              <w:rPr>
                <w:b/>
                <w:sz w:val="22"/>
                <w:szCs w:val="22"/>
              </w:rPr>
              <w:t>№ п/п</w:t>
            </w:r>
          </w:p>
        </w:tc>
        <w:tc>
          <w:tcPr>
            <w:tcW w:w="2570" w:type="pct"/>
            <w:vAlign w:val="center"/>
          </w:tcPr>
          <w:p w14:paraId="5FDE9CB6" w14:textId="77777777" w:rsidR="006620A6" w:rsidRPr="00B63A01" w:rsidRDefault="006620A6" w:rsidP="002410DE">
            <w:pPr>
              <w:jc w:val="center"/>
              <w:rPr>
                <w:b/>
              </w:rPr>
            </w:pPr>
            <w:r w:rsidRPr="00B63A01">
              <w:rPr>
                <w:b/>
                <w:sz w:val="22"/>
                <w:szCs w:val="22"/>
              </w:rPr>
              <w:t>Статья расхода</w:t>
            </w:r>
          </w:p>
        </w:tc>
        <w:tc>
          <w:tcPr>
            <w:tcW w:w="804" w:type="pct"/>
            <w:vAlign w:val="center"/>
          </w:tcPr>
          <w:p w14:paraId="7A2EDE4F" w14:textId="77777777" w:rsidR="006620A6" w:rsidRPr="00B63A01" w:rsidRDefault="006620A6" w:rsidP="002410DE">
            <w:pPr>
              <w:jc w:val="center"/>
              <w:rPr>
                <w:b/>
              </w:rPr>
            </w:pPr>
            <w:r w:rsidRPr="00B63A01">
              <w:rPr>
                <w:b/>
                <w:sz w:val="22"/>
                <w:szCs w:val="22"/>
              </w:rPr>
              <w:t>Единица измерения</w:t>
            </w:r>
          </w:p>
        </w:tc>
        <w:tc>
          <w:tcPr>
            <w:tcW w:w="1357" w:type="pct"/>
            <w:vAlign w:val="center"/>
          </w:tcPr>
          <w:p w14:paraId="731387FD" w14:textId="77777777" w:rsidR="006620A6" w:rsidRPr="00B63A01" w:rsidRDefault="008C76CC" w:rsidP="008C76CC">
            <w:pPr>
              <w:jc w:val="center"/>
              <w:rPr>
                <w:b/>
              </w:rPr>
            </w:pPr>
            <w:r w:rsidRPr="00B63A01">
              <w:rPr>
                <w:b/>
                <w:sz w:val="22"/>
                <w:szCs w:val="22"/>
              </w:rPr>
              <w:t>2024</w:t>
            </w:r>
            <w:r w:rsidR="006620A6" w:rsidRPr="00B63A01">
              <w:rPr>
                <w:b/>
                <w:sz w:val="22"/>
                <w:szCs w:val="22"/>
              </w:rPr>
              <w:t xml:space="preserve"> г.</w:t>
            </w:r>
          </w:p>
        </w:tc>
      </w:tr>
      <w:tr w:rsidR="008C76CC" w:rsidRPr="00B63A01" w14:paraId="2D41FBD0" w14:textId="77777777" w:rsidTr="008C76CC">
        <w:tc>
          <w:tcPr>
            <w:tcW w:w="269" w:type="pct"/>
            <w:vAlign w:val="center"/>
          </w:tcPr>
          <w:p w14:paraId="07694103" w14:textId="77777777" w:rsidR="008C76CC" w:rsidRPr="00B63A01" w:rsidRDefault="008C76CC" w:rsidP="008C76CC">
            <w:pPr>
              <w:jc w:val="center"/>
            </w:pPr>
            <w:r w:rsidRPr="00B63A01">
              <w:rPr>
                <w:sz w:val="22"/>
                <w:szCs w:val="22"/>
              </w:rPr>
              <w:t>1</w:t>
            </w:r>
          </w:p>
        </w:tc>
        <w:tc>
          <w:tcPr>
            <w:tcW w:w="2570" w:type="pct"/>
            <w:vAlign w:val="center"/>
          </w:tcPr>
          <w:p w14:paraId="6BEFCBE1" w14:textId="77777777" w:rsidR="008C76CC" w:rsidRPr="00B63A01" w:rsidRDefault="008C76CC" w:rsidP="008C76CC">
            <w:r w:rsidRPr="00B63A01">
              <w:rPr>
                <w:sz w:val="22"/>
                <w:szCs w:val="22"/>
              </w:rPr>
              <w:t>Пропущено сточных вод</w:t>
            </w:r>
          </w:p>
        </w:tc>
        <w:tc>
          <w:tcPr>
            <w:tcW w:w="804" w:type="pct"/>
            <w:vAlign w:val="center"/>
          </w:tcPr>
          <w:p w14:paraId="696D74FE" w14:textId="77777777" w:rsidR="008C76CC" w:rsidRPr="00B63A01" w:rsidRDefault="008C76CC" w:rsidP="008C76CC">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272E10A9" w14:textId="77777777" w:rsidR="008C76CC" w:rsidRPr="00B63A01" w:rsidRDefault="008C76CC" w:rsidP="008C76CC">
            <w:pPr>
              <w:spacing w:line="259" w:lineRule="auto"/>
              <w:jc w:val="center"/>
              <w:rPr>
                <w:sz w:val="20"/>
                <w:szCs w:val="20"/>
              </w:rPr>
            </w:pPr>
            <w:r w:rsidRPr="00B63A01">
              <w:rPr>
                <w:sz w:val="20"/>
                <w:szCs w:val="20"/>
              </w:rPr>
              <w:t>92,904</w:t>
            </w:r>
          </w:p>
        </w:tc>
      </w:tr>
      <w:tr w:rsidR="00365D78" w:rsidRPr="00B63A01" w14:paraId="349C9555" w14:textId="77777777" w:rsidTr="00365D78">
        <w:tc>
          <w:tcPr>
            <w:tcW w:w="269" w:type="pct"/>
            <w:vAlign w:val="center"/>
          </w:tcPr>
          <w:p w14:paraId="57661AED" w14:textId="77777777" w:rsidR="00365D78" w:rsidRPr="00B63A01" w:rsidRDefault="00365D78" w:rsidP="00365D78">
            <w:pPr>
              <w:jc w:val="center"/>
            </w:pPr>
            <w:r w:rsidRPr="00B63A01">
              <w:rPr>
                <w:sz w:val="22"/>
                <w:szCs w:val="22"/>
              </w:rPr>
              <w:t>2</w:t>
            </w:r>
          </w:p>
        </w:tc>
        <w:tc>
          <w:tcPr>
            <w:tcW w:w="2570" w:type="pct"/>
            <w:vAlign w:val="center"/>
          </w:tcPr>
          <w:p w14:paraId="0323D111" w14:textId="77777777" w:rsidR="00365D78" w:rsidRPr="00B63A01" w:rsidRDefault="00365D78" w:rsidP="00365D78">
            <w:r w:rsidRPr="00B63A01">
              <w:rPr>
                <w:sz w:val="22"/>
                <w:szCs w:val="22"/>
              </w:rPr>
              <w:t>Собственные нужды организации</w:t>
            </w:r>
          </w:p>
        </w:tc>
        <w:tc>
          <w:tcPr>
            <w:tcW w:w="804" w:type="pct"/>
            <w:vAlign w:val="center"/>
          </w:tcPr>
          <w:p w14:paraId="101819EC"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07A734AD" w14:textId="77777777" w:rsidR="00365D78" w:rsidRPr="00B63A01" w:rsidRDefault="00365D78" w:rsidP="00365D78">
            <w:pPr>
              <w:spacing w:line="259" w:lineRule="auto"/>
              <w:jc w:val="center"/>
              <w:rPr>
                <w:sz w:val="20"/>
                <w:szCs w:val="20"/>
              </w:rPr>
            </w:pPr>
            <w:r w:rsidRPr="00B63A01">
              <w:rPr>
                <w:sz w:val="20"/>
                <w:szCs w:val="20"/>
              </w:rPr>
              <w:t>0,18</w:t>
            </w:r>
          </w:p>
        </w:tc>
      </w:tr>
      <w:tr w:rsidR="00365D78" w:rsidRPr="00B63A01" w14:paraId="3986BD9B" w14:textId="77777777" w:rsidTr="00365D78">
        <w:tc>
          <w:tcPr>
            <w:tcW w:w="269" w:type="pct"/>
            <w:vAlign w:val="center"/>
          </w:tcPr>
          <w:p w14:paraId="7619B877" w14:textId="77777777" w:rsidR="00365D78" w:rsidRPr="00B63A01" w:rsidRDefault="00365D78" w:rsidP="00365D78">
            <w:pPr>
              <w:jc w:val="center"/>
            </w:pPr>
            <w:r w:rsidRPr="00B63A01">
              <w:rPr>
                <w:sz w:val="22"/>
                <w:szCs w:val="22"/>
              </w:rPr>
              <w:t>3</w:t>
            </w:r>
          </w:p>
        </w:tc>
        <w:tc>
          <w:tcPr>
            <w:tcW w:w="2570" w:type="pct"/>
            <w:vAlign w:val="center"/>
          </w:tcPr>
          <w:p w14:paraId="53C69E39" w14:textId="77777777" w:rsidR="00365D78" w:rsidRPr="00B63A01" w:rsidRDefault="00365D78" w:rsidP="00365D78">
            <w:r w:rsidRPr="00B63A01">
              <w:rPr>
                <w:sz w:val="22"/>
                <w:szCs w:val="22"/>
              </w:rPr>
              <w:t>По категориям потребителей, всего, в т.ч.</w:t>
            </w:r>
          </w:p>
        </w:tc>
        <w:tc>
          <w:tcPr>
            <w:tcW w:w="804" w:type="pct"/>
            <w:vAlign w:val="center"/>
          </w:tcPr>
          <w:p w14:paraId="05B0C741"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69D8B438" w14:textId="77777777" w:rsidR="00365D78" w:rsidRPr="00B63A01" w:rsidRDefault="00365D78" w:rsidP="00365D78">
            <w:pPr>
              <w:spacing w:line="259" w:lineRule="auto"/>
              <w:jc w:val="center"/>
              <w:rPr>
                <w:sz w:val="20"/>
                <w:szCs w:val="20"/>
              </w:rPr>
            </w:pPr>
            <w:r w:rsidRPr="00B63A01">
              <w:rPr>
                <w:sz w:val="20"/>
                <w:szCs w:val="20"/>
              </w:rPr>
              <w:t>92,724</w:t>
            </w:r>
          </w:p>
        </w:tc>
      </w:tr>
      <w:tr w:rsidR="00365D78" w:rsidRPr="00B63A01" w14:paraId="2CFAF25C" w14:textId="77777777" w:rsidTr="00365D78">
        <w:tc>
          <w:tcPr>
            <w:tcW w:w="269" w:type="pct"/>
            <w:vAlign w:val="center"/>
          </w:tcPr>
          <w:p w14:paraId="0124C76B" w14:textId="77777777" w:rsidR="00365D78" w:rsidRPr="00B63A01" w:rsidRDefault="00365D78" w:rsidP="00365D78">
            <w:pPr>
              <w:jc w:val="center"/>
            </w:pPr>
            <w:r w:rsidRPr="00B63A01">
              <w:rPr>
                <w:sz w:val="22"/>
                <w:szCs w:val="22"/>
              </w:rPr>
              <w:t>3.1</w:t>
            </w:r>
          </w:p>
        </w:tc>
        <w:tc>
          <w:tcPr>
            <w:tcW w:w="2570" w:type="pct"/>
            <w:vAlign w:val="center"/>
          </w:tcPr>
          <w:p w14:paraId="7B02FAC1" w14:textId="77777777" w:rsidR="00365D78" w:rsidRPr="00B63A01" w:rsidRDefault="00365D78" w:rsidP="00365D78">
            <w:r w:rsidRPr="00B63A01">
              <w:rPr>
                <w:sz w:val="22"/>
                <w:szCs w:val="22"/>
              </w:rPr>
              <w:t>- население</w:t>
            </w:r>
          </w:p>
        </w:tc>
        <w:tc>
          <w:tcPr>
            <w:tcW w:w="804" w:type="pct"/>
            <w:vAlign w:val="center"/>
          </w:tcPr>
          <w:p w14:paraId="3C5AC8BB"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01D394AA" w14:textId="77777777" w:rsidR="00365D78" w:rsidRPr="00B63A01" w:rsidRDefault="00365D78" w:rsidP="00365D78">
            <w:pPr>
              <w:spacing w:line="259" w:lineRule="auto"/>
              <w:jc w:val="center"/>
              <w:rPr>
                <w:sz w:val="20"/>
                <w:szCs w:val="20"/>
              </w:rPr>
            </w:pPr>
            <w:r w:rsidRPr="00B63A01">
              <w:rPr>
                <w:sz w:val="20"/>
                <w:szCs w:val="20"/>
              </w:rPr>
              <w:t>79,799</w:t>
            </w:r>
          </w:p>
        </w:tc>
      </w:tr>
      <w:tr w:rsidR="00365D78" w:rsidRPr="00B63A01" w14:paraId="301F7366" w14:textId="77777777" w:rsidTr="00365D78">
        <w:tc>
          <w:tcPr>
            <w:tcW w:w="269" w:type="pct"/>
            <w:vAlign w:val="center"/>
          </w:tcPr>
          <w:p w14:paraId="32307A88" w14:textId="77777777" w:rsidR="00365D78" w:rsidRPr="00B63A01" w:rsidRDefault="00365D78" w:rsidP="00365D78">
            <w:pPr>
              <w:jc w:val="center"/>
            </w:pPr>
            <w:r w:rsidRPr="00B63A01">
              <w:rPr>
                <w:sz w:val="22"/>
                <w:szCs w:val="22"/>
              </w:rPr>
              <w:t>3.2</w:t>
            </w:r>
          </w:p>
        </w:tc>
        <w:tc>
          <w:tcPr>
            <w:tcW w:w="2570" w:type="pct"/>
            <w:vAlign w:val="center"/>
          </w:tcPr>
          <w:p w14:paraId="08D98C5A" w14:textId="77777777" w:rsidR="00365D78" w:rsidRPr="00B63A01" w:rsidRDefault="00365D78" w:rsidP="00365D78">
            <w:r w:rsidRPr="00B63A01">
              <w:rPr>
                <w:sz w:val="22"/>
                <w:szCs w:val="22"/>
              </w:rPr>
              <w:t>- бюджетные организации</w:t>
            </w:r>
          </w:p>
        </w:tc>
        <w:tc>
          <w:tcPr>
            <w:tcW w:w="804" w:type="pct"/>
            <w:vAlign w:val="center"/>
          </w:tcPr>
          <w:p w14:paraId="1CE9FD1D"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579FFFA6" w14:textId="77777777" w:rsidR="00365D78" w:rsidRPr="00B63A01" w:rsidRDefault="00365D78" w:rsidP="00365D78">
            <w:pPr>
              <w:spacing w:line="259" w:lineRule="auto"/>
              <w:jc w:val="center"/>
              <w:rPr>
                <w:sz w:val="20"/>
                <w:szCs w:val="20"/>
              </w:rPr>
            </w:pPr>
            <w:r w:rsidRPr="00B63A01">
              <w:rPr>
                <w:sz w:val="20"/>
                <w:szCs w:val="20"/>
              </w:rPr>
              <w:t>8,154</w:t>
            </w:r>
          </w:p>
        </w:tc>
      </w:tr>
      <w:tr w:rsidR="00365D78" w:rsidRPr="00B63A01" w14:paraId="2598DB58" w14:textId="77777777" w:rsidTr="00365D78">
        <w:tc>
          <w:tcPr>
            <w:tcW w:w="269" w:type="pct"/>
            <w:vAlign w:val="center"/>
          </w:tcPr>
          <w:p w14:paraId="419ADFB4" w14:textId="77777777" w:rsidR="00365D78" w:rsidRPr="00B63A01" w:rsidRDefault="00365D78" w:rsidP="00365D78">
            <w:pPr>
              <w:jc w:val="center"/>
            </w:pPr>
            <w:r w:rsidRPr="00B63A01">
              <w:rPr>
                <w:sz w:val="22"/>
                <w:szCs w:val="22"/>
              </w:rPr>
              <w:t>3.3</w:t>
            </w:r>
          </w:p>
        </w:tc>
        <w:tc>
          <w:tcPr>
            <w:tcW w:w="2570" w:type="pct"/>
            <w:vAlign w:val="center"/>
          </w:tcPr>
          <w:p w14:paraId="6D84D973" w14:textId="77777777" w:rsidR="00365D78" w:rsidRPr="00B63A01" w:rsidRDefault="00365D78" w:rsidP="00365D78">
            <w:r w:rsidRPr="00B63A01">
              <w:rPr>
                <w:sz w:val="22"/>
                <w:szCs w:val="22"/>
              </w:rPr>
              <w:t>- прочие потребители</w:t>
            </w:r>
          </w:p>
        </w:tc>
        <w:tc>
          <w:tcPr>
            <w:tcW w:w="804" w:type="pct"/>
            <w:vAlign w:val="center"/>
          </w:tcPr>
          <w:p w14:paraId="1C97018C"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68231992" w14:textId="77777777" w:rsidR="00365D78" w:rsidRPr="00B63A01" w:rsidRDefault="00365D78" w:rsidP="00365D78">
            <w:pPr>
              <w:spacing w:line="259" w:lineRule="auto"/>
              <w:jc w:val="center"/>
              <w:rPr>
                <w:sz w:val="20"/>
                <w:szCs w:val="20"/>
              </w:rPr>
            </w:pPr>
            <w:r w:rsidRPr="00B63A01">
              <w:rPr>
                <w:sz w:val="20"/>
                <w:szCs w:val="20"/>
              </w:rPr>
              <w:t>4,771</w:t>
            </w:r>
          </w:p>
        </w:tc>
      </w:tr>
      <w:tr w:rsidR="00365D78" w:rsidRPr="00B63A01" w14:paraId="721674C5" w14:textId="77777777" w:rsidTr="00365D78">
        <w:tc>
          <w:tcPr>
            <w:tcW w:w="269" w:type="pct"/>
            <w:vAlign w:val="center"/>
          </w:tcPr>
          <w:p w14:paraId="7423889F" w14:textId="77777777" w:rsidR="00365D78" w:rsidRPr="00B63A01" w:rsidRDefault="00365D78" w:rsidP="00365D78">
            <w:pPr>
              <w:jc w:val="center"/>
            </w:pPr>
            <w:r w:rsidRPr="00B63A01">
              <w:rPr>
                <w:sz w:val="22"/>
                <w:szCs w:val="22"/>
              </w:rPr>
              <w:t>4</w:t>
            </w:r>
          </w:p>
        </w:tc>
        <w:tc>
          <w:tcPr>
            <w:tcW w:w="2570" w:type="pct"/>
            <w:vAlign w:val="center"/>
          </w:tcPr>
          <w:p w14:paraId="123D2ACF" w14:textId="77777777" w:rsidR="00365D78" w:rsidRPr="00B63A01" w:rsidRDefault="00365D78" w:rsidP="00365D78">
            <w:r w:rsidRPr="00B63A01">
              <w:rPr>
                <w:sz w:val="22"/>
                <w:szCs w:val="22"/>
              </w:rPr>
              <w:t>Пропущено через очистные сооружения</w:t>
            </w:r>
          </w:p>
        </w:tc>
        <w:tc>
          <w:tcPr>
            <w:tcW w:w="804" w:type="pct"/>
            <w:vAlign w:val="center"/>
          </w:tcPr>
          <w:p w14:paraId="4FA0022B"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48800396" w14:textId="77777777" w:rsidR="00365D78" w:rsidRPr="00B63A01" w:rsidRDefault="00365D78" w:rsidP="00365D78">
            <w:pPr>
              <w:spacing w:line="259" w:lineRule="auto"/>
              <w:jc w:val="center"/>
              <w:rPr>
                <w:sz w:val="20"/>
                <w:szCs w:val="20"/>
              </w:rPr>
            </w:pPr>
            <w:r w:rsidRPr="00B63A01">
              <w:rPr>
                <w:sz w:val="20"/>
                <w:szCs w:val="20"/>
              </w:rPr>
              <w:t>-</w:t>
            </w:r>
          </w:p>
        </w:tc>
      </w:tr>
      <w:tr w:rsidR="00365D78" w:rsidRPr="00B63A01" w14:paraId="1E106CA7" w14:textId="77777777" w:rsidTr="00365D78">
        <w:tc>
          <w:tcPr>
            <w:tcW w:w="269" w:type="pct"/>
            <w:vAlign w:val="center"/>
          </w:tcPr>
          <w:p w14:paraId="628A9D41" w14:textId="77777777" w:rsidR="00365D78" w:rsidRPr="00B63A01" w:rsidRDefault="00365D78" w:rsidP="00365D78">
            <w:pPr>
              <w:jc w:val="center"/>
            </w:pPr>
            <w:r w:rsidRPr="00B63A01">
              <w:rPr>
                <w:sz w:val="22"/>
                <w:szCs w:val="22"/>
              </w:rPr>
              <w:t>5</w:t>
            </w:r>
          </w:p>
        </w:tc>
        <w:tc>
          <w:tcPr>
            <w:tcW w:w="2570" w:type="pct"/>
            <w:vAlign w:val="center"/>
          </w:tcPr>
          <w:p w14:paraId="7ABFB1D5" w14:textId="77777777" w:rsidR="00365D78" w:rsidRPr="00B63A01" w:rsidRDefault="00365D78" w:rsidP="00365D78">
            <w:r w:rsidRPr="00B63A01">
              <w:rPr>
                <w:sz w:val="22"/>
                <w:szCs w:val="22"/>
              </w:rPr>
              <w:t>Передано сточных вод на очистку другим канализациям (ОСК)</w:t>
            </w:r>
          </w:p>
        </w:tc>
        <w:tc>
          <w:tcPr>
            <w:tcW w:w="804" w:type="pct"/>
            <w:vAlign w:val="center"/>
          </w:tcPr>
          <w:p w14:paraId="271635D0" w14:textId="77777777" w:rsidR="00365D78" w:rsidRPr="00B63A01" w:rsidRDefault="00365D78" w:rsidP="00365D78">
            <w:pPr>
              <w:jc w:val="center"/>
            </w:pPr>
            <w:r w:rsidRPr="00B63A01">
              <w:rPr>
                <w:sz w:val="22"/>
                <w:szCs w:val="22"/>
              </w:rPr>
              <w:t>тыс. м</w:t>
            </w:r>
            <w:r w:rsidRPr="00B63A01">
              <w:rPr>
                <w:sz w:val="22"/>
                <w:szCs w:val="22"/>
                <w:vertAlign w:val="superscript"/>
              </w:rPr>
              <w:t>3</w:t>
            </w:r>
            <w:r w:rsidRPr="00B63A01">
              <w:rPr>
                <w:sz w:val="22"/>
                <w:szCs w:val="22"/>
              </w:rPr>
              <w:t>/год</w:t>
            </w:r>
          </w:p>
        </w:tc>
        <w:tc>
          <w:tcPr>
            <w:tcW w:w="1357" w:type="pct"/>
            <w:vAlign w:val="center"/>
          </w:tcPr>
          <w:p w14:paraId="1A1B22BD" w14:textId="77777777" w:rsidR="00365D78" w:rsidRPr="00B63A01" w:rsidRDefault="00365D78" w:rsidP="00365D78">
            <w:pPr>
              <w:spacing w:line="259" w:lineRule="auto"/>
              <w:jc w:val="center"/>
              <w:rPr>
                <w:sz w:val="20"/>
                <w:szCs w:val="20"/>
              </w:rPr>
            </w:pPr>
            <w:r w:rsidRPr="00B63A01">
              <w:rPr>
                <w:sz w:val="20"/>
                <w:szCs w:val="20"/>
              </w:rPr>
              <w:t>92,904</w:t>
            </w:r>
          </w:p>
        </w:tc>
      </w:tr>
    </w:tbl>
    <w:p w14:paraId="7724FAC9" w14:textId="77777777" w:rsidR="00D967FD" w:rsidRPr="00B63A01" w:rsidRDefault="00D967FD" w:rsidP="002410DE">
      <w:pPr>
        <w:keepNext/>
        <w:tabs>
          <w:tab w:val="left" w:pos="4275"/>
          <w:tab w:val="center" w:pos="5233"/>
        </w:tabs>
        <w:jc w:val="both"/>
        <w:outlineLvl w:val="1"/>
        <w:rPr>
          <w:b/>
          <w:bCs/>
          <w:sz w:val="28"/>
          <w:szCs w:val="28"/>
        </w:rPr>
      </w:pPr>
    </w:p>
    <w:p w14:paraId="60B5F318" w14:textId="77777777" w:rsidR="00D967FD" w:rsidRPr="00B63A01" w:rsidRDefault="00174EFF" w:rsidP="00D5492A">
      <w:pPr>
        <w:keepNext/>
        <w:tabs>
          <w:tab w:val="left" w:pos="4275"/>
          <w:tab w:val="center" w:pos="5233"/>
        </w:tabs>
        <w:jc w:val="center"/>
        <w:outlineLvl w:val="2"/>
        <w:rPr>
          <w:b/>
          <w:bCs/>
          <w:sz w:val="28"/>
          <w:szCs w:val="28"/>
        </w:rPr>
      </w:pPr>
      <w:bookmarkStart w:id="79" w:name="_Toc131501780"/>
      <w:r w:rsidRPr="00B63A01">
        <w:rPr>
          <w:b/>
          <w:bCs/>
          <w:sz w:val="28"/>
          <w:szCs w:val="28"/>
        </w:rPr>
        <w:t>2.2. Оценка фактического притока неорганизованного стока (сточных вод, поступающих по поверхности рельефа местности)</w:t>
      </w:r>
      <w:bookmarkEnd w:id="79"/>
    </w:p>
    <w:p w14:paraId="3F3BC625" w14:textId="77777777" w:rsidR="00174EFF" w:rsidRPr="00B63A01" w:rsidRDefault="00174EFF" w:rsidP="00D5492A">
      <w:pPr>
        <w:keepNext/>
        <w:tabs>
          <w:tab w:val="left" w:pos="4275"/>
          <w:tab w:val="center" w:pos="5233"/>
        </w:tabs>
        <w:jc w:val="center"/>
        <w:outlineLvl w:val="2"/>
        <w:rPr>
          <w:b/>
          <w:bCs/>
          <w:sz w:val="28"/>
          <w:szCs w:val="28"/>
        </w:rPr>
      </w:pPr>
      <w:bookmarkStart w:id="80" w:name="_Toc101547859"/>
      <w:bookmarkStart w:id="81" w:name="_Toc131501781"/>
      <w:r w:rsidRPr="00B63A01">
        <w:rPr>
          <w:b/>
          <w:bCs/>
          <w:sz w:val="28"/>
          <w:szCs w:val="28"/>
        </w:rPr>
        <w:t>по технологическим зонам водоотведения</w:t>
      </w:r>
      <w:bookmarkEnd w:id="80"/>
      <w:bookmarkEnd w:id="81"/>
    </w:p>
    <w:p w14:paraId="732D5EE4" w14:textId="77777777" w:rsidR="00D967FD" w:rsidRPr="00B63A01" w:rsidRDefault="00D967FD" w:rsidP="002410DE">
      <w:pPr>
        <w:keepNext/>
        <w:tabs>
          <w:tab w:val="left" w:pos="4275"/>
          <w:tab w:val="center" w:pos="5233"/>
        </w:tabs>
        <w:jc w:val="both"/>
        <w:outlineLvl w:val="1"/>
        <w:rPr>
          <w:b/>
          <w:bCs/>
          <w:sz w:val="28"/>
          <w:szCs w:val="28"/>
        </w:rPr>
      </w:pPr>
    </w:p>
    <w:p w14:paraId="2E9E4EC9" w14:textId="77777777" w:rsidR="00810058" w:rsidRPr="00B63A01" w:rsidRDefault="00810058" w:rsidP="00810058">
      <w:pPr>
        <w:shd w:val="clear" w:color="auto" w:fill="FFFFFF"/>
        <w:ind w:firstLine="1134"/>
        <w:jc w:val="both"/>
        <w:rPr>
          <w:rFonts w:ascii="yandex-sans" w:hAnsi="yandex-sans"/>
          <w:sz w:val="28"/>
          <w:szCs w:val="28"/>
        </w:rPr>
      </w:pPr>
      <w:r w:rsidRPr="00B63A01">
        <w:rPr>
          <w:rFonts w:ascii="yandex-sans" w:hAnsi="yandex-sans"/>
          <w:sz w:val="28"/>
          <w:szCs w:val="28"/>
        </w:rPr>
        <w:t>Неорганизованным стоком являются дождевые, талые и инфильтрационные воды, поступающие в централизованную систему водоотведения через не плотност</w:t>
      </w:r>
      <w:r w:rsidRPr="00B63A01">
        <w:rPr>
          <w:rFonts w:ascii="yandex-sans" w:hAnsi="yandex-sans" w:hint="eastAsia"/>
          <w:sz w:val="28"/>
          <w:szCs w:val="28"/>
        </w:rPr>
        <w:t>и</w:t>
      </w:r>
      <w:r w:rsidRPr="00B63A01">
        <w:rPr>
          <w:rFonts w:ascii="yandex-sans" w:hAnsi="yandex-sans"/>
          <w:sz w:val="28"/>
          <w:szCs w:val="28"/>
        </w:rPr>
        <w:t xml:space="preserve"> в элементах канализационной сети и сооружений.</w:t>
      </w:r>
    </w:p>
    <w:p w14:paraId="0A413589" w14:textId="77777777" w:rsidR="00810058" w:rsidRPr="00B63A01" w:rsidRDefault="00810058" w:rsidP="00D967FD">
      <w:pPr>
        <w:shd w:val="clear" w:color="auto" w:fill="FFFFFF"/>
        <w:ind w:firstLine="1134"/>
        <w:jc w:val="both"/>
        <w:rPr>
          <w:rFonts w:ascii="yandex-sans" w:hAnsi="yandex-sans"/>
          <w:sz w:val="28"/>
          <w:szCs w:val="28"/>
        </w:rPr>
      </w:pPr>
      <w:r w:rsidRPr="00B63A01">
        <w:rPr>
          <w:rFonts w:ascii="yandex-sans" w:hAnsi="yandex-sans"/>
          <w:sz w:val="28"/>
          <w:szCs w:val="28"/>
        </w:rPr>
        <w:t xml:space="preserve">В настоящее время данные сведения организации эксплуатирующие централизованные системы водоотведения в </w:t>
      </w:r>
      <w:r w:rsidR="006620A6" w:rsidRPr="00B63A01">
        <w:rPr>
          <w:rFonts w:ascii="yandex-sans" w:hAnsi="yandex-sans"/>
          <w:sz w:val="28"/>
          <w:szCs w:val="28"/>
        </w:rPr>
        <w:t>Каменском</w:t>
      </w:r>
      <w:r w:rsidRPr="00B63A01">
        <w:rPr>
          <w:rFonts w:ascii="yandex-sans" w:hAnsi="yandex-sans"/>
          <w:sz w:val="28"/>
          <w:szCs w:val="28"/>
        </w:rPr>
        <w:t xml:space="preserve"> городском поселении не проводилась. Соответственно достоверных сведений по фактическому притоку неорганизационного стока по технологическим зонам не представлено.</w:t>
      </w:r>
    </w:p>
    <w:p w14:paraId="02AF8B4F" w14:textId="77777777" w:rsidR="006620A6" w:rsidRPr="00B63A01" w:rsidRDefault="006620A6" w:rsidP="00D967FD">
      <w:pPr>
        <w:shd w:val="clear" w:color="auto" w:fill="FFFFFF"/>
        <w:ind w:firstLine="1134"/>
        <w:jc w:val="both"/>
        <w:rPr>
          <w:rFonts w:ascii="yandex-sans" w:hAnsi="yandex-sans"/>
          <w:sz w:val="28"/>
          <w:szCs w:val="28"/>
        </w:rPr>
      </w:pPr>
    </w:p>
    <w:p w14:paraId="23801491" w14:textId="77777777" w:rsidR="00014D2A" w:rsidRPr="00B63A01" w:rsidRDefault="000C051E" w:rsidP="00D5492A">
      <w:pPr>
        <w:keepNext/>
        <w:tabs>
          <w:tab w:val="left" w:pos="851"/>
          <w:tab w:val="left" w:pos="4275"/>
          <w:tab w:val="center" w:pos="5233"/>
        </w:tabs>
        <w:jc w:val="center"/>
        <w:outlineLvl w:val="2"/>
        <w:rPr>
          <w:b/>
          <w:bCs/>
          <w:sz w:val="28"/>
          <w:szCs w:val="28"/>
        </w:rPr>
      </w:pPr>
      <w:bookmarkStart w:id="82" w:name="_Toc131501782"/>
      <w:r w:rsidRPr="00B63A01">
        <w:rPr>
          <w:b/>
          <w:bCs/>
          <w:sz w:val="28"/>
          <w:szCs w:val="28"/>
        </w:rPr>
        <w:t>2.3. Сведения об оснащенности зданий, строений, сооружений приборами учета принимаемых сточных вод и их применение при осуществлении</w:t>
      </w:r>
      <w:bookmarkEnd w:id="82"/>
    </w:p>
    <w:p w14:paraId="03A1C15E" w14:textId="77777777" w:rsidR="00014D2A" w:rsidRPr="00B63A01" w:rsidRDefault="000C051E" w:rsidP="00D5492A">
      <w:pPr>
        <w:keepNext/>
        <w:tabs>
          <w:tab w:val="left" w:pos="851"/>
          <w:tab w:val="left" w:pos="4275"/>
          <w:tab w:val="center" w:pos="5233"/>
        </w:tabs>
        <w:jc w:val="center"/>
        <w:outlineLvl w:val="2"/>
        <w:rPr>
          <w:b/>
          <w:bCs/>
          <w:sz w:val="28"/>
          <w:szCs w:val="28"/>
        </w:rPr>
      </w:pPr>
      <w:bookmarkStart w:id="83" w:name="_Toc101547861"/>
      <w:bookmarkStart w:id="84" w:name="_Toc131501783"/>
      <w:r w:rsidRPr="00B63A01">
        <w:rPr>
          <w:b/>
          <w:bCs/>
          <w:sz w:val="28"/>
          <w:szCs w:val="28"/>
        </w:rPr>
        <w:t>коммерческих расчетов</w:t>
      </w:r>
      <w:bookmarkEnd w:id="83"/>
      <w:bookmarkEnd w:id="84"/>
    </w:p>
    <w:p w14:paraId="6F83F096" w14:textId="77777777" w:rsidR="00581628" w:rsidRPr="00B63A01" w:rsidRDefault="00581628" w:rsidP="002410DE">
      <w:pPr>
        <w:keepNext/>
        <w:tabs>
          <w:tab w:val="left" w:pos="851"/>
          <w:tab w:val="left" w:pos="4275"/>
          <w:tab w:val="center" w:pos="5233"/>
        </w:tabs>
        <w:jc w:val="both"/>
        <w:outlineLvl w:val="1"/>
        <w:rPr>
          <w:b/>
          <w:bCs/>
          <w:sz w:val="28"/>
          <w:szCs w:val="28"/>
        </w:rPr>
      </w:pPr>
    </w:p>
    <w:p w14:paraId="33B1A899" w14:textId="77777777" w:rsidR="006620A6" w:rsidRPr="00B63A01" w:rsidRDefault="006620A6" w:rsidP="006620A6">
      <w:pPr>
        <w:keepNext/>
        <w:tabs>
          <w:tab w:val="left" w:pos="2670"/>
          <w:tab w:val="left" w:pos="4275"/>
          <w:tab w:val="center" w:pos="5233"/>
        </w:tabs>
        <w:ind w:firstLine="1134"/>
        <w:jc w:val="both"/>
        <w:rPr>
          <w:bCs/>
          <w:sz w:val="28"/>
          <w:szCs w:val="28"/>
        </w:rPr>
      </w:pPr>
      <w:r w:rsidRPr="00B63A01">
        <w:rPr>
          <w:bCs/>
          <w:sz w:val="28"/>
          <w:szCs w:val="28"/>
        </w:rPr>
        <w:t>Здания и сооружения пгт. Каменка приборами учета принимаемых сточных вод не оснащены.</w:t>
      </w:r>
    </w:p>
    <w:p w14:paraId="419DC408" w14:textId="77777777" w:rsidR="006620A6" w:rsidRPr="00B63A01" w:rsidRDefault="006620A6" w:rsidP="006620A6">
      <w:pPr>
        <w:keepNext/>
        <w:tabs>
          <w:tab w:val="left" w:pos="2670"/>
          <w:tab w:val="left" w:pos="4275"/>
          <w:tab w:val="center" w:pos="5233"/>
        </w:tabs>
        <w:ind w:firstLine="1134"/>
        <w:jc w:val="both"/>
        <w:rPr>
          <w:bCs/>
          <w:sz w:val="28"/>
          <w:szCs w:val="28"/>
        </w:rPr>
      </w:pPr>
      <w:r w:rsidRPr="00B63A01">
        <w:rPr>
          <w:bCs/>
          <w:sz w:val="28"/>
          <w:szCs w:val="28"/>
        </w:rPr>
        <w:t>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 согласно п. 10-11 статьи 20 ФЗ №416 «О водоснабжении и водоотведении».</w:t>
      </w:r>
    </w:p>
    <w:p w14:paraId="5C764790" w14:textId="77777777" w:rsidR="006620A6" w:rsidRPr="00B63A01" w:rsidRDefault="006620A6" w:rsidP="006620A6">
      <w:pPr>
        <w:keepNext/>
        <w:tabs>
          <w:tab w:val="left" w:pos="2670"/>
          <w:tab w:val="left" w:pos="4275"/>
          <w:tab w:val="center" w:pos="5233"/>
        </w:tabs>
        <w:ind w:firstLine="1134"/>
        <w:jc w:val="both"/>
        <w:rPr>
          <w:bCs/>
          <w:sz w:val="28"/>
          <w:szCs w:val="28"/>
        </w:rPr>
      </w:pPr>
    </w:p>
    <w:p w14:paraId="40A4454A" w14:textId="77777777" w:rsidR="006620A6" w:rsidRPr="00B63A01" w:rsidRDefault="006620A6">
      <w:pPr>
        <w:rPr>
          <w:b/>
          <w:bCs/>
          <w:sz w:val="28"/>
          <w:szCs w:val="28"/>
        </w:rPr>
      </w:pPr>
      <w:bookmarkStart w:id="85" w:name="_Toc131501784"/>
      <w:r w:rsidRPr="00B63A01">
        <w:rPr>
          <w:b/>
          <w:bCs/>
          <w:sz w:val="28"/>
          <w:szCs w:val="28"/>
        </w:rPr>
        <w:br w:type="page"/>
      </w:r>
    </w:p>
    <w:p w14:paraId="790309E3" w14:textId="77777777" w:rsidR="000C051E" w:rsidRPr="00B63A01" w:rsidRDefault="000C051E" w:rsidP="00D5492A">
      <w:pPr>
        <w:keepNext/>
        <w:tabs>
          <w:tab w:val="left" w:pos="2670"/>
          <w:tab w:val="left" w:pos="4275"/>
          <w:tab w:val="center" w:pos="5233"/>
        </w:tabs>
        <w:ind w:firstLine="1134"/>
        <w:jc w:val="both"/>
        <w:outlineLvl w:val="2"/>
        <w:rPr>
          <w:b/>
          <w:bCs/>
          <w:sz w:val="28"/>
          <w:szCs w:val="28"/>
        </w:rPr>
      </w:pPr>
      <w:r w:rsidRPr="00B63A01">
        <w:rPr>
          <w:b/>
          <w:bCs/>
          <w:sz w:val="28"/>
          <w:szCs w:val="28"/>
        </w:rPr>
        <w:lastRenderedPageBreak/>
        <w:t xml:space="preserve">2.4. </w:t>
      </w:r>
      <w:r w:rsidR="00CB0EF9" w:rsidRPr="00B63A01">
        <w:rPr>
          <w:b/>
          <w:bCs/>
          <w:sz w:val="28"/>
          <w:szCs w:val="28"/>
        </w:rPr>
        <w:t xml:space="preserve">Результаты ретроспективного анализа за последние </w:t>
      </w:r>
      <w:r w:rsidR="006620A6" w:rsidRPr="00B63A01">
        <w:rPr>
          <w:b/>
          <w:bCs/>
          <w:sz w:val="28"/>
          <w:szCs w:val="28"/>
        </w:rPr>
        <w:t>10</w:t>
      </w:r>
      <w:r w:rsidR="00CB0EF9" w:rsidRPr="00B63A01">
        <w:rPr>
          <w:b/>
          <w:bCs/>
          <w:sz w:val="28"/>
          <w:szCs w:val="28"/>
        </w:rPr>
        <w:t xml:space="preserve">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85"/>
    </w:p>
    <w:p w14:paraId="049F39C9" w14:textId="77777777" w:rsidR="005B37E5" w:rsidRPr="00B63A01" w:rsidRDefault="005B37E5" w:rsidP="002410DE">
      <w:pPr>
        <w:keepNext/>
        <w:tabs>
          <w:tab w:val="left" w:pos="2670"/>
          <w:tab w:val="left" w:pos="4275"/>
          <w:tab w:val="center" w:pos="5233"/>
        </w:tabs>
        <w:jc w:val="both"/>
        <w:outlineLvl w:val="1"/>
        <w:rPr>
          <w:b/>
          <w:bCs/>
          <w:sz w:val="28"/>
          <w:szCs w:val="28"/>
        </w:rPr>
      </w:pPr>
    </w:p>
    <w:p w14:paraId="6B789248" w14:textId="77777777" w:rsidR="00810058" w:rsidRPr="00B63A01" w:rsidRDefault="00810058" w:rsidP="00810058">
      <w:pPr>
        <w:shd w:val="clear" w:color="auto" w:fill="FFFFFF"/>
        <w:ind w:firstLine="1134"/>
        <w:jc w:val="both"/>
        <w:rPr>
          <w:rFonts w:ascii="yandex-sans" w:hAnsi="yandex-sans"/>
          <w:sz w:val="28"/>
          <w:szCs w:val="28"/>
        </w:rPr>
      </w:pPr>
      <w:r w:rsidRPr="00B63A01">
        <w:rPr>
          <w:rFonts w:ascii="yandex-sans" w:hAnsi="yandex-sans"/>
          <w:sz w:val="28"/>
          <w:szCs w:val="28"/>
        </w:rPr>
        <w:t xml:space="preserve">На территории </w:t>
      </w:r>
      <w:r w:rsidR="0055244B" w:rsidRPr="00B63A01">
        <w:rPr>
          <w:rFonts w:ascii="yandex-sans" w:hAnsi="yandex-sans"/>
          <w:sz w:val="28"/>
          <w:szCs w:val="28"/>
        </w:rPr>
        <w:t>Каменского</w:t>
      </w:r>
      <w:r w:rsidRPr="00B63A01">
        <w:rPr>
          <w:rFonts w:ascii="yandex-sans" w:hAnsi="yandex-sans"/>
          <w:sz w:val="28"/>
          <w:szCs w:val="28"/>
        </w:rPr>
        <w:t xml:space="preserve"> городского поселения </w:t>
      </w:r>
      <w:r w:rsidR="0055244B" w:rsidRPr="00B63A01">
        <w:rPr>
          <w:rFonts w:ascii="yandex-sans" w:hAnsi="yandex-sans"/>
          <w:sz w:val="28"/>
          <w:szCs w:val="28"/>
        </w:rPr>
        <w:t xml:space="preserve">расположена одна </w:t>
      </w:r>
      <w:r w:rsidRPr="00B63A01">
        <w:rPr>
          <w:rFonts w:ascii="yandex-sans" w:hAnsi="yandex-sans"/>
          <w:sz w:val="28"/>
          <w:szCs w:val="28"/>
        </w:rPr>
        <w:t>технологическ</w:t>
      </w:r>
      <w:r w:rsidR="0055244B" w:rsidRPr="00B63A01">
        <w:rPr>
          <w:rFonts w:ascii="yandex-sans" w:hAnsi="yandex-sans"/>
          <w:sz w:val="28"/>
          <w:szCs w:val="28"/>
        </w:rPr>
        <w:t>ая</w:t>
      </w:r>
      <w:r w:rsidRPr="00B63A01">
        <w:rPr>
          <w:rFonts w:ascii="yandex-sans" w:hAnsi="yandex-sans"/>
          <w:sz w:val="28"/>
          <w:szCs w:val="28"/>
        </w:rPr>
        <w:t xml:space="preserve"> зон</w:t>
      </w:r>
      <w:r w:rsidR="0055244B" w:rsidRPr="00B63A01">
        <w:rPr>
          <w:rFonts w:ascii="yandex-sans" w:hAnsi="yandex-sans"/>
          <w:sz w:val="28"/>
          <w:szCs w:val="28"/>
        </w:rPr>
        <w:t>а</w:t>
      </w:r>
      <w:r w:rsidRPr="00B63A01">
        <w:rPr>
          <w:rFonts w:ascii="yandex-sans" w:hAnsi="yandex-sans"/>
          <w:sz w:val="28"/>
          <w:szCs w:val="28"/>
        </w:rPr>
        <w:t xml:space="preserve"> централизованного ВО. Отчетные показатели поступления сточных вод в систему централизованного водоотведения отражены в таблице 2.1.</w:t>
      </w:r>
      <w:r w:rsidR="0055244B" w:rsidRPr="00B63A01">
        <w:rPr>
          <w:rFonts w:ascii="yandex-sans" w:hAnsi="yandex-sans"/>
          <w:sz w:val="28"/>
          <w:szCs w:val="28"/>
        </w:rPr>
        <w:t>2.</w:t>
      </w:r>
    </w:p>
    <w:p w14:paraId="0B90D230" w14:textId="77777777" w:rsidR="0055244B" w:rsidRPr="00B63A01" w:rsidRDefault="0055244B" w:rsidP="00810058">
      <w:pPr>
        <w:shd w:val="clear" w:color="auto" w:fill="FFFFFF"/>
        <w:ind w:firstLine="1134"/>
        <w:jc w:val="both"/>
        <w:rPr>
          <w:rFonts w:ascii="yandex-sans" w:hAnsi="yandex-sans"/>
          <w:sz w:val="28"/>
          <w:szCs w:val="28"/>
        </w:rPr>
      </w:pPr>
    </w:p>
    <w:p w14:paraId="4DDC42FE" w14:textId="77777777" w:rsidR="0055244B" w:rsidRPr="00B63A01" w:rsidRDefault="003117DE" w:rsidP="00810058">
      <w:pPr>
        <w:shd w:val="clear" w:color="auto" w:fill="FFFFFF"/>
        <w:ind w:firstLine="1134"/>
        <w:jc w:val="both"/>
        <w:rPr>
          <w:rFonts w:ascii="yandex-sans" w:hAnsi="yandex-sans"/>
          <w:sz w:val="28"/>
          <w:szCs w:val="28"/>
        </w:rPr>
      </w:pPr>
      <w:r w:rsidRPr="00B63A01">
        <w:rPr>
          <w:i/>
        </w:rPr>
        <w:t>Таблица 2.1.2</w:t>
      </w:r>
      <w:r w:rsidR="0055244B" w:rsidRPr="00B63A01">
        <w:rPr>
          <w:i/>
        </w:rPr>
        <w:t>. Баланс</w:t>
      </w:r>
      <w:r w:rsidR="00C46DCC" w:rsidRPr="00B63A01">
        <w:rPr>
          <w:i/>
        </w:rPr>
        <w:t xml:space="preserve"> </w:t>
      </w:r>
      <w:r w:rsidR="0055244B" w:rsidRPr="00B63A01">
        <w:rPr>
          <w:i/>
        </w:rPr>
        <w:t xml:space="preserve">поступления сточных вод в централизованную систему водоотведения по технологическим зонам водоотведения за </w:t>
      </w:r>
      <w:r w:rsidR="00365D78" w:rsidRPr="00B63A01">
        <w:rPr>
          <w:i/>
        </w:rPr>
        <w:t>период 2013-2022 гг.</w:t>
      </w:r>
    </w:p>
    <w:tbl>
      <w:tblPr>
        <w:tblStyle w:val="TableGrid"/>
        <w:tblW w:w="10026" w:type="dxa"/>
        <w:tblInd w:w="-113" w:type="dxa"/>
        <w:tblCellMar>
          <w:top w:w="7" w:type="dxa"/>
          <w:left w:w="113" w:type="dxa"/>
          <w:right w:w="115" w:type="dxa"/>
        </w:tblCellMar>
        <w:tblLook w:val="04A0" w:firstRow="1" w:lastRow="0" w:firstColumn="1" w:lastColumn="0" w:noHBand="0" w:noVBand="1"/>
      </w:tblPr>
      <w:tblGrid>
        <w:gridCol w:w="1988"/>
        <w:gridCol w:w="680"/>
        <w:gridCol w:w="668"/>
        <w:gridCol w:w="668"/>
        <w:gridCol w:w="710"/>
        <w:gridCol w:w="711"/>
        <w:gridCol w:w="711"/>
        <w:gridCol w:w="778"/>
        <w:gridCol w:w="778"/>
        <w:gridCol w:w="778"/>
        <w:gridCol w:w="778"/>
        <w:gridCol w:w="778"/>
      </w:tblGrid>
      <w:tr w:rsidR="0055244B" w:rsidRPr="00B63A01" w14:paraId="7EBE0FB6"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1602F606" w14:textId="77777777" w:rsidR="0055244B" w:rsidRPr="00B63A01" w:rsidRDefault="0055244B" w:rsidP="0055244B">
            <w:pPr>
              <w:ind w:left="4"/>
              <w:jc w:val="center"/>
              <w:rPr>
                <w:rFonts w:ascii="Times New Roman" w:hAnsi="Times New Roman" w:cs="Times New Roman"/>
                <w:b/>
              </w:rPr>
            </w:pPr>
            <w:r w:rsidRPr="00B63A01">
              <w:rPr>
                <w:rFonts w:ascii="Times New Roman" w:hAnsi="Times New Roman" w:cs="Times New Roman"/>
                <w:b/>
              </w:rPr>
              <w:t xml:space="preserve">Наименование потребителя </w:t>
            </w:r>
          </w:p>
        </w:tc>
        <w:tc>
          <w:tcPr>
            <w:tcW w:w="680" w:type="dxa"/>
            <w:tcBorders>
              <w:top w:val="single" w:sz="4" w:space="0" w:color="000000"/>
              <w:left w:val="single" w:sz="4" w:space="0" w:color="000000"/>
              <w:bottom w:val="single" w:sz="4" w:space="0" w:color="000000"/>
              <w:right w:val="single" w:sz="4" w:space="0" w:color="000000"/>
            </w:tcBorders>
            <w:vAlign w:val="center"/>
          </w:tcPr>
          <w:p w14:paraId="0AA4FF4D"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Ед. изм.</w:t>
            </w:r>
          </w:p>
        </w:tc>
        <w:tc>
          <w:tcPr>
            <w:tcW w:w="668" w:type="dxa"/>
            <w:tcBorders>
              <w:top w:val="single" w:sz="4" w:space="0" w:color="000000"/>
              <w:left w:val="single" w:sz="4" w:space="0" w:color="000000"/>
              <w:bottom w:val="single" w:sz="4" w:space="0" w:color="000000"/>
              <w:right w:val="single" w:sz="4" w:space="0" w:color="000000"/>
            </w:tcBorders>
            <w:vAlign w:val="center"/>
          </w:tcPr>
          <w:p w14:paraId="76E2EC82"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2013 </w:t>
            </w:r>
          </w:p>
        </w:tc>
        <w:tc>
          <w:tcPr>
            <w:tcW w:w="668" w:type="dxa"/>
            <w:tcBorders>
              <w:top w:val="single" w:sz="4" w:space="0" w:color="000000"/>
              <w:left w:val="single" w:sz="4" w:space="0" w:color="000000"/>
              <w:bottom w:val="single" w:sz="4" w:space="0" w:color="000000"/>
              <w:right w:val="single" w:sz="4" w:space="0" w:color="000000"/>
            </w:tcBorders>
            <w:vAlign w:val="center"/>
          </w:tcPr>
          <w:p w14:paraId="7A9838A0"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2014 </w:t>
            </w:r>
          </w:p>
        </w:tc>
        <w:tc>
          <w:tcPr>
            <w:tcW w:w="710" w:type="dxa"/>
            <w:tcBorders>
              <w:top w:val="single" w:sz="4" w:space="0" w:color="000000"/>
              <w:left w:val="single" w:sz="4" w:space="0" w:color="000000"/>
              <w:bottom w:val="single" w:sz="4" w:space="0" w:color="000000"/>
              <w:right w:val="single" w:sz="4" w:space="0" w:color="000000"/>
            </w:tcBorders>
            <w:vAlign w:val="center"/>
          </w:tcPr>
          <w:p w14:paraId="3CC146A4"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2015 </w:t>
            </w:r>
          </w:p>
        </w:tc>
        <w:tc>
          <w:tcPr>
            <w:tcW w:w="711" w:type="dxa"/>
            <w:tcBorders>
              <w:top w:val="single" w:sz="4" w:space="0" w:color="000000"/>
              <w:left w:val="single" w:sz="4" w:space="0" w:color="000000"/>
              <w:bottom w:val="single" w:sz="4" w:space="0" w:color="000000"/>
              <w:right w:val="single" w:sz="4" w:space="0" w:color="000000"/>
            </w:tcBorders>
            <w:vAlign w:val="center"/>
          </w:tcPr>
          <w:p w14:paraId="5DBFC670"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2016 </w:t>
            </w:r>
          </w:p>
        </w:tc>
        <w:tc>
          <w:tcPr>
            <w:tcW w:w="711" w:type="dxa"/>
            <w:tcBorders>
              <w:top w:val="single" w:sz="4" w:space="0" w:color="000000"/>
              <w:left w:val="single" w:sz="4" w:space="0" w:color="000000"/>
              <w:bottom w:val="single" w:sz="4" w:space="0" w:color="000000"/>
              <w:right w:val="single" w:sz="4" w:space="0" w:color="000000"/>
            </w:tcBorders>
            <w:vAlign w:val="center"/>
          </w:tcPr>
          <w:p w14:paraId="212C8DC2"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2017 </w:t>
            </w:r>
          </w:p>
        </w:tc>
        <w:tc>
          <w:tcPr>
            <w:tcW w:w="778" w:type="dxa"/>
            <w:tcBorders>
              <w:top w:val="single" w:sz="4" w:space="0" w:color="000000"/>
              <w:left w:val="single" w:sz="4" w:space="0" w:color="000000"/>
              <w:bottom w:val="single" w:sz="4" w:space="0" w:color="000000"/>
              <w:right w:val="single" w:sz="4" w:space="0" w:color="000000"/>
            </w:tcBorders>
            <w:vAlign w:val="center"/>
          </w:tcPr>
          <w:p w14:paraId="45470180"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2018 </w:t>
            </w:r>
          </w:p>
        </w:tc>
        <w:tc>
          <w:tcPr>
            <w:tcW w:w="778" w:type="dxa"/>
            <w:tcBorders>
              <w:top w:val="single" w:sz="4" w:space="0" w:color="000000"/>
              <w:left w:val="single" w:sz="4" w:space="0" w:color="000000"/>
              <w:bottom w:val="single" w:sz="4" w:space="0" w:color="000000"/>
              <w:right w:val="single" w:sz="4" w:space="0" w:color="000000"/>
            </w:tcBorders>
            <w:vAlign w:val="center"/>
          </w:tcPr>
          <w:p w14:paraId="501163EA" w14:textId="77777777" w:rsidR="0055244B" w:rsidRPr="00B63A01" w:rsidRDefault="0055244B" w:rsidP="0055244B">
            <w:pPr>
              <w:jc w:val="center"/>
              <w:rPr>
                <w:rFonts w:ascii="Times New Roman" w:hAnsi="Times New Roman" w:cs="Times New Roman"/>
                <w:b/>
                <w:vertAlign w:val="superscript"/>
              </w:rPr>
            </w:pPr>
            <w:r w:rsidRPr="00B63A01">
              <w:rPr>
                <w:rFonts w:ascii="Times New Roman" w:hAnsi="Times New Roman" w:cs="Times New Roman"/>
                <w:b/>
              </w:rPr>
              <w:t xml:space="preserve">2019 </w:t>
            </w:r>
          </w:p>
        </w:tc>
        <w:tc>
          <w:tcPr>
            <w:tcW w:w="778" w:type="dxa"/>
            <w:tcBorders>
              <w:top w:val="single" w:sz="4" w:space="0" w:color="000000"/>
              <w:left w:val="single" w:sz="4" w:space="0" w:color="000000"/>
              <w:bottom w:val="single" w:sz="4" w:space="0" w:color="000000"/>
              <w:right w:val="single" w:sz="4" w:space="0" w:color="000000"/>
            </w:tcBorders>
            <w:vAlign w:val="center"/>
          </w:tcPr>
          <w:p w14:paraId="4632EEBC"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2020 </w:t>
            </w:r>
          </w:p>
        </w:tc>
        <w:tc>
          <w:tcPr>
            <w:tcW w:w="778" w:type="dxa"/>
            <w:tcBorders>
              <w:top w:val="single" w:sz="4" w:space="0" w:color="000000"/>
              <w:left w:val="single" w:sz="4" w:space="0" w:color="000000"/>
              <w:bottom w:val="single" w:sz="4" w:space="0" w:color="000000"/>
              <w:right w:val="single" w:sz="4" w:space="0" w:color="000000"/>
            </w:tcBorders>
            <w:vAlign w:val="center"/>
          </w:tcPr>
          <w:p w14:paraId="2AFD7D43"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2021 </w:t>
            </w:r>
          </w:p>
        </w:tc>
        <w:tc>
          <w:tcPr>
            <w:tcW w:w="778" w:type="dxa"/>
            <w:tcBorders>
              <w:top w:val="single" w:sz="4" w:space="0" w:color="000000"/>
              <w:left w:val="single" w:sz="4" w:space="0" w:color="000000"/>
              <w:bottom w:val="single" w:sz="4" w:space="0" w:color="000000"/>
              <w:right w:val="single" w:sz="4" w:space="0" w:color="000000"/>
            </w:tcBorders>
            <w:vAlign w:val="center"/>
          </w:tcPr>
          <w:p w14:paraId="59BB3A72"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 xml:space="preserve">2022 </w:t>
            </w:r>
          </w:p>
        </w:tc>
      </w:tr>
      <w:tr w:rsidR="0055244B" w:rsidRPr="00B63A01" w14:paraId="77855AE1" w14:textId="77777777" w:rsidTr="0055244B">
        <w:trPr>
          <w:trHeight w:val="286"/>
        </w:trPr>
        <w:tc>
          <w:tcPr>
            <w:tcW w:w="10026" w:type="dxa"/>
            <w:gridSpan w:val="12"/>
            <w:tcBorders>
              <w:top w:val="single" w:sz="4" w:space="0" w:color="000000"/>
              <w:left w:val="single" w:sz="4" w:space="0" w:color="000000"/>
              <w:bottom w:val="single" w:sz="4" w:space="0" w:color="000000"/>
              <w:right w:val="single" w:sz="4" w:space="0" w:color="000000"/>
            </w:tcBorders>
            <w:vAlign w:val="center"/>
          </w:tcPr>
          <w:p w14:paraId="5C6DB353"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пгт. Каменка</w:t>
            </w:r>
          </w:p>
        </w:tc>
      </w:tr>
      <w:tr w:rsidR="0055244B" w:rsidRPr="00B63A01" w14:paraId="40C59895"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51FC60E0" w14:textId="77777777" w:rsidR="0055244B" w:rsidRPr="00B63A01" w:rsidRDefault="0055244B" w:rsidP="0055244B">
            <w:pPr>
              <w:ind w:left="4"/>
              <w:jc w:val="center"/>
              <w:rPr>
                <w:rFonts w:ascii="Times New Roman" w:hAnsi="Times New Roman" w:cs="Times New Roman"/>
              </w:rPr>
            </w:pPr>
            <w:r w:rsidRPr="00B63A01">
              <w:rPr>
                <w:rFonts w:ascii="Times New Roman" w:hAnsi="Times New Roman" w:cs="Times New Roman"/>
              </w:rPr>
              <w:t>Пропущено сточных вод</w:t>
            </w:r>
          </w:p>
        </w:tc>
        <w:tc>
          <w:tcPr>
            <w:tcW w:w="680" w:type="dxa"/>
            <w:tcBorders>
              <w:top w:val="single" w:sz="4" w:space="0" w:color="000000"/>
              <w:left w:val="single" w:sz="4" w:space="0" w:color="000000"/>
              <w:bottom w:val="single" w:sz="4" w:space="0" w:color="000000"/>
              <w:right w:val="single" w:sz="4" w:space="0" w:color="000000"/>
            </w:tcBorders>
            <w:vAlign w:val="center"/>
          </w:tcPr>
          <w:p w14:paraId="5A1D4405"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2FC75B12"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93,8</w:t>
            </w:r>
          </w:p>
        </w:tc>
        <w:tc>
          <w:tcPr>
            <w:tcW w:w="668" w:type="dxa"/>
            <w:tcBorders>
              <w:top w:val="single" w:sz="4" w:space="0" w:color="000000"/>
              <w:left w:val="single" w:sz="4" w:space="0" w:color="000000"/>
              <w:bottom w:val="single" w:sz="4" w:space="0" w:color="000000"/>
              <w:right w:val="single" w:sz="4" w:space="0" w:color="000000"/>
            </w:tcBorders>
            <w:vAlign w:val="center"/>
          </w:tcPr>
          <w:p w14:paraId="0DFD808F"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62,2</w:t>
            </w:r>
            <w:r w:rsidR="00C46DCC" w:rsidRPr="00B63A01">
              <w:rPr>
                <w:rFonts w:ascii="Times New Roman" w:hAnsi="Times New Roman" w:cs="Times New Roman"/>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51399835"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81,8</w:t>
            </w:r>
          </w:p>
        </w:tc>
        <w:tc>
          <w:tcPr>
            <w:tcW w:w="711" w:type="dxa"/>
            <w:tcBorders>
              <w:top w:val="single" w:sz="4" w:space="0" w:color="000000"/>
              <w:left w:val="single" w:sz="4" w:space="0" w:color="000000"/>
              <w:bottom w:val="single" w:sz="4" w:space="0" w:color="000000"/>
              <w:right w:val="single" w:sz="4" w:space="0" w:color="000000"/>
            </w:tcBorders>
            <w:vAlign w:val="center"/>
          </w:tcPr>
          <w:p w14:paraId="2991142E"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84,8</w:t>
            </w:r>
          </w:p>
        </w:tc>
        <w:tc>
          <w:tcPr>
            <w:tcW w:w="711" w:type="dxa"/>
            <w:tcBorders>
              <w:top w:val="single" w:sz="4" w:space="0" w:color="000000"/>
              <w:left w:val="single" w:sz="4" w:space="0" w:color="000000"/>
              <w:bottom w:val="single" w:sz="4" w:space="0" w:color="000000"/>
              <w:right w:val="single" w:sz="4" w:space="0" w:color="000000"/>
            </w:tcBorders>
            <w:vAlign w:val="center"/>
          </w:tcPr>
          <w:p w14:paraId="3DBFE3E8"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74,7</w:t>
            </w:r>
          </w:p>
        </w:tc>
        <w:tc>
          <w:tcPr>
            <w:tcW w:w="778" w:type="dxa"/>
            <w:tcBorders>
              <w:top w:val="single" w:sz="4" w:space="0" w:color="000000"/>
              <w:left w:val="single" w:sz="4" w:space="0" w:color="000000"/>
              <w:bottom w:val="single" w:sz="4" w:space="0" w:color="000000"/>
              <w:right w:val="single" w:sz="4" w:space="0" w:color="000000"/>
            </w:tcBorders>
            <w:vAlign w:val="center"/>
          </w:tcPr>
          <w:p w14:paraId="059701CB"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77,66</w:t>
            </w:r>
          </w:p>
        </w:tc>
        <w:tc>
          <w:tcPr>
            <w:tcW w:w="778" w:type="dxa"/>
            <w:tcBorders>
              <w:top w:val="single" w:sz="4" w:space="0" w:color="000000"/>
              <w:left w:val="single" w:sz="4" w:space="0" w:color="000000"/>
              <w:bottom w:val="single" w:sz="4" w:space="0" w:color="000000"/>
              <w:right w:val="single" w:sz="4" w:space="0" w:color="000000"/>
            </w:tcBorders>
            <w:vAlign w:val="center"/>
          </w:tcPr>
          <w:p w14:paraId="0D2C794E"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77,7</w:t>
            </w:r>
          </w:p>
        </w:tc>
        <w:tc>
          <w:tcPr>
            <w:tcW w:w="778" w:type="dxa"/>
            <w:tcBorders>
              <w:top w:val="single" w:sz="4" w:space="0" w:color="000000"/>
              <w:left w:val="single" w:sz="4" w:space="0" w:color="000000"/>
              <w:bottom w:val="single" w:sz="4" w:space="0" w:color="000000"/>
              <w:right w:val="single" w:sz="4" w:space="0" w:color="000000"/>
            </w:tcBorders>
            <w:vAlign w:val="center"/>
          </w:tcPr>
          <w:p w14:paraId="7E364D6B"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77,2</w:t>
            </w:r>
          </w:p>
        </w:tc>
        <w:tc>
          <w:tcPr>
            <w:tcW w:w="778" w:type="dxa"/>
            <w:tcBorders>
              <w:top w:val="single" w:sz="4" w:space="0" w:color="000000"/>
              <w:left w:val="single" w:sz="4" w:space="0" w:color="000000"/>
              <w:bottom w:val="single" w:sz="4" w:space="0" w:color="000000"/>
              <w:right w:val="single" w:sz="4" w:space="0" w:color="000000"/>
            </w:tcBorders>
            <w:vAlign w:val="center"/>
          </w:tcPr>
          <w:p w14:paraId="044508E5"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146,3</w:t>
            </w:r>
          </w:p>
        </w:tc>
        <w:tc>
          <w:tcPr>
            <w:tcW w:w="778" w:type="dxa"/>
            <w:tcBorders>
              <w:top w:val="single" w:sz="4" w:space="0" w:color="000000"/>
              <w:left w:val="single" w:sz="4" w:space="0" w:color="000000"/>
              <w:bottom w:val="single" w:sz="4" w:space="0" w:color="000000"/>
              <w:right w:val="single" w:sz="4" w:space="0" w:color="000000"/>
            </w:tcBorders>
            <w:vAlign w:val="center"/>
          </w:tcPr>
          <w:p w14:paraId="6772F8F4"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143,4</w:t>
            </w:r>
          </w:p>
        </w:tc>
      </w:tr>
      <w:tr w:rsidR="0055244B" w:rsidRPr="00B63A01" w14:paraId="78BFC0DD"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777B7434" w14:textId="77777777" w:rsidR="0055244B" w:rsidRPr="00B63A01" w:rsidRDefault="0055244B" w:rsidP="00365D78">
            <w:pPr>
              <w:ind w:left="-147" w:right="-78"/>
              <w:jc w:val="center"/>
              <w:rPr>
                <w:rFonts w:ascii="Times New Roman" w:hAnsi="Times New Roman" w:cs="Times New Roman"/>
              </w:rPr>
            </w:pPr>
            <w:r w:rsidRPr="00B63A01">
              <w:rPr>
                <w:rFonts w:ascii="Times New Roman" w:hAnsi="Times New Roman" w:cs="Times New Roman"/>
              </w:rPr>
              <w:t>Собственные нужды организации</w:t>
            </w:r>
          </w:p>
        </w:tc>
        <w:tc>
          <w:tcPr>
            <w:tcW w:w="680" w:type="dxa"/>
            <w:tcBorders>
              <w:top w:val="single" w:sz="4" w:space="0" w:color="000000"/>
              <w:left w:val="single" w:sz="4" w:space="0" w:color="000000"/>
              <w:bottom w:val="single" w:sz="4" w:space="0" w:color="000000"/>
              <w:right w:val="single" w:sz="4" w:space="0" w:color="000000"/>
            </w:tcBorders>
            <w:vAlign w:val="center"/>
          </w:tcPr>
          <w:p w14:paraId="5625D431"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044A4BD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668" w:type="dxa"/>
            <w:tcBorders>
              <w:top w:val="single" w:sz="4" w:space="0" w:color="000000"/>
              <w:left w:val="single" w:sz="4" w:space="0" w:color="000000"/>
              <w:bottom w:val="single" w:sz="4" w:space="0" w:color="000000"/>
              <w:right w:val="single" w:sz="4" w:space="0" w:color="000000"/>
            </w:tcBorders>
            <w:vAlign w:val="center"/>
          </w:tcPr>
          <w:p w14:paraId="314B7FF9"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38792E4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11" w:type="dxa"/>
            <w:tcBorders>
              <w:top w:val="single" w:sz="4" w:space="0" w:color="000000"/>
              <w:left w:val="single" w:sz="4" w:space="0" w:color="000000"/>
              <w:bottom w:val="single" w:sz="4" w:space="0" w:color="000000"/>
              <w:right w:val="single" w:sz="4" w:space="0" w:color="000000"/>
            </w:tcBorders>
            <w:vAlign w:val="center"/>
          </w:tcPr>
          <w:p w14:paraId="1BF123D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11" w:type="dxa"/>
            <w:tcBorders>
              <w:top w:val="single" w:sz="4" w:space="0" w:color="000000"/>
              <w:left w:val="single" w:sz="4" w:space="0" w:color="000000"/>
              <w:bottom w:val="single" w:sz="4" w:space="0" w:color="000000"/>
              <w:right w:val="single" w:sz="4" w:space="0" w:color="000000"/>
            </w:tcBorders>
            <w:vAlign w:val="center"/>
          </w:tcPr>
          <w:p w14:paraId="0CF81AD1"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25296A24"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40D9B2FB"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7AB4211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6B6694B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5964528D"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r>
      <w:tr w:rsidR="0055244B" w:rsidRPr="00B63A01" w14:paraId="2B0D991E"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6F56CFB9" w14:textId="77777777" w:rsidR="0055244B" w:rsidRPr="00B63A01" w:rsidRDefault="0055244B" w:rsidP="0055244B">
            <w:pPr>
              <w:ind w:left="4"/>
              <w:jc w:val="center"/>
              <w:rPr>
                <w:rFonts w:ascii="Times New Roman" w:hAnsi="Times New Roman" w:cs="Times New Roman"/>
              </w:rPr>
            </w:pPr>
            <w:r w:rsidRPr="00B63A01">
              <w:rPr>
                <w:rFonts w:ascii="Times New Roman" w:hAnsi="Times New Roman" w:cs="Times New Roman"/>
              </w:rPr>
              <w:t>По категориям потребителей всего</w:t>
            </w:r>
          </w:p>
        </w:tc>
        <w:tc>
          <w:tcPr>
            <w:tcW w:w="680" w:type="dxa"/>
            <w:tcBorders>
              <w:top w:val="single" w:sz="4" w:space="0" w:color="000000"/>
              <w:left w:val="single" w:sz="4" w:space="0" w:color="000000"/>
              <w:bottom w:val="single" w:sz="4" w:space="0" w:color="000000"/>
              <w:right w:val="single" w:sz="4" w:space="0" w:color="000000"/>
            </w:tcBorders>
            <w:vAlign w:val="center"/>
          </w:tcPr>
          <w:p w14:paraId="706BECB5"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7764C95F"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93,8</w:t>
            </w:r>
          </w:p>
        </w:tc>
        <w:tc>
          <w:tcPr>
            <w:tcW w:w="668" w:type="dxa"/>
            <w:tcBorders>
              <w:top w:val="single" w:sz="4" w:space="0" w:color="000000"/>
              <w:left w:val="single" w:sz="4" w:space="0" w:color="000000"/>
              <w:bottom w:val="single" w:sz="4" w:space="0" w:color="000000"/>
              <w:right w:val="single" w:sz="4" w:space="0" w:color="000000"/>
            </w:tcBorders>
            <w:vAlign w:val="center"/>
          </w:tcPr>
          <w:p w14:paraId="708E37D2"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62,2</w:t>
            </w:r>
          </w:p>
        </w:tc>
        <w:tc>
          <w:tcPr>
            <w:tcW w:w="710" w:type="dxa"/>
            <w:tcBorders>
              <w:top w:val="single" w:sz="4" w:space="0" w:color="000000"/>
              <w:left w:val="single" w:sz="4" w:space="0" w:color="000000"/>
              <w:bottom w:val="single" w:sz="4" w:space="0" w:color="000000"/>
              <w:right w:val="single" w:sz="4" w:space="0" w:color="000000"/>
            </w:tcBorders>
            <w:vAlign w:val="center"/>
          </w:tcPr>
          <w:p w14:paraId="1B006C4D"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81,8</w:t>
            </w:r>
          </w:p>
        </w:tc>
        <w:tc>
          <w:tcPr>
            <w:tcW w:w="711" w:type="dxa"/>
            <w:tcBorders>
              <w:top w:val="single" w:sz="4" w:space="0" w:color="000000"/>
              <w:left w:val="single" w:sz="4" w:space="0" w:color="000000"/>
              <w:bottom w:val="single" w:sz="4" w:space="0" w:color="000000"/>
              <w:right w:val="single" w:sz="4" w:space="0" w:color="000000"/>
            </w:tcBorders>
            <w:vAlign w:val="center"/>
          </w:tcPr>
          <w:p w14:paraId="7A4786EF"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84,8</w:t>
            </w:r>
          </w:p>
        </w:tc>
        <w:tc>
          <w:tcPr>
            <w:tcW w:w="711" w:type="dxa"/>
            <w:tcBorders>
              <w:top w:val="single" w:sz="4" w:space="0" w:color="000000"/>
              <w:left w:val="single" w:sz="4" w:space="0" w:color="000000"/>
              <w:bottom w:val="single" w:sz="4" w:space="0" w:color="000000"/>
              <w:right w:val="single" w:sz="4" w:space="0" w:color="000000"/>
            </w:tcBorders>
            <w:vAlign w:val="center"/>
          </w:tcPr>
          <w:p w14:paraId="25106B2C"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74,7</w:t>
            </w:r>
          </w:p>
        </w:tc>
        <w:tc>
          <w:tcPr>
            <w:tcW w:w="778" w:type="dxa"/>
            <w:tcBorders>
              <w:top w:val="single" w:sz="4" w:space="0" w:color="000000"/>
              <w:left w:val="single" w:sz="4" w:space="0" w:color="000000"/>
              <w:bottom w:val="single" w:sz="4" w:space="0" w:color="000000"/>
              <w:right w:val="single" w:sz="4" w:space="0" w:color="000000"/>
            </w:tcBorders>
            <w:vAlign w:val="center"/>
          </w:tcPr>
          <w:p w14:paraId="01EC43A4"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77,66</w:t>
            </w:r>
          </w:p>
        </w:tc>
        <w:tc>
          <w:tcPr>
            <w:tcW w:w="778" w:type="dxa"/>
            <w:tcBorders>
              <w:top w:val="single" w:sz="4" w:space="0" w:color="000000"/>
              <w:left w:val="single" w:sz="4" w:space="0" w:color="000000"/>
              <w:bottom w:val="single" w:sz="4" w:space="0" w:color="000000"/>
              <w:right w:val="single" w:sz="4" w:space="0" w:color="000000"/>
            </w:tcBorders>
            <w:vAlign w:val="center"/>
          </w:tcPr>
          <w:p w14:paraId="5FEB9715"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77,7</w:t>
            </w:r>
          </w:p>
        </w:tc>
        <w:tc>
          <w:tcPr>
            <w:tcW w:w="778" w:type="dxa"/>
            <w:tcBorders>
              <w:top w:val="single" w:sz="4" w:space="0" w:color="000000"/>
              <w:left w:val="single" w:sz="4" w:space="0" w:color="000000"/>
              <w:bottom w:val="single" w:sz="4" w:space="0" w:color="000000"/>
              <w:right w:val="single" w:sz="4" w:space="0" w:color="000000"/>
            </w:tcBorders>
            <w:vAlign w:val="center"/>
          </w:tcPr>
          <w:p w14:paraId="6C0FFCC9"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77,2</w:t>
            </w:r>
          </w:p>
        </w:tc>
        <w:tc>
          <w:tcPr>
            <w:tcW w:w="778" w:type="dxa"/>
            <w:tcBorders>
              <w:top w:val="single" w:sz="4" w:space="0" w:color="000000"/>
              <w:left w:val="single" w:sz="4" w:space="0" w:color="000000"/>
              <w:bottom w:val="single" w:sz="4" w:space="0" w:color="000000"/>
              <w:right w:val="single" w:sz="4" w:space="0" w:color="000000"/>
            </w:tcBorders>
            <w:vAlign w:val="center"/>
          </w:tcPr>
          <w:p w14:paraId="3C619B0A"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146,3</w:t>
            </w:r>
          </w:p>
        </w:tc>
        <w:tc>
          <w:tcPr>
            <w:tcW w:w="778" w:type="dxa"/>
            <w:tcBorders>
              <w:top w:val="single" w:sz="4" w:space="0" w:color="000000"/>
              <w:left w:val="single" w:sz="4" w:space="0" w:color="000000"/>
              <w:bottom w:val="single" w:sz="4" w:space="0" w:color="000000"/>
              <w:right w:val="single" w:sz="4" w:space="0" w:color="000000"/>
            </w:tcBorders>
            <w:vAlign w:val="center"/>
          </w:tcPr>
          <w:p w14:paraId="07859764" w14:textId="77777777" w:rsidR="0055244B" w:rsidRPr="00B63A01" w:rsidRDefault="0055244B" w:rsidP="0055244B">
            <w:pPr>
              <w:jc w:val="center"/>
              <w:rPr>
                <w:rFonts w:ascii="Times New Roman" w:hAnsi="Times New Roman" w:cs="Times New Roman"/>
              </w:rPr>
            </w:pPr>
            <w:r w:rsidRPr="00B63A01">
              <w:rPr>
                <w:rFonts w:ascii="Times New Roman" w:hAnsi="Times New Roman" w:cs="Times New Roman"/>
              </w:rPr>
              <w:t>143,4</w:t>
            </w:r>
          </w:p>
        </w:tc>
      </w:tr>
      <w:tr w:rsidR="0055244B" w:rsidRPr="00B63A01" w14:paraId="6ACBC5A9"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43B7D9CE" w14:textId="77777777" w:rsidR="0055244B" w:rsidRPr="00B63A01" w:rsidRDefault="0055244B" w:rsidP="0055244B">
            <w:pPr>
              <w:ind w:left="4"/>
              <w:jc w:val="center"/>
              <w:rPr>
                <w:rFonts w:ascii="Times New Roman" w:hAnsi="Times New Roman" w:cs="Times New Roman"/>
              </w:rPr>
            </w:pPr>
            <w:r w:rsidRPr="00B63A01">
              <w:rPr>
                <w:rFonts w:ascii="Times New Roman" w:hAnsi="Times New Roman" w:cs="Times New Roman"/>
              </w:rPr>
              <w:t>В. т.ч.</w:t>
            </w:r>
          </w:p>
        </w:tc>
        <w:tc>
          <w:tcPr>
            <w:tcW w:w="680" w:type="dxa"/>
            <w:tcBorders>
              <w:top w:val="single" w:sz="4" w:space="0" w:color="000000"/>
              <w:left w:val="single" w:sz="4" w:space="0" w:color="000000"/>
              <w:bottom w:val="single" w:sz="4" w:space="0" w:color="000000"/>
              <w:right w:val="single" w:sz="4" w:space="0" w:color="000000"/>
            </w:tcBorders>
            <w:vAlign w:val="center"/>
          </w:tcPr>
          <w:p w14:paraId="7F2B9FBB" w14:textId="77777777" w:rsidR="0055244B" w:rsidRPr="00B63A01" w:rsidRDefault="0055244B" w:rsidP="0055244B">
            <w:pPr>
              <w:jc w:val="center"/>
              <w:rPr>
                <w:rFonts w:ascii="Times New Roman" w:hAnsi="Times New Roman" w:cs="Times New Roman"/>
              </w:rPr>
            </w:pPr>
          </w:p>
        </w:tc>
        <w:tc>
          <w:tcPr>
            <w:tcW w:w="668" w:type="dxa"/>
            <w:tcBorders>
              <w:top w:val="single" w:sz="4" w:space="0" w:color="000000"/>
              <w:left w:val="single" w:sz="4" w:space="0" w:color="000000"/>
              <w:bottom w:val="single" w:sz="4" w:space="0" w:color="000000"/>
              <w:right w:val="single" w:sz="4" w:space="0" w:color="000000"/>
            </w:tcBorders>
            <w:vAlign w:val="center"/>
          </w:tcPr>
          <w:p w14:paraId="479BB85A" w14:textId="77777777" w:rsidR="0055244B" w:rsidRPr="00B63A01" w:rsidRDefault="0055244B" w:rsidP="0055244B">
            <w:pPr>
              <w:jc w:val="center"/>
              <w:rPr>
                <w:rFonts w:ascii="Times New Roman" w:hAnsi="Times New Roman" w:cs="Times New Roman"/>
              </w:rPr>
            </w:pPr>
          </w:p>
        </w:tc>
        <w:tc>
          <w:tcPr>
            <w:tcW w:w="668" w:type="dxa"/>
            <w:tcBorders>
              <w:top w:val="single" w:sz="4" w:space="0" w:color="000000"/>
              <w:left w:val="single" w:sz="4" w:space="0" w:color="000000"/>
              <w:bottom w:val="single" w:sz="4" w:space="0" w:color="000000"/>
              <w:right w:val="single" w:sz="4" w:space="0" w:color="000000"/>
            </w:tcBorders>
            <w:vAlign w:val="center"/>
          </w:tcPr>
          <w:p w14:paraId="3BFC326E" w14:textId="77777777" w:rsidR="0055244B" w:rsidRPr="00B63A01" w:rsidRDefault="0055244B" w:rsidP="0055244B">
            <w:pPr>
              <w:jc w:val="center"/>
              <w:rPr>
                <w:rFonts w:ascii="Times New Roman" w:hAnsi="Times New Roman" w:cs="Times New Roman"/>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552788B7" w14:textId="77777777" w:rsidR="0055244B" w:rsidRPr="00B63A01" w:rsidRDefault="0055244B" w:rsidP="0055244B">
            <w:pPr>
              <w:jc w:val="center"/>
              <w:rPr>
                <w:rFonts w:ascii="Times New Roman" w:hAnsi="Times New Roman" w:cs="Times New Roman"/>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8B4BDC1" w14:textId="77777777" w:rsidR="0055244B" w:rsidRPr="00B63A01" w:rsidRDefault="0055244B" w:rsidP="0055244B">
            <w:pPr>
              <w:jc w:val="center"/>
              <w:rPr>
                <w:rFonts w:ascii="Times New Roman" w:hAnsi="Times New Roman" w:cs="Times New Roman"/>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8E076D1" w14:textId="77777777" w:rsidR="0055244B" w:rsidRPr="00B63A01" w:rsidRDefault="0055244B" w:rsidP="0055244B">
            <w:pPr>
              <w:jc w:val="center"/>
              <w:rPr>
                <w:rFonts w:ascii="Times New Roman" w:hAnsi="Times New Roman" w:cs="Times New Roman"/>
              </w:rPr>
            </w:pPr>
          </w:p>
        </w:tc>
        <w:tc>
          <w:tcPr>
            <w:tcW w:w="778" w:type="dxa"/>
            <w:tcBorders>
              <w:top w:val="single" w:sz="4" w:space="0" w:color="000000"/>
              <w:left w:val="single" w:sz="4" w:space="0" w:color="000000"/>
              <w:bottom w:val="single" w:sz="4" w:space="0" w:color="000000"/>
              <w:right w:val="single" w:sz="4" w:space="0" w:color="000000"/>
            </w:tcBorders>
            <w:vAlign w:val="center"/>
          </w:tcPr>
          <w:p w14:paraId="563B2ABB" w14:textId="77777777" w:rsidR="0055244B" w:rsidRPr="00B63A01" w:rsidRDefault="0055244B" w:rsidP="0055244B">
            <w:pPr>
              <w:jc w:val="center"/>
              <w:rPr>
                <w:rFonts w:ascii="Times New Roman" w:hAnsi="Times New Roman" w:cs="Times New Roman"/>
              </w:rPr>
            </w:pPr>
          </w:p>
        </w:tc>
        <w:tc>
          <w:tcPr>
            <w:tcW w:w="778" w:type="dxa"/>
            <w:tcBorders>
              <w:top w:val="single" w:sz="4" w:space="0" w:color="000000"/>
              <w:left w:val="single" w:sz="4" w:space="0" w:color="000000"/>
              <w:bottom w:val="single" w:sz="4" w:space="0" w:color="000000"/>
              <w:right w:val="single" w:sz="4" w:space="0" w:color="000000"/>
            </w:tcBorders>
            <w:vAlign w:val="center"/>
          </w:tcPr>
          <w:p w14:paraId="36E33D0C" w14:textId="77777777" w:rsidR="0055244B" w:rsidRPr="00B63A01" w:rsidRDefault="0055244B" w:rsidP="0055244B">
            <w:pPr>
              <w:jc w:val="center"/>
              <w:rPr>
                <w:rFonts w:ascii="Times New Roman" w:hAnsi="Times New Roman" w:cs="Times New Roman"/>
              </w:rPr>
            </w:pPr>
          </w:p>
        </w:tc>
        <w:tc>
          <w:tcPr>
            <w:tcW w:w="778" w:type="dxa"/>
            <w:tcBorders>
              <w:top w:val="single" w:sz="4" w:space="0" w:color="000000"/>
              <w:left w:val="single" w:sz="4" w:space="0" w:color="000000"/>
              <w:bottom w:val="single" w:sz="4" w:space="0" w:color="000000"/>
              <w:right w:val="single" w:sz="4" w:space="0" w:color="000000"/>
            </w:tcBorders>
            <w:vAlign w:val="center"/>
          </w:tcPr>
          <w:p w14:paraId="46A9CB87" w14:textId="77777777" w:rsidR="0055244B" w:rsidRPr="00B63A01" w:rsidRDefault="0055244B" w:rsidP="0055244B">
            <w:pPr>
              <w:jc w:val="center"/>
              <w:rPr>
                <w:rFonts w:ascii="Times New Roman" w:hAnsi="Times New Roman" w:cs="Times New Roman"/>
              </w:rPr>
            </w:pPr>
          </w:p>
        </w:tc>
        <w:tc>
          <w:tcPr>
            <w:tcW w:w="778" w:type="dxa"/>
            <w:tcBorders>
              <w:top w:val="single" w:sz="4" w:space="0" w:color="000000"/>
              <w:left w:val="single" w:sz="4" w:space="0" w:color="000000"/>
              <w:bottom w:val="single" w:sz="4" w:space="0" w:color="000000"/>
              <w:right w:val="single" w:sz="4" w:space="0" w:color="000000"/>
            </w:tcBorders>
            <w:vAlign w:val="center"/>
          </w:tcPr>
          <w:p w14:paraId="7AF1CF88" w14:textId="77777777" w:rsidR="0055244B" w:rsidRPr="00B63A01" w:rsidRDefault="0055244B" w:rsidP="0055244B">
            <w:pPr>
              <w:jc w:val="center"/>
              <w:rPr>
                <w:rFonts w:ascii="Times New Roman" w:hAnsi="Times New Roman" w:cs="Times New Roman"/>
              </w:rPr>
            </w:pPr>
          </w:p>
        </w:tc>
        <w:tc>
          <w:tcPr>
            <w:tcW w:w="778" w:type="dxa"/>
            <w:tcBorders>
              <w:top w:val="single" w:sz="4" w:space="0" w:color="000000"/>
              <w:left w:val="single" w:sz="4" w:space="0" w:color="000000"/>
              <w:bottom w:val="single" w:sz="4" w:space="0" w:color="000000"/>
              <w:right w:val="single" w:sz="4" w:space="0" w:color="000000"/>
            </w:tcBorders>
            <w:vAlign w:val="center"/>
          </w:tcPr>
          <w:p w14:paraId="29B39E47" w14:textId="77777777" w:rsidR="0055244B" w:rsidRPr="00B63A01" w:rsidRDefault="0055244B" w:rsidP="0055244B">
            <w:pPr>
              <w:jc w:val="center"/>
              <w:rPr>
                <w:rFonts w:ascii="Times New Roman" w:hAnsi="Times New Roman" w:cs="Times New Roman"/>
              </w:rPr>
            </w:pPr>
          </w:p>
        </w:tc>
      </w:tr>
      <w:tr w:rsidR="0055244B" w:rsidRPr="00B63A01" w14:paraId="5D63CBC5"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266AC341" w14:textId="77777777" w:rsidR="0055244B" w:rsidRPr="00B63A01" w:rsidRDefault="0055244B" w:rsidP="0055244B">
            <w:pPr>
              <w:rPr>
                <w:rFonts w:ascii="Times New Roman" w:hAnsi="Times New Roman" w:cs="Times New Roman"/>
              </w:rPr>
            </w:pPr>
            <w:r w:rsidRPr="00B63A01">
              <w:rPr>
                <w:rFonts w:ascii="Times New Roman" w:hAnsi="Times New Roman" w:cs="Times New Roman"/>
              </w:rPr>
              <w:t xml:space="preserve">- население </w:t>
            </w:r>
          </w:p>
        </w:tc>
        <w:tc>
          <w:tcPr>
            <w:tcW w:w="680" w:type="dxa"/>
            <w:tcBorders>
              <w:top w:val="single" w:sz="4" w:space="0" w:color="000000"/>
              <w:left w:val="single" w:sz="4" w:space="0" w:color="000000"/>
              <w:bottom w:val="single" w:sz="4" w:space="0" w:color="000000"/>
              <w:right w:val="single" w:sz="4" w:space="0" w:color="000000"/>
            </w:tcBorders>
            <w:vAlign w:val="center"/>
          </w:tcPr>
          <w:p w14:paraId="68D16CF4"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454DAC66"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59,5</w:t>
            </w:r>
          </w:p>
        </w:tc>
        <w:tc>
          <w:tcPr>
            <w:tcW w:w="668" w:type="dxa"/>
            <w:tcBorders>
              <w:top w:val="single" w:sz="4" w:space="0" w:color="000000"/>
              <w:left w:val="single" w:sz="4" w:space="0" w:color="000000"/>
              <w:bottom w:val="single" w:sz="4" w:space="0" w:color="000000"/>
              <w:right w:val="single" w:sz="4" w:space="0" w:color="000000"/>
            </w:tcBorders>
            <w:vAlign w:val="center"/>
          </w:tcPr>
          <w:p w14:paraId="4FDBA42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35,5</w:t>
            </w:r>
          </w:p>
        </w:tc>
        <w:tc>
          <w:tcPr>
            <w:tcW w:w="710" w:type="dxa"/>
            <w:tcBorders>
              <w:top w:val="single" w:sz="4" w:space="0" w:color="000000"/>
              <w:left w:val="single" w:sz="4" w:space="0" w:color="000000"/>
              <w:bottom w:val="single" w:sz="4" w:space="0" w:color="000000"/>
              <w:right w:val="single" w:sz="4" w:space="0" w:color="000000"/>
            </w:tcBorders>
            <w:vAlign w:val="center"/>
          </w:tcPr>
          <w:p w14:paraId="3834BFD0"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53,3</w:t>
            </w:r>
          </w:p>
        </w:tc>
        <w:tc>
          <w:tcPr>
            <w:tcW w:w="711" w:type="dxa"/>
            <w:tcBorders>
              <w:top w:val="single" w:sz="4" w:space="0" w:color="000000"/>
              <w:left w:val="single" w:sz="4" w:space="0" w:color="000000"/>
              <w:bottom w:val="single" w:sz="4" w:space="0" w:color="000000"/>
              <w:right w:val="single" w:sz="4" w:space="0" w:color="000000"/>
            </w:tcBorders>
            <w:vAlign w:val="center"/>
          </w:tcPr>
          <w:p w14:paraId="5AAF5405"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53,7</w:t>
            </w:r>
          </w:p>
        </w:tc>
        <w:tc>
          <w:tcPr>
            <w:tcW w:w="711" w:type="dxa"/>
            <w:tcBorders>
              <w:top w:val="single" w:sz="4" w:space="0" w:color="000000"/>
              <w:left w:val="single" w:sz="4" w:space="0" w:color="000000"/>
              <w:bottom w:val="single" w:sz="4" w:space="0" w:color="000000"/>
              <w:right w:val="single" w:sz="4" w:space="0" w:color="000000"/>
            </w:tcBorders>
            <w:vAlign w:val="center"/>
          </w:tcPr>
          <w:p w14:paraId="13372C45"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52,4</w:t>
            </w:r>
          </w:p>
        </w:tc>
        <w:tc>
          <w:tcPr>
            <w:tcW w:w="778" w:type="dxa"/>
            <w:tcBorders>
              <w:top w:val="single" w:sz="4" w:space="0" w:color="000000"/>
              <w:left w:val="single" w:sz="4" w:space="0" w:color="000000"/>
              <w:bottom w:val="single" w:sz="4" w:space="0" w:color="000000"/>
              <w:right w:val="single" w:sz="4" w:space="0" w:color="000000"/>
            </w:tcBorders>
            <w:vAlign w:val="center"/>
          </w:tcPr>
          <w:p w14:paraId="46AA0E7C"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51,31</w:t>
            </w:r>
          </w:p>
        </w:tc>
        <w:tc>
          <w:tcPr>
            <w:tcW w:w="778" w:type="dxa"/>
            <w:tcBorders>
              <w:top w:val="single" w:sz="4" w:space="0" w:color="000000"/>
              <w:left w:val="single" w:sz="4" w:space="0" w:color="000000"/>
              <w:bottom w:val="single" w:sz="4" w:space="0" w:color="000000"/>
              <w:right w:val="single" w:sz="4" w:space="0" w:color="000000"/>
            </w:tcBorders>
            <w:vAlign w:val="center"/>
          </w:tcPr>
          <w:p w14:paraId="04FA867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53,79</w:t>
            </w:r>
          </w:p>
        </w:tc>
        <w:tc>
          <w:tcPr>
            <w:tcW w:w="778" w:type="dxa"/>
            <w:tcBorders>
              <w:top w:val="single" w:sz="4" w:space="0" w:color="000000"/>
              <w:left w:val="single" w:sz="4" w:space="0" w:color="000000"/>
              <w:bottom w:val="single" w:sz="4" w:space="0" w:color="000000"/>
              <w:right w:val="single" w:sz="4" w:space="0" w:color="000000"/>
            </w:tcBorders>
            <w:vAlign w:val="center"/>
          </w:tcPr>
          <w:p w14:paraId="1A05276C"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60,29</w:t>
            </w:r>
          </w:p>
        </w:tc>
        <w:tc>
          <w:tcPr>
            <w:tcW w:w="778" w:type="dxa"/>
            <w:tcBorders>
              <w:top w:val="single" w:sz="4" w:space="0" w:color="000000"/>
              <w:left w:val="single" w:sz="4" w:space="0" w:color="000000"/>
              <w:bottom w:val="single" w:sz="4" w:space="0" w:color="000000"/>
              <w:right w:val="single" w:sz="4" w:space="0" w:color="000000"/>
            </w:tcBorders>
            <w:vAlign w:val="center"/>
          </w:tcPr>
          <w:p w14:paraId="52C629CF"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121</w:t>
            </w:r>
          </w:p>
        </w:tc>
        <w:tc>
          <w:tcPr>
            <w:tcW w:w="778" w:type="dxa"/>
            <w:tcBorders>
              <w:top w:val="single" w:sz="4" w:space="0" w:color="000000"/>
              <w:left w:val="single" w:sz="4" w:space="0" w:color="000000"/>
              <w:bottom w:val="single" w:sz="4" w:space="0" w:color="000000"/>
              <w:right w:val="single" w:sz="4" w:space="0" w:color="000000"/>
            </w:tcBorders>
            <w:vAlign w:val="center"/>
          </w:tcPr>
          <w:p w14:paraId="173EC04B"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124,2</w:t>
            </w:r>
          </w:p>
        </w:tc>
      </w:tr>
      <w:tr w:rsidR="0055244B" w:rsidRPr="00B63A01" w14:paraId="1A136535"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588D2C31" w14:textId="77777777" w:rsidR="0055244B" w:rsidRPr="00B63A01" w:rsidRDefault="0055244B" w:rsidP="0055244B">
            <w:pPr>
              <w:rPr>
                <w:rFonts w:ascii="Times New Roman" w:hAnsi="Times New Roman" w:cs="Times New Roman"/>
              </w:rPr>
            </w:pPr>
            <w:r w:rsidRPr="00B63A01">
              <w:rPr>
                <w:rFonts w:ascii="Times New Roman" w:hAnsi="Times New Roman" w:cs="Times New Roman"/>
              </w:rPr>
              <w:t xml:space="preserve">- бюджет </w:t>
            </w:r>
          </w:p>
        </w:tc>
        <w:tc>
          <w:tcPr>
            <w:tcW w:w="680" w:type="dxa"/>
            <w:tcBorders>
              <w:top w:val="single" w:sz="4" w:space="0" w:color="000000"/>
              <w:left w:val="single" w:sz="4" w:space="0" w:color="000000"/>
              <w:bottom w:val="single" w:sz="4" w:space="0" w:color="000000"/>
              <w:right w:val="single" w:sz="4" w:space="0" w:color="000000"/>
            </w:tcBorders>
            <w:vAlign w:val="center"/>
          </w:tcPr>
          <w:p w14:paraId="3AE535A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0648506A"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28,9</w:t>
            </w:r>
          </w:p>
        </w:tc>
        <w:tc>
          <w:tcPr>
            <w:tcW w:w="668" w:type="dxa"/>
            <w:tcBorders>
              <w:top w:val="single" w:sz="4" w:space="0" w:color="000000"/>
              <w:left w:val="single" w:sz="4" w:space="0" w:color="000000"/>
              <w:bottom w:val="single" w:sz="4" w:space="0" w:color="000000"/>
              <w:right w:val="single" w:sz="4" w:space="0" w:color="000000"/>
            </w:tcBorders>
            <w:vAlign w:val="center"/>
          </w:tcPr>
          <w:p w14:paraId="1F41B8F1"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19,1</w:t>
            </w:r>
          </w:p>
        </w:tc>
        <w:tc>
          <w:tcPr>
            <w:tcW w:w="710" w:type="dxa"/>
            <w:tcBorders>
              <w:top w:val="single" w:sz="4" w:space="0" w:color="000000"/>
              <w:left w:val="single" w:sz="4" w:space="0" w:color="000000"/>
              <w:bottom w:val="single" w:sz="4" w:space="0" w:color="000000"/>
              <w:right w:val="single" w:sz="4" w:space="0" w:color="000000"/>
            </w:tcBorders>
            <w:vAlign w:val="center"/>
          </w:tcPr>
          <w:p w14:paraId="3760C580"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25</w:t>
            </w:r>
          </w:p>
        </w:tc>
        <w:tc>
          <w:tcPr>
            <w:tcW w:w="711" w:type="dxa"/>
            <w:tcBorders>
              <w:top w:val="single" w:sz="4" w:space="0" w:color="000000"/>
              <w:left w:val="single" w:sz="4" w:space="0" w:color="000000"/>
              <w:bottom w:val="single" w:sz="4" w:space="0" w:color="000000"/>
              <w:right w:val="single" w:sz="4" w:space="0" w:color="000000"/>
            </w:tcBorders>
            <w:vAlign w:val="center"/>
          </w:tcPr>
          <w:p w14:paraId="1685921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24,3</w:t>
            </w:r>
          </w:p>
        </w:tc>
        <w:tc>
          <w:tcPr>
            <w:tcW w:w="711" w:type="dxa"/>
            <w:tcBorders>
              <w:top w:val="single" w:sz="4" w:space="0" w:color="000000"/>
              <w:left w:val="single" w:sz="4" w:space="0" w:color="000000"/>
              <w:bottom w:val="single" w:sz="4" w:space="0" w:color="000000"/>
              <w:right w:val="single" w:sz="4" w:space="0" w:color="000000"/>
            </w:tcBorders>
            <w:vAlign w:val="center"/>
          </w:tcPr>
          <w:p w14:paraId="1D419CD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20</w:t>
            </w:r>
          </w:p>
        </w:tc>
        <w:tc>
          <w:tcPr>
            <w:tcW w:w="778" w:type="dxa"/>
            <w:tcBorders>
              <w:top w:val="single" w:sz="4" w:space="0" w:color="000000"/>
              <w:left w:val="single" w:sz="4" w:space="0" w:color="000000"/>
              <w:bottom w:val="single" w:sz="4" w:space="0" w:color="000000"/>
              <w:right w:val="single" w:sz="4" w:space="0" w:color="000000"/>
            </w:tcBorders>
            <w:vAlign w:val="center"/>
          </w:tcPr>
          <w:p w14:paraId="792A0DC9"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22,55</w:t>
            </w:r>
          </w:p>
        </w:tc>
        <w:tc>
          <w:tcPr>
            <w:tcW w:w="778" w:type="dxa"/>
            <w:tcBorders>
              <w:top w:val="single" w:sz="4" w:space="0" w:color="000000"/>
              <w:left w:val="single" w:sz="4" w:space="0" w:color="000000"/>
              <w:bottom w:val="single" w:sz="4" w:space="0" w:color="000000"/>
              <w:right w:val="single" w:sz="4" w:space="0" w:color="000000"/>
            </w:tcBorders>
            <w:vAlign w:val="center"/>
          </w:tcPr>
          <w:p w14:paraId="5D5FCEA1"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20,3</w:t>
            </w:r>
          </w:p>
        </w:tc>
        <w:tc>
          <w:tcPr>
            <w:tcW w:w="778" w:type="dxa"/>
            <w:tcBorders>
              <w:top w:val="single" w:sz="4" w:space="0" w:color="000000"/>
              <w:left w:val="single" w:sz="4" w:space="0" w:color="000000"/>
              <w:bottom w:val="single" w:sz="4" w:space="0" w:color="000000"/>
              <w:right w:val="single" w:sz="4" w:space="0" w:color="000000"/>
            </w:tcBorders>
            <w:vAlign w:val="center"/>
          </w:tcPr>
          <w:p w14:paraId="3F86E502"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13,47</w:t>
            </w:r>
          </w:p>
        </w:tc>
        <w:tc>
          <w:tcPr>
            <w:tcW w:w="778" w:type="dxa"/>
            <w:tcBorders>
              <w:top w:val="single" w:sz="4" w:space="0" w:color="000000"/>
              <w:left w:val="single" w:sz="4" w:space="0" w:color="000000"/>
              <w:bottom w:val="single" w:sz="4" w:space="0" w:color="000000"/>
              <w:right w:val="single" w:sz="4" w:space="0" w:color="000000"/>
            </w:tcBorders>
            <w:vAlign w:val="center"/>
          </w:tcPr>
          <w:p w14:paraId="350C547F"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14,8</w:t>
            </w:r>
          </w:p>
        </w:tc>
        <w:tc>
          <w:tcPr>
            <w:tcW w:w="778" w:type="dxa"/>
            <w:tcBorders>
              <w:top w:val="single" w:sz="4" w:space="0" w:color="000000"/>
              <w:left w:val="single" w:sz="4" w:space="0" w:color="000000"/>
              <w:bottom w:val="single" w:sz="4" w:space="0" w:color="000000"/>
              <w:right w:val="single" w:sz="4" w:space="0" w:color="000000"/>
            </w:tcBorders>
            <w:vAlign w:val="center"/>
          </w:tcPr>
          <w:p w14:paraId="35124CA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14,8</w:t>
            </w:r>
          </w:p>
        </w:tc>
      </w:tr>
      <w:tr w:rsidR="0055244B" w:rsidRPr="00B63A01" w14:paraId="6B964AD2"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751E611E" w14:textId="77777777" w:rsidR="0055244B" w:rsidRPr="00B63A01" w:rsidRDefault="0055244B" w:rsidP="0055244B">
            <w:pPr>
              <w:rPr>
                <w:rFonts w:ascii="Times New Roman" w:hAnsi="Times New Roman" w:cs="Times New Roman"/>
              </w:rPr>
            </w:pPr>
            <w:r w:rsidRPr="00B63A01">
              <w:rPr>
                <w:rFonts w:ascii="Times New Roman" w:hAnsi="Times New Roman" w:cs="Times New Roman"/>
              </w:rPr>
              <w:t xml:space="preserve">- прочие </w:t>
            </w:r>
          </w:p>
        </w:tc>
        <w:tc>
          <w:tcPr>
            <w:tcW w:w="680" w:type="dxa"/>
            <w:tcBorders>
              <w:top w:val="single" w:sz="4" w:space="0" w:color="000000"/>
              <w:left w:val="single" w:sz="4" w:space="0" w:color="000000"/>
              <w:bottom w:val="single" w:sz="4" w:space="0" w:color="000000"/>
              <w:right w:val="single" w:sz="4" w:space="0" w:color="000000"/>
            </w:tcBorders>
            <w:vAlign w:val="center"/>
          </w:tcPr>
          <w:p w14:paraId="2980A4F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4744CB3B"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5,4</w:t>
            </w:r>
          </w:p>
        </w:tc>
        <w:tc>
          <w:tcPr>
            <w:tcW w:w="668" w:type="dxa"/>
            <w:tcBorders>
              <w:top w:val="single" w:sz="4" w:space="0" w:color="000000"/>
              <w:left w:val="single" w:sz="4" w:space="0" w:color="000000"/>
              <w:bottom w:val="single" w:sz="4" w:space="0" w:color="000000"/>
              <w:right w:val="single" w:sz="4" w:space="0" w:color="000000"/>
            </w:tcBorders>
            <w:vAlign w:val="center"/>
          </w:tcPr>
          <w:p w14:paraId="35355ED1"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7,6</w:t>
            </w:r>
          </w:p>
        </w:tc>
        <w:tc>
          <w:tcPr>
            <w:tcW w:w="710" w:type="dxa"/>
            <w:tcBorders>
              <w:top w:val="single" w:sz="4" w:space="0" w:color="000000"/>
              <w:left w:val="single" w:sz="4" w:space="0" w:color="000000"/>
              <w:bottom w:val="single" w:sz="4" w:space="0" w:color="000000"/>
              <w:right w:val="single" w:sz="4" w:space="0" w:color="000000"/>
            </w:tcBorders>
            <w:vAlign w:val="center"/>
          </w:tcPr>
          <w:p w14:paraId="5B833D3C"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3,5</w:t>
            </w:r>
          </w:p>
        </w:tc>
        <w:tc>
          <w:tcPr>
            <w:tcW w:w="711" w:type="dxa"/>
            <w:tcBorders>
              <w:top w:val="single" w:sz="4" w:space="0" w:color="000000"/>
              <w:left w:val="single" w:sz="4" w:space="0" w:color="000000"/>
              <w:bottom w:val="single" w:sz="4" w:space="0" w:color="000000"/>
              <w:right w:val="single" w:sz="4" w:space="0" w:color="000000"/>
            </w:tcBorders>
            <w:vAlign w:val="center"/>
          </w:tcPr>
          <w:p w14:paraId="54D1014F"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6,8</w:t>
            </w:r>
          </w:p>
        </w:tc>
        <w:tc>
          <w:tcPr>
            <w:tcW w:w="711" w:type="dxa"/>
            <w:tcBorders>
              <w:top w:val="single" w:sz="4" w:space="0" w:color="000000"/>
              <w:left w:val="single" w:sz="4" w:space="0" w:color="000000"/>
              <w:bottom w:val="single" w:sz="4" w:space="0" w:color="000000"/>
              <w:right w:val="single" w:sz="4" w:space="0" w:color="000000"/>
            </w:tcBorders>
            <w:vAlign w:val="center"/>
          </w:tcPr>
          <w:p w14:paraId="712C1DB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2,3</w:t>
            </w:r>
          </w:p>
        </w:tc>
        <w:tc>
          <w:tcPr>
            <w:tcW w:w="778" w:type="dxa"/>
            <w:tcBorders>
              <w:top w:val="single" w:sz="4" w:space="0" w:color="000000"/>
              <w:left w:val="single" w:sz="4" w:space="0" w:color="000000"/>
              <w:bottom w:val="single" w:sz="4" w:space="0" w:color="000000"/>
              <w:right w:val="single" w:sz="4" w:space="0" w:color="000000"/>
            </w:tcBorders>
            <w:vAlign w:val="center"/>
          </w:tcPr>
          <w:p w14:paraId="447D1CDF"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3,8</w:t>
            </w:r>
          </w:p>
        </w:tc>
        <w:tc>
          <w:tcPr>
            <w:tcW w:w="778" w:type="dxa"/>
            <w:tcBorders>
              <w:top w:val="single" w:sz="4" w:space="0" w:color="000000"/>
              <w:left w:val="single" w:sz="4" w:space="0" w:color="000000"/>
              <w:bottom w:val="single" w:sz="4" w:space="0" w:color="000000"/>
              <w:right w:val="single" w:sz="4" w:space="0" w:color="000000"/>
            </w:tcBorders>
            <w:vAlign w:val="center"/>
          </w:tcPr>
          <w:p w14:paraId="0EC968C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3,61</w:t>
            </w:r>
          </w:p>
        </w:tc>
        <w:tc>
          <w:tcPr>
            <w:tcW w:w="778" w:type="dxa"/>
            <w:tcBorders>
              <w:top w:val="single" w:sz="4" w:space="0" w:color="000000"/>
              <w:left w:val="single" w:sz="4" w:space="0" w:color="000000"/>
              <w:bottom w:val="single" w:sz="4" w:space="0" w:color="000000"/>
              <w:right w:val="single" w:sz="4" w:space="0" w:color="000000"/>
            </w:tcBorders>
            <w:vAlign w:val="center"/>
          </w:tcPr>
          <w:p w14:paraId="5FC4BAD5"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3,44</w:t>
            </w:r>
          </w:p>
        </w:tc>
        <w:tc>
          <w:tcPr>
            <w:tcW w:w="778" w:type="dxa"/>
            <w:tcBorders>
              <w:top w:val="single" w:sz="4" w:space="0" w:color="000000"/>
              <w:left w:val="single" w:sz="4" w:space="0" w:color="000000"/>
              <w:bottom w:val="single" w:sz="4" w:space="0" w:color="000000"/>
              <w:right w:val="single" w:sz="4" w:space="0" w:color="000000"/>
            </w:tcBorders>
            <w:vAlign w:val="center"/>
          </w:tcPr>
          <w:p w14:paraId="19406DD9"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10,5</w:t>
            </w:r>
          </w:p>
        </w:tc>
        <w:tc>
          <w:tcPr>
            <w:tcW w:w="778" w:type="dxa"/>
            <w:tcBorders>
              <w:top w:val="single" w:sz="4" w:space="0" w:color="000000"/>
              <w:left w:val="single" w:sz="4" w:space="0" w:color="000000"/>
              <w:bottom w:val="single" w:sz="4" w:space="0" w:color="000000"/>
              <w:right w:val="single" w:sz="4" w:space="0" w:color="000000"/>
            </w:tcBorders>
            <w:vAlign w:val="center"/>
          </w:tcPr>
          <w:p w14:paraId="57C2E9F5"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4,4</w:t>
            </w:r>
          </w:p>
        </w:tc>
      </w:tr>
      <w:tr w:rsidR="0055244B" w:rsidRPr="00B63A01" w14:paraId="0B4674DA"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7FC14CED" w14:textId="77777777" w:rsidR="0055244B" w:rsidRPr="00B63A01" w:rsidRDefault="0055244B" w:rsidP="00365D78">
            <w:pPr>
              <w:ind w:left="-5" w:right="-220"/>
              <w:rPr>
                <w:rFonts w:ascii="Times New Roman" w:hAnsi="Times New Roman" w:cs="Times New Roman"/>
              </w:rPr>
            </w:pPr>
            <w:r w:rsidRPr="00B63A01">
              <w:rPr>
                <w:rFonts w:ascii="Times New Roman" w:hAnsi="Times New Roman" w:cs="Times New Roman"/>
              </w:rPr>
              <w:t>Пропущено через очистные сооружения</w:t>
            </w:r>
          </w:p>
        </w:tc>
        <w:tc>
          <w:tcPr>
            <w:tcW w:w="680" w:type="dxa"/>
            <w:tcBorders>
              <w:top w:val="single" w:sz="4" w:space="0" w:color="000000"/>
              <w:left w:val="single" w:sz="4" w:space="0" w:color="000000"/>
              <w:bottom w:val="single" w:sz="4" w:space="0" w:color="000000"/>
              <w:right w:val="single" w:sz="4" w:space="0" w:color="000000"/>
            </w:tcBorders>
            <w:vAlign w:val="center"/>
          </w:tcPr>
          <w:p w14:paraId="35B11D01"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66B2816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668" w:type="dxa"/>
            <w:tcBorders>
              <w:top w:val="single" w:sz="4" w:space="0" w:color="000000"/>
              <w:left w:val="single" w:sz="4" w:space="0" w:color="000000"/>
              <w:bottom w:val="single" w:sz="4" w:space="0" w:color="000000"/>
              <w:right w:val="single" w:sz="4" w:space="0" w:color="000000"/>
            </w:tcBorders>
            <w:vAlign w:val="center"/>
          </w:tcPr>
          <w:p w14:paraId="691B6F0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5C7EA612"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11" w:type="dxa"/>
            <w:tcBorders>
              <w:top w:val="single" w:sz="4" w:space="0" w:color="000000"/>
              <w:left w:val="single" w:sz="4" w:space="0" w:color="000000"/>
              <w:bottom w:val="single" w:sz="4" w:space="0" w:color="000000"/>
              <w:right w:val="single" w:sz="4" w:space="0" w:color="000000"/>
            </w:tcBorders>
            <w:vAlign w:val="center"/>
          </w:tcPr>
          <w:p w14:paraId="01B5F48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11" w:type="dxa"/>
            <w:tcBorders>
              <w:top w:val="single" w:sz="4" w:space="0" w:color="000000"/>
              <w:left w:val="single" w:sz="4" w:space="0" w:color="000000"/>
              <w:bottom w:val="single" w:sz="4" w:space="0" w:color="000000"/>
              <w:right w:val="single" w:sz="4" w:space="0" w:color="000000"/>
            </w:tcBorders>
            <w:vAlign w:val="center"/>
          </w:tcPr>
          <w:p w14:paraId="3C72BFC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1933FBE1"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7A52B543"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5200B2F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7FDE8FA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c>
          <w:tcPr>
            <w:tcW w:w="778" w:type="dxa"/>
            <w:tcBorders>
              <w:top w:val="single" w:sz="4" w:space="0" w:color="000000"/>
              <w:left w:val="single" w:sz="4" w:space="0" w:color="000000"/>
              <w:bottom w:val="single" w:sz="4" w:space="0" w:color="000000"/>
              <w:right w:val="single" w:sz="4" w:space="0" w:color="000000"/>
            </w:tcBorders>
            <w:vAlign w:val="center"/>
          </w:tcPr>
          <w:p w14:paraId="183A2FBF"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w:t>
            </w:r>
          </w:p>
        </w:tc>
      </w:tr>
      <w:tr w:rsidR="0055244B" w:rsidRPr="00B63A01" w14:paraId="27379958" w14:textId="77777777" w:rsidTr="0055244B">
        <w:trPr>
          <w:trHeight w:val="286"/>
        </w:trPr>
        <w:tc>
          <w:tcPr>
            <w:tcW w:w="1988" w:type="dxa"/>
            <w:tcBorders>
              <w:top w:val="single" w:sz="4" w:space="0" w:color="000000"/>
              <w:left w:val="single" w:sz="4" w:space="0" w:color="000000"/>
              <w:bottom w:val="single" w:sz="4" w:space="0" w:color="000000"/>
              <w:right w:val="single" w:sz="4" w:space="0" w:color="000000"/>
            </w:tcBorders>
            <w:vAlign w:val="center"/>
          </w:tcPr>
          <w:p w14:paraId="28FD8718" w14:textId="77777777" w:rsidR="0055244B" w:rsidRPr="00B63A01" w:rsidRDefault="0055244B" w:rsidP="00365D78">
            <w:pPr>
              <w:ind w:left="-5" w:right="-220"/>
              <w:rPr>
                <w:rFonts w:ascii="Times New Roman" w:hAnsi="Times New Roman" w:cs="Times New Roman"/>
              </w:rPr>
            </w:pPr>
            <w:r w:rsidRPr="00B63A01">
              <w:rPr>
                <w:rFonts w:ascii="Times New Roman" w:hAnsi="Times New Roman" w:cs="Times New Roman"/>
              </w:rPr>
              <w:t>Передано сточных вод на очистку другим канализациям</w:t>
            </w:r>
          </w:p>
        </w:tc>
        <w:tc>
          <w:tcPr>
            <w:tcW w:w="680" w:type="dxa"/>
            <w:tcBorders>
              <w:top w:val="single" w:sz="4" w:space="0" w:color="000000"/>
              <w:left w:val="single" w:sz="4" w:space="0" w:color="000000"/>
              <w:bottom w:val="single" w:sz="4" w:space="0" w:color="000000"/>
              <w:right w:val="single" w:sz="4" w:space="0" w:color="000000"/>
            </w:tcBorders>
            <w:vAlign w:val="center"/>
          </w:tcPr>
          <w:p w14:paraId="21346A8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668" w:type="dxa"/>
            <w:tcBorders>
              <w:top w:val="single" w:sz="4" w:space="0" w:color="000000"/>
              <w:left w:val="single" w:sz="4" w:space="0" w:color="000000"/>
              <w:bottom w:val="single" w:sz="4" w:space="0" w:color="000000"/>
              <w:right w:val="single" w:sz="4" w:space="0" w:color="000000"/>
            </w:tcBorders>
            <w:vAlign w:val="center"/>
          </w:tcPr>
          <w:p w14:paraId="72E78978"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93,8</w:t>
            </w:r>
          </w:p>
        </w:tc>
        <w:tc>
          <w:tcPr>
            <w:tcW w:w="668" w:type="dxa"/>
            <w:tcBorders>
              <w:top w:val="single" w:sz="4" w:space="0" w:color="000000"/>
              <w:left w:val="single" w:sz="4" w:space="0" w:color="000000"/>
              <w:bottom w:val="single" w:sz="4" w:space="0" w:color="000000"/>
              <w:right w:val="single" w:sz="4" w:space="0" w:color="000000"/>
            </w:tcBorders>
            <w:vAlign w:val="center"/>
          </w:tcPr>
          <w:p w14:paraId="3791A4EC"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62,2</w:t>
            </w:r>
          </w:p>
        </w:tc>
        <w:tc>
          <w:tcPr>
            <w:tcW w:w="710" w:type="dxa"/>
            <w:tcBorders>
              <w:top w:val="single" w:sz="4" w:space="0" w:color="000000"/>
              <w:left w:val="single" w:sz="4" w:space="0" w:color="000000"/>
              <w:bottom w:val="single" w:sz="4" w:space="0" w:color="000000"/>
              <w:right w:val="single" w:sz="4" w:space="0" w:color="000000"/>
            </w:tcBorders>
            <w:vAlign w:val="center"/>
          </w:tcPr>
          <w:p w14:paraId="6970D3F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81,8</w:t>
            </w:r>
          </w:p>
        </w:tc>
        <w:tc>
          <w:tcPr>
            <w:tcW w:w="711" w:type="dxa"/>
            <w:tcBorders>
              <w:top w:val="single" w:sz="4" w:space="0" w:color="000000"/>
              <w:left w:val="single" w:sz="4" w:space="0" w:color="000000"/>
              <w:bottom w:val="single" w:sz="4" w:space="0" w:color="000000"/>
              <w:right w:val="single" w:sz="4" w:space="0" w:color="000000"/>
            </w:tcBorders>
            <w:vAlign w:val="center"/>
          </w:tcPr>
          <w:p w14:paraId="28808997"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84,8</w:t>
            </w:r>
          </w:p>
        </w:tc>
        <w:tc>
          <w:tcPr>
            <w:tcW w:w="711" w:type="dxa"/>
            <w:tcBorders>
              <w:top w:val="single" w:sz="4" w:space="0" w:color="000000"/>
              <w:left w:val="single" w:sz="4" w:space="0" w:color="000000"/>
              <w:bottom w:val="single" w:sz="4" w:space="0" w:color="000000"/>
              <w:right w:val="single" w:sz="4" w:space="0" w:color="000000"/>
            </w:tcBorders>
            <w:vAlign w:val="center"/>
          </w:tcPr>
          <w:p w14:paraId="662B3E0B"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74,7</w:t>
            </w:r>
          </w:p>
        </w:tc>
        <w:tc>
          <w:tcPr>
            <w:tcW w:w="778" w:type="dxa"/>
            <w:tcBorders>
              <w:top w:val="single" w:sz="4" w:space="0" w:color="000000"/>
              <w:left w:val="single" w:sz="4" w:space="0" w:color="000000"/>
              <w:bottom w:val="single" w:sz="4" w:space="0" w:color="000000"/>
              <w:right w:val="single" w:sz="4" w:space="0" w:color="000000"/>
            </w:tcBorders>
            <w:vAlign w:val="center"/>
          </w:tcPr>
          <w:p w14:paraId="23F8242F"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77,66</w:t>
            </w:r>
          </w:p>
        </w:tc>
        <w:tc>
          <w:tcPr>
            <w:tcW w:w="778" w:type="dxa"/>
            <w:tcBorders>
              <w:top w:val="single" w:sz="4" w:space="0" w:color="000000"/>
              <w:left w:val="single" w:sz="4" w:space="0" w:color="000000"/>
              <w:bottom w:val="single" w:sz="4" w:space="0" w:color="000000"/>
              <w:right w:val="single" w:sz="4" w:space="0" w:color="000000"/>
            </w:tcBorders>
            <w:vAlign w:val="center"/>
          </w:tcPr>
          <w:p w14:paraId="0190E00B"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77,7</w:t>
            </w:r>
          </w:p>
        </w:tc>
        <w:tc>
          <w:tcPr>
            <w:tcW w:w="778" w:type="dxa"/>
            <w:tcBorders>
              <w:top w:val="single" w:sz="4" w:space="0" w:color="000000"/>
              <w:left w:val="single" w:sz="4" w:space="0" w:color="000000"/>
              <w:bottom w:val="single" w:sz="4" w:space="0" w:color="000000"/>
              <w:right w:val="single" w:sz="4" w:space="0" w:color="000000"/>
            </w:tcBorders>
            <w:vAlign w:val="center"/>
          </w:tcPr>
          <w:p w14:paraId="2DEFA59E"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77,2</w:t>
            </w:r>
          </w:p>
        </w:tc>
        <w:tc>
          <w:tcPr>
            <w:tcW w:w="778" w:type="dxa"/>
            <w:tcBorders>
              <w:top w:val="single" w:sz="4" w:space="0" w:color="000000"/>
              <w:left w:val="single" w:sz="4" w:space="0" w:color="000000"/>
              <w:bottom w:val="single" w:sz="4" w:space="0" w:color="000000"/>
              <w:right w:val="single" w:sz="4" w:space="0" w:color="000000"/>
            </w:tcBorders>
            <w:vAlign w:val="center"/>
          </w:tcPr>
          <w:p w14:paraId="5DB16AE6"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146,3</w:t>
            </w:r>
          </w:p>
        </w:tc>
        <w:tc>
          <w:tcPr>
            <w:tcW w:w="778" w:type="dxa"/>
            <w:tcBorders>
              <w:top w:val="single" w:sz="4" w:space="0" w:color="000000"/>
              <w:left w:val="single" w:sz="4" w:space="0" w:color="000000"/>
              <w:bottom w:val="single" w:sz="4" w:space="0" w:color="000000"/>
              <w:right w:val="single" w:sz="4" w:space="0" w:color="000000"/>
            </w:tcBorders>
            <w:vAlign w:val="center"/>
          </w:tcPr>
          <w:p w14:paraId="7A5EF05A" w14:textId="77777777" w:rsidR="0055244B" w:rsidRPr="00B63A01" w:rsidRDefault="0055244B" w:rsidP="0055244B">
            <w:pPr>
              <w:ind w:left="55"/>
              <w:jc w:val="center"/>
              <w:rPr>
                <w:rFonts w:ascii="Times New Roman" w:hAnsi="Times New Roman" w:cs="Times New Roman"/>
              </w:rPr>
            </w:pPr>
            <w:r w:rsidRPr="00B63A01">
              <w:rPr>
                <w:rFonts w:ascii="Times New Roman" w:hAnsi="Times New Roman" w:cs="Times New Roman"/>
              </w:rPr>
              <w:t>143,4</w:t>
            </w:r>
          </w:p>
        </w:tc>
      </w:tr>
    </w:tbl>
    <w:p w14:paraId="1B028722" w14:textId="77777777" w:rsidR="0055244B" w:rsidRPr="00B63A01" w:rsidRDefault="0055244B" w:rsidP="00810058">
      <w:pPr>
        <w:shd w:val="clear" w:color="auto" w:fill="FFFFFF"/>
        <w:ind w:firstLine="1134"/>
        <w:jc w:val="both"/>
        <w:rPr>
          <w:rFonts w:ascii="yandex-sans" w:hAnsi="yandex-sans"/>
          <w:sz w:val="28"/>
          <w:szCs w:val="28"/>
        </w:rPr>
      </w:pPr>
    </w:p>
    <w:p w14:paraId="4B06E5BD" w14:textId="77777777" w:rsidR="00CB0EF9" w:rsidRPr="00B63A01" w:rsidRDefault="0010018F" w:rsidP="00D5492A">
      <w:pPr>
        <w:keepNext/>
        <w:tabs>
          <w:tab w:val="left" w:pos="2670"/>
          <w:tab w:val="left" w:pos="4275"/>
          <w:tab w:val="center" w:pos="5233"/>
        </w:tabs>
        <w:jc w:val="center"/>
        <w:outlineLvl w:val="2"/>
        <w:rPr>
          <w:b/>
          <w:bCs/>
          <w:sz w:val="28"/>
          <w:szCs w:val="28"/>
        </w:rPr>
      </w:pPr>
      <w:bookmarkStart w:id="86" w:name="_Toc131501785"/>
      <w:r w:rsidRPr="00B63A01">
        <w:rPr>
          <w:b/>
          <w:bCs/>
          <w:sz w:val="28"/>
          <w:szCs w:val="28"/>
        </w:rPr>
        <w:t xml:space="preserve">2.5. </w:t>
      </w:r>
      <w:r w:rsidR="00280B0D" w:rsidRPr="00B63A01">
        <w:rPr>
          <w:b/>
          <w:bCs/>
          <w:sz w:val="28"/>
          <w:szCs w:val="28"/>
        </w:rPr>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810058" w:rsidRPr="00B63A01">
        <w:rPr>
          <w:b/>
          <w:bCs/>
          <w:sz w:val="28"/>
          <w:szCs w:val="28"/>
        </w:rPr>
        <w:t>поселения</w:t>
      </w:r>
      <w:bookmarkEnd w:id="86"/>
    </w:p>
    <w:p w14:paraId="62A85AF3" w14:textId="77777777" w:rsidR="00394A18" w:rsidRPr="00B63A01" w:rsidRDefault="00394A18" w:rsidP="002410DE">
      <w:pPr>
        <w:keepNext/>
        <w:tabs>
          <w:tab w:val="left" w:pos="2670"/>
          <w:tab w:val="left" w:pos="4275"/>
          <w:tab w:val="center" w:pos="5233"/>
        </w:tabs>
        <w:jc w:val="both"/>
        <w:outlineLvl w:val="1"/>
        <w:rPr>
          <w:b/>
          <w:bCs/>
          <w:sz w:val="28"/>
          <w:szCs w:val="28"/>
        </w:rPr>
      </w:pPr>
    </w:p>
    <w:p w14:paraId="6FB60D91" w14:textId="77777777" w:rsidR="00394A18" w:rsidRPr="00B63A01" w:rsidRDefault="009542A8" w:rsidP="003C18A2">
      <w:pPr>
        <w:ind w:firstLine="1134"/>
        <w:jc w:val="both"/>
      </w:pPr>
      <w:r w:rsidRPr="00B63A01">
        <w:rPr>
          <w:sz w:val="28"/>
          <w:szCs w:val="28"/>
        </w:rPr>
        <w:t xml:space="preserve">Прогнозные балансы </w:t>
      </w:r>
      <w:r w:rsidR="00A94A49" w:rsidRPr="00B63A01">
        <w:rPr>
          <w:sz w:val="28"/>
          <w:szCs w:val="28"/>
        </w:rPr>
        <w:t>централизованн</w:t>
      </w:r>
      <w:r w:rsidRPr="00B63A01">
        <w:rPr>
          <w:sz w:val="28"/>
          <w:szCs w:val="28"/>
        </w:rPr>
        <w:t>ой</w:t>
      </w:r>
      <w:r w:rsidR="00A94A49" w:rsidRPr="00B63A01">
        <w:rPr>
          <w:sz w:val="28"/>
          <w:szCs w:val="28"/>
        </w:rPr>
        <w:t xml:space="preserve"> систем</w:t>
      </w:r>
      <w:r w:rsidRPr="00B63A01">
        <w:rPr>
          <w:sz w:val="28"/>
          <w:szCs w:val="28"/>
        </w:rPr>
        <w:t>ы</w:t>
      </w:r>
      <w:r w:rsidR="00A94A49" w:rsidRPr="00B63A01">
        <w:rPr>
          <w:sz w:val="28"/>
          <w:szCs w:val="28"/>
        </w:rPr>
        <w:t xml:space="preserve"> водоотведения </w:t>
      </w:r>
      <w:r w:rsidR="0055244B" w:rsidRPr="00B63A01">
        <w:rPr>
          <w:rFonts w:ascii="yandex-sans" w:hAnsi="yandex-sans"/>
          <w:sz w:val="28"/>
          <w:szCs w:val="28"/>
        </w:rPr>
        <w:t>Каменского</w:t>
      </w:r>
      <w:r w:rsidR="00810058" w:rsidRPr="00B63A01">
        <w:rPr>
          <w:rFonts w:ascii="yandex-sans" w:hAnsi="yandex-sans"/>
          <w:sz w:val="28"/>
          <w:szCs w:val="28"/>
        </w:rPr>
        <w:t xml:space="preserve"> городского поселения</w:t>
      </w:r>
      <w:r w:rsidR="00C46DCC" w:rsidRPr="00B63A01">
        <w:rPr>
          <w:rFonts w:ascii="yandex-sans" w:hAnsi="yandex-sans"/>
          <w:sz w:val="28"/>
          <w:szCs w:val="28"/>
        </w:rPr>
        <w:t xml:space="preserve"> </w:t>
      </w:r>
      <w:r w:rsidR="00A94A49" w:rsidRPr="00B63A01">
        <w:rPr>
          <w:sz w:val="28"/>
          <w:szCs w:val="28"/>
        </w:rPr>
        <w:t xml:space="preserve">представлены в таблице </w:t>
      </w:r>
      <w:r w:rsidRPr="00B63A01">
        <w:rPr>
          <w:sz w:val="28"/>
          <w:szCs w:val="28"/>
        </w:rPr>
        <w:t>3.1</w:t>
      </w:r>
      <w:r w:rsidR="00A94A49" w:rsidRPr="00B63A01">
        <w:rPr>
          <w:sz w:val="28"/>
          <w:szCs w:val="28"/>
        </w:rPr>
        <w:t>.1.</w:t>
      </w:r>
    </w:p>
    <w:p w14:paraId="36336618" w14:textId="77777777" w:rsidR="0012559B" w:rsidRPr="00B63A01" w:rsidRDefault="0012559B" w:rsidP="00394A18"/>
    <w:p w14:paraId="6CE06847" w14:textId="77777777" w:rsidR="0012559B" w:rsidRPr="00B63A01" w:rsidRDefault="0012559B" w:rsidP="0012559B"/>
    <w:p w14:paraId="780D6985" w14:textId="77777777" w:rsidR="00C644F5" w:rsidRPr="00B63A01" w:rsidRDefault="00581628" w:rsidP="002410DE">
      <w:pPr>
        <w:keepNext/>
        <w:tabs>
          <w:tab w:val="left" w:pos="3645"/>
          <w:tab w:val="left" w:pos="4275"/>
          <w:tab w:val="center" w:pos="5233"/>
        </w:tabs>
        <w:jc w:val="center"/>
        <w:outlineLvl w:val="1"/>
        <w:rPr>
          <w:b/>
          <w:bCs/>
          <w:sz w:val="28"/>
          <w:szCs w:val="28"/>
        </w:rPr>
      </w:pPr>
      <w:bookmarkStart w:id="87" w:name="_Toc131501786"/>
      <w:r w:rsidRPr="00B63A01">
        <w:rPr>
          <w:b/>
          <w:bCs/>
          <w:sz w:val="28"/>
          <w:szCs w:val="28"/>
        </w:rPr>
        <w:lastRenderedPageBreak/>
        <w:t>Раздел 3. Прогноз объема сточных вод</w:t>
      </w:r>
      <w:bookmarkEnd w:id="87"/>
    </w:p>
    <w:p w14:paraId="35960BBA" w14:textId="77777777" w:rsidR="00394A18" w:rsidRPr="00B63A01" w:rsidRDefault="00394A18" w:rsidP="002410DE">
      <w:pPr>
        <w:keepNext/>
        <w:tabs>
          <w:tab w:val="left" w:pos="3645"/>
          <w:tab w:val="left" w:pos="4275"/>
          <w:tab w:val="center" w:pos="5233"/>
        </w:tabs>
        <w:jc w:val="center"/>
        <w:outlineLvl w:val="1"/>
        <w:rPr>
          <w:b/>
          <w:bCs/>
          <w:sz w:val="28"/>
          <w:szCs w:val="28"/>
        </w:rPr>
      </w:pPr>
    </w:p>
    <w:p w14:paraId="584CB483" w14:textId="77777777" w:rsidR="00AD2BB3" w:rsidRPr="00B63A01" w:rsidRDefault="00AD2BB3" w:rsidP="00760D04">
      <w:pPr>
        <w:pStyle w:val="a4"/>
        <w:keepNext/>
        <w:numPr>
          <w:ilvl w:val="1"/>
          <w:numId w:val="37"/>
        </w:numPr>
        <w:tabs>
          <w:tab w:val="left" w:pos="567"/>
          <w:tab w:val="left" w:pos="4275"/>
          <w:tab w:val="center" w:pos="5233"/>
        </w:tabs>
        <w:ind w:left="0" w:firstLine="0"/>
        <w:jc w:val="center"/>
        <w:outlineLvl w:val="2"/>
        <w:rPr>
          <w:rFonts w:eastAsia="Times New Roman"/>
          <w:b/>
          <w:bCs/>
          <w:sz w:val="28"/>
          <w:szCs w:val="28"/>
        </w:rPr>
      </w:pPr>
      <w:bookmarkStart w:id="88" w:name="_Toc131501787"/>
      <w:r w:rsidRPr="00B63A01">
        <w:rPr>
          <w:rFonts w:eastAsia="Times New Roman"/>
          <w:b/>
          <w:bCs/>
          <w:sz w:val="28"/>
          <w:szCs w:val="28"/>
        </w:rPr>
        <w:t>Сведения о фактическом и ожидаемом поступлении сточных вод в централизованную систему водоотведения</w:t>
      </w:r>
      <w:bookmarkEnd w:id="88"/>
    </w:p>
    <w:p w14:paraId="11B5EC8B" w14:textId="77777777" w:rsidR="00394A18" w:rsidRPr="00B63A01" w:rsidRDefault="00394A18" w:rsidP="00394A18">
      <w:pPr>
        <w:keepNext/>
        <w:tabs>
          <w:tab w:val="left" w:pos="1276"/>
          <w:tab w:val="left" w:pos="4275"/>
          <w:tab w:val="center" w:pos="5233"/>
        </w:tabs>
        <w:ind w:left="360"/>
        <w:jc w:val="both"/>
        <w:outlineLvl w:val="1"/>
        <w:rPr>
          <w:b/>
          <w:bCs/>
          <w:sz w:val="28"/>
          <w:szCs w:val="28"/>
        </w:rPr>
      </w:pPr>
    </w:p>
    <w:p w14:paraId="0B405A01" w14:textId="77777777" w:rsidR="009B131F" w:rsidRPr="00B63A01" w:rsidRDefault="009B131F" w:rsidP="00394A18">
      <w:pPr>
        <w:ind w:firstLine="1134"/>
        <w:jc w:val="both"/>
        <w:rPr>
          <w:sz w:val="28"/>
          <w:szCs w:val="28"/>
        </w:rPr>
      </w:pPr>
      <w:r w:rsidRPr="00B63A01">
        <w:rPr>
          <w:sz w:val="28"/>
          <w:szCs w:val="28"/>
        </w:rPr>
        <w:t xml:space="preserve">Согласно </w:t>
      </w:r>
      <w:r w:rsidR="00457AD8" w:rsidRPr="00B63A01">
        <w:rPr>
          <w:sz w:val="28"/>
          <w:szCs w:val="28"/>
        </w:rPr>
        <w:t>генеральному плану</w:t>
      </w:r>
      <w:r w:rsidR="00C46DCC" w:rsidRPr="00B63A01">
        <w:rPr>
          <w:sz w:val="28"/>
          <w:szCs w:val="28"/>
        </w:rPr>
        <w:t xml:space="preserve"> </w:t>
      </w:r>
      <w:r w:rsidR="0055244B" w:rsidRPr="00B63A01">
        <w:rPr>
          <w:sz w:val="28"/>
          <w:szCs w:val="28"/>
        </w:rPr>
        <w:t>Каменского</w:t>
      </w:r>
      <w:r w:rsidR="00481AD9" w:rsidRPr="00B63A01">
        <w:rPr>
          <w:sz w:val="28"/>
          <w:szCs w:val="28"/>
        </w:rPr>
        <w:t xml:space="preserve"> городского поселения</w:t>
      </w:r>
      <w:r w:rsidRPr="00B63A01">
        <w:rPr>
          <w:sz w:val="28"/>
          <w:szCs w:val="28"/>
        </w:rPr>
        <w:t xml:space="preserve"> планируется </w:t>
      </w:r>
      <w:r w:rsidR="00F210D3" w:rsidRPr="00B63A01">
        <w:rPr>
          <w:sz w:val="28"/>
          <w:szCs w:val="28"/>
        </w:rPr>
        <w:t xml:space="preserve">подключение новых потребителей </w:t>
      </w:r>
      <w:r w:rsidRPr="00B63A01">
        <w:rPr>
          <w:sz w:val="28"/>
          <w:szCs w:val="28"/>
        </w:rPr>
        <w:t>к ц</w:t>
      </w:r>
      <w:r w:rsidR="00954F86" w:rsidRPr="00B63A01">
        <w:rPr>
          <w:sz w:val="28"/>
          <w:szCs w:val="28"/>
        </w:rPr>
        <w:t>ентрализованному водоотведению, в</w:t>
      </w:r>
      <w:r w:rsidRPr="00B63A01">
        <w:rPr>
          <w:sz w:val="28"/>
          <w:szCs w:val="28"/>
        </w:rPr>
        <w:t xml:space="preserve"> соответствии с потребностями зон жилищного и коммунально-промышленного строител</w:t>
      </w:r>
      <w:r w:rsidR="004C2EA0" w:rsidRPr="00B63A01">
        <w:rPr>
          <w:sz w:val="28"/>
          <w:szCs w:val="28"/>
        </w:rPr>
        <w:t>ьства</w:t>
      </w:r>
      <w:r w:rsidR="00057377" w:rsidRPr="00B63A01">
        <w:rPr>
          <w:sz w:val="28"/>
          <w:szCs w:val="28"/>
        </w:rPr>
        <w:t>.</w:t>
      </w:r>
    </w:p>
    <w:p w14:paraId="3EC9931C" w14:textId="77777777" w:rsidR="00057377" w:rsidRPr="00B63A01" w:rsidRDefault="00C60FBE" w:rsidP="00394A18">
      <w:pPr>
        <w:ind w:firstLine="1134"/>
        <w:jc w:val="both"/>
        <w:rPr>
          <w:sz w:val="28"/>
          <w:szCs w:val="28"/>
        </w:rPr>
      </w:pPr>
      <w:r w:rsidRPr="00B63A01">
        <w:rPr>
          <w:sz w:val="28"/>
          <w:szCs w:val="28"/>
        </w:rPr>
        <w:t xml:space="preserve">Расчетные расходы сточных вод на перспективу </w:t>
      </w:r>
      <w:r w:rsidR="00057377" w:rsidRPr="00B63A01">
        <w:rPr>
          <w:sz w:val="28"/>
          <w:szCs w:val="28"/>
        </w:rPr>
        <w:t>определ</w:t>
      </w:r>
      <w:r w:rsidRPr="00B63A01">
        <w:rPr>
          <w:sz w:val="28"/>
          <w:szCs w:val="28"/>
        </w:rPr>
        <w:t>яются</w:t>
      </w:r>
      <w:r w:rsidR="00057377" w:rsidRPr="00B63A01">
        <w:rPr>
          <w:sz w:val="28"/>
          <w:szCs w:val="28"/>
        </w:rPr>
        <w:t xml:space="preserve"> исходя из степени благоустройства жилого фон</w:t>
      </w:r>
      <w:r w:rsidR="00697CCE" w:rsidRPr="00B63A01">
        <w:rPr>
          <w:sz w:val="28"/>
          <w:szCs w:val="28"/>
        </w:rPr>
        <w:t>да. При этом, в соответствии со СП 32.13330.2018</w:t>
      </w:r>
      <w:r w:rsidR="00057377" w:rsidRPr="00B63A01">
        <w:rPr>
          <w:sz w:val="28"/>
          <w:szCs w:val="28"/>
        </w:rPr>
        <w:t>, удельные нормы водоотведения принимаются равными нормам водопотребления, без учета полива.</w:t>
      </w:r>
    </w:p>
    <w:p w14:paraId="561D5C3B" w14:textId="77777777" w:rsidR="0055244B" w:rsidRPr="00B63A01" w:rsidRDefault="009B131F" w:rsidP="00394A18">
      <w:pPr>
        <w:ind w:firstLine="1134"/>
        <w:jc w:val="both"/>
        <w:rPr>
          <w:sz w:val="28"/>
          <w:szCs w:val="28"/>
        </w:rPr>
      </w:pPr>
      <w:r w:rsidRPr="00B63A01">
        <w:rPr>
          <w:sz w:val="28"/>
          <w:szCs w:val="28"/>
        </w:rPr>
        <w:t xml:space="preserve">Сведения о фактическом </w:t>
      </w:r>
      <w:r w:rsidR="0055244B" w:rsidRPr="00B63A01">
        <w:rPr>
          <w:sz w:val="28"/>
          <w:szCs w:val="28"/>
        </w:rPr>
        <w:t>поступлении сточных вод в централизованную систему водоотведения представлены в таблице 2.1.1, сведения об ожидаемом поступлении сточных вод - в таблице 3.1.1.</w:t>
      </w:r>
    </w:p>
    <w:p w14:paraId="3F683314" w14:textId="77777777" w:rsidR="00357B94" w:rsidRPr="00B63A01" w:rsidRDefault="00357B94" w:rsidP="002410DE">
      <w:pPr>
        <w:jc w:val="both"/>
        <w:rPr>
          <w:sz w:val="28"/>
          <w:szCs w:val="28"/>
        </w:rPr>
      </w:pPr>
    </w:p>
    <w:p w14:paraId="1B7C5278" w14:textId="77777777" w:rsidR="00295A5C" w:rsidRPr="00B63A01" w:rsidRDefault="00295A5C" w:rsidP="002410DE">
      <w:pPr>
        <w:jc w:val="center"/>
        <w:rPr>
          <w:i/>
        </w:rPr>
      </w:pPr>
      <w:r w:rsidRPr="00B63A01">
        <w:rPr>
          <w:i/>
        </w:rPr>
        <w:t>Таблица 3.1.1. Сведения о</w:t>
      </w:r>
      <w:r w:rsidR="00552733" w:rsidRPr="00B63A01">
        <w:rPr>
          <w:i/>
        </w:rPr>
        <w:t>б</w:t>
      </w:r>
      <w:r w:rsidRPr="00B63A01">
        <w:rPr>
          <w:i/>
        </w:rPr>
        <w:t xml:space="preserve"> ожидаемом поступлении сточных вод в</w:t>
      </w:r>
    </w:p>
    <w:p w14:paraId="0B749505" w14:textId="77777777" w:rsidR="00295A5C" w:rsidRPr="00B63A01" w:rsidRDefault="00295A5C" w:rsidP="002410DE">
      <w:pPr>
        <w:jc w:val="center"/>
        <w:rPr>
          <w:i/>
        </w:rPr>
      </w:pPr>
      <w:r w:rsidRPr="00B63A01">
        <w:rPr>
          <w:i/>
        </w:rPr>
        <w:t>централизованную систему водоотведения</w:t>
      </w:r>
    </w:p>
    <w:tbl>
      <w:tblPr>
        <w:tblStyle w:val="TableGrid"/>
        <w:tblW w:w="5000" w:type="pct"/>
        <w:tblInd w:w="0" w:type="dxa"/>
        <w:tblCellMar>
          <w:top w:w="7" w:type="dxa"/>
          <w:left w:w="113" w:type="dxa"/>
          <w:right w:w="115" w:type="dxa"/>
        </w:tblCellMar>
        <w:tblLook w:val="04A0" w:firstRow="1" w:lastRow="0" w:firstColumn="1" w:lastColumn="0" w:noHBand="0" w:noVBand="1"/>
      </w:tblPr>
      <w:tblGrid>
        <w:gridCol w:w="2918"/>
        <w:gridCol w:w="999"/>
        <w:gridCol w:w="981"/>
        <w:gridCol w:w="981"/>
        <w:gridCol w:w="1041"/>
        <w:gridCol w:w="1044"/>
        <w:gridCol w:w="1044"/>
        <w:gridCol w:w="1143"/>
      </w:tblGrid>
      <w:tr w:rsidR="0055244B" w:rsidRPr="00B63A01" w14:paraId="30671E2B" w14:textId="77777777" w:rsidTr="0055244B">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1285A8FA" w14:textId="77777777" w:rsidR="0055244B" w:rsidRPr="00B63A01" w:rsidRDefault="0055244B" w:rsidP="0055244B">
            <w:pPr>
              <w:ind w:left="4"/>
              <w:jc w:val="center"/>
              <w:rPr>
                <w:rFonts w:ascii="Times New Roman" w:hAnsi="Times New Roman" w:cs="Times New Roman"/>
                <w:b/>
              </w:rPr>
            </w:pPr>
            <w:r w:rsidRPr="00B63A01">
              <w:rPr>
                <w:rFonts w:ascii="Times New Roman" w:hAnsi="Times New Roman" w:cs="Times New Roman"/>
                <w:b/>
              </w:rPr>
              <w:t xml:space="preserve">Наименование потребителя </w:t>
            </w:r>
          </w:p>
        </w:tc>
        <w:tc>
          <w:tcPr>
            <w:tcW w:w="492" w:type="pct"/>
            <w:tcBorders>
              <w:top w:val="single" w:sz="4" w:space="0" w:color="000000"/>
              <w:left w:val="single" w:sz="4" w:space="0" w:color="000000"/>
              <w:bottom w:val="single" w:sz="4" w:space="0" w:color="000000"/>
              <w:right w:val="single" w:sz="4" w:space="0" w:color="000000"/>
            </w:tcBorders>
            <w:vAlign w:val="center"/>
          </w:tcPr>
          <w:p w14:paraId="2CB02F3A"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Ед. изм.</w:t>
            </w:r>
          </w:p>
        </w:tc>
        <w:tc>
          <w:tcPr>
            <w:tcW w:w="483" w:type="pct"/>
            <w:tcBorders>
              <w:top w:val="single" w:sz="4" w:space="0" w:color="000000"/>
              <w:left w:val="single" w:sz="4" w:space="0" w:color="000000"/>
              <w:bottom w:val="single" w:sz="4" w:space="0" w:color="000000"/>
              <w:right w:val="single" w:sz="4" w:space="0" w:color="000000"/>
            </w:tcBorders>
            <w:vAlign w:val="center"/>
          </w:tcPr>
          <w:p w14:paraId="7E108495" w14:textId="77777777" w:rsidR="0055244B" w:rsidRPr="00B63A01" w:rsidRDefault="00E64AAC" w:rsidP="0055244B">
            <w:pPr>
              <w:jc w:val="center"/>
              <w:rPr>
                <w:rFonts w:ascii="Times New Roman" w:hAnsi="Times New Roman" w:cs="Times New Roman"/>
                <w:b/>
              </w:rPr>
            </w:pPr>
            <w:r w:rsidRPr="00B63A01">
              <w:rPr>
                <w:rFonts w:ascii="Times New Roman" w:hAnsi="Times New Roman" w:cs="Times New Roman"/>
                <w:b/>
              </w:rPr>
              <w:t>2025</w:t>
            </w:r>
          </w:p>
        </w:tc>
        <w:tc>
          <w:tcPr>
            <w:tcW w:w="483" w:type="pct"/>
            <w:tcBorders>
              <w:top w:val="single" w:sz="4" w:space="0" w:color="000000"/>
              <w:left w:val="single" w:sz="4" w:space="0" w:color="000000"/>
              <w:bottom w:val="single" w:sz="4" w:space="0" w:color="000000"/>
              <w:right w:val="single" w:sz="4" w:space="0" w:color="000000"/>
            </w:tcBorders>
            <w:vAlign w:val="center"/>
          </w:tcPr>
          <w:p w14:paraId="5ABB3107" w14:textId="77777777" w:rsidR="0055244B" w:rsidRPr="00B63A01" w:rsidRDefault="00E64AAC" w:rsidP="0055244B">
            <w:pPr>
              <w:jc w:val="center"/>
              <w:rPr>
                <w:rFonts w:ascii="Times New Roman" w:hAnsi="Times New Roman" w:cs="Times New Roman"/>
                <w:b/>
              </w:rPr>
            </w:pPr>
            <w:r w:rsidRPr="00B63A01">
              <w:rPr>
                <w:rFonts w:ascii="Times New Roman" w:hAnsi="Times New Roman" w:cs="Times New Roman"/>
                <w:b/>
              </w:rPr>
              <w:t>2026</w:t>
            </w:r>
          </w:p>
        </w:tc>
        <w:tc>
          <w:tcPr>
            <w:tcW w:w="513" w:type="pct"/>
            <w:tcBorders>
              <w:top w:val="single" w:sz="4" w:space="0" w:color="000000"/>
              <w:left w:val="single" w:sz="4" w:space="0" w:color="000000"/>
              <w:bottom w:val="single" w:sz="4" w:space="0" w:color="000000"/>
              <w:right w:val="single" w:sz="4" w:space="0" w:color="000000"/>
            </w:tcBorders>
            <w:vAlign w:val="center"/>
          </w:tcPr>
          <w:p w14:paraId="5A54BEC5" w14:textId="77777777" w:rsidR="0055244B" w:rsidRPr="00B63A01" w:rsidRDefault="00E64AAC" w:rsidP="0055244B">
            <w:pPr>
              <w:jc w:val="center"/>
              <w:rPr>
                <w:rFonts w:ascii="Times New Roman" w:hAnsi="Times New Roman" w:cs="Times New Roman"/>
                <w:b/>
              </w:rPr>
            </w:pPr>
            <w:r w:rsidRPr="00B63A01">
              <w:rPr>
                <w:rFonts w:ascii="Times New Roman" w:hAnsi="Times New Roman" w:cs="Times New Roman"/>
                <w:b/>
              </w:rPr>
              <w:t>2027</w:t>
            </w:r>
          </w:p>
        </w:tc>
        <w:tc>
          <w:tcPr>
            <w:tcW w:w="514" w:type="pct"/>
            <w:tcBorders>
              <w:top w:val="single" w:sz="4" w:space="0" w:color="000000"/>
              <w:left w:val="single" w:sz="4" w:space="0" w:color="000000"/>
              <w:bottom w:val="single" w:sz="4" w:space="0" w:color="000000"/>
              <w:right w:val="single" w:sz="4" w:space="0" w:color="000000"/>
            </w:tcBorders>
            <w:vAlign w:val="center"/>
          </w:tcPr>
          <w:p w14:paraId="0027749F" w14:textId="77777777" w:rsidR="0055244B" w:rsidRPr="00B63A01" w:rsidRDefault="00E64AAC" w:rsidP="0055244B">
            <w:pPr>
              <w:jc w:val="center"/>
              <w:rPr>
                <w:rFonts w:ascii="Times New Roman" w:hAnsi="Times New Roman" w:cs="Times New Roman"/>
                <w:b/>
              </w:rPr>
            </w:pPr>
            <w:r w:rsidRPr="00B63A01">
              <w:rPr>
                <w:rFonts w:ascii="Times New Roman" w:hAnsi="Times New Roman" w:cs="Times New Roman"/>
                <w:b/>
              </w:rPr>
              <w:t>2028</w:t>
            </w:r>
          </w:p>
        </w:tc>
        <w:tc>
          <w:tcPr>
            <w:tcW w:w="514" w:type="pct"/>
            <w:tcBorders>
              <w:top w:val="single" w:sz="4" w:space="0" w:color="000000"/>
              <w:left w:val="single" w:sz="4" w:space="0" w:color="000000"/>
              <w:bottom w:val="single" w:sz="4" w:space="0" w:color="000000"/>
              <w:right w:val="single" w:sz="4" w:space="0" w:color="000000"/>
            </w:tcBorders>
            <w:vAlign w:val="center"/>
          </w:tcPr>
          <w:p w14:paraId="04B19E34" w14:textId="77777777" w:rsidR="0055244B" w:rsidRPr="00B63A01" w:rsidRDefault="00E64AAC" w:rsidP="0055244B">
            <w:pPr>
              <w:jc w:val="center"/>
              <w:rPr>
                <w:rFonts w:ascii="Times New Roman" w:hAnsi="Times New Roman" w:cs="Times New Roman"/>
                <w:b/>
              </w:rPr>
            </w:pPr>
            <w:r w:rsidRPr="00B63A01">
              <w:rPr>
                <w:rFonts w:ascii="Times New Roman" w:hAnsi="Times New Roman" w:cs="Times New Roman"/>
                <w:b/>
              </w:rPr>
              <w:t>2029</w:t>
            </w:r>
          </w:p>
        </w:tc>
        <w:tc>
          <w:tcPr>
            <w:tcW w:w="563" w:type="pct"/>
            <w:tcBorders>
              <w:top w:val="single" w:sz="4" w:space="0" w:color="000000"/>
              <w:left w:val="single" w:sz="4" w:space="0" w:color="000000"/>
              <w:bottom w:val="single" w:sz="4" w:space="0" w:color="000000"/>
              <w:right w:val="single" w:sz="4" w:space="0" w:color="000000"/>
            </w:tcBorders>
            <w:vAlign w:val="center"/>
          </w:tcPr>
          <w:p w14:paraId="2D0EEB56" w14:textId="77777777" w:rsidR="0055244B" w:rsidRPr="00B63A01" w:rsidRDefault="00E64AAC" w:rsidP="0055244B">
            <w:pPr>
              <w:jc w:val="center"/>
              <w:rPr>
                <w:rFonts w:ascii="Times New Roman" w:hAnsi="Times New Roman" w:cs="Times New Roman"/>
                <w:b/>
              </w:rPr>
            </w:pPr>
            <w:r w:rsidRPr="00B63A01">
              <w:rPr>
                <w:rFonts w:ascii="Times New Roman" w:hAnsi="Times New Roman" w:cs="Times New Roman"/>
                <w:b/>
              </w:rPr>
              <w:t>2030-2035</w:t>
            </w:r>
          </w:p>
        </w:tc>
      </w:tr>
      <w:tr w:rsidR="0055244B" w:rsidRPr="00B63A01" w14:paraId="4E364D74" w14:textId="77777777" w:rsidTr="0055244B">
        <w:trPr>
          <w:trHeight w:val="286"/>
        </w:trPr>
        <w:tc>
          <w:tcPr>
            <w:tcW w:w="5000" w:type="pct"/>
            <w:gridSpan w:val="8"/>
            <w:tcBorders>
              <w:top w:val="single" w:sz="4" w:space="0" w:color="000000"/>
              <w:left w:val="single" w:sz="4" w:space="0" w:color="000000"/>
              <w:bottom w:val="single" w:sz="4" w:space="0" w:color="000000"/>
              <w:right w:val="single" w:sz="4" w:space="0" w:color="000000"/>
            </w:tcBorders>
            <w:vAlign w:val="center"/>
          </w:tcPr>
          <w:p w14:paraId="7EFD15B2" w14:textId="77777777" w:rsidR="0055244B" w:rsidRPr="00B63A01" w:rsidRDefault="0055244B" w:rsidP="0055244B">
            <w:pPr>
              <w:jc w:val="center"/>
              <w:rPr>
                <w:rFonts w:ascii="Times New Roman" w:hAnsi="Times New Roman" w:cs="Times New Roman"/>
                <w:b/>
              </w:rPr>
            </w:pPr>
            <w:r w:rsidRPr="00B63A01">
              <w:rPr>
                <w:rFonts w:ascii="Times New Roman" w:hAnsi="Times New Roman" w:cs="Times New Roman"/>
                <w:b/>
              </w:rPr>
              <w:t>пгт. Каменка</w:t>
            </w:r>
          </w:p>
        </w:tc>
      </w:tr>
      <w:tr w:rsidR="00CE3AB7" w:rsidRPr="00B63A01" w14:paraId="542A088F" w14:textId="77777777" w:rsidTr="004B485C">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14464012" w14:textId="77777777" w:rsidR="00CE3AB7" w:rsidRPr="00B63A01" w:rsidRDefault="00CE3AB7" w:rsidP="00CE3AB7">
            <w:pPr>
              <w:ind w:left="4"/>
              <w:jc w:val="center"/>
              <w:rPr>
                <w:rFonts w:ascii="Times New Roman" w:hAnsi="Times New Roman" w:cs="Times New Roman"/>
              </w:rPr>
            </w:pPr>
            <w:r w:rsidRPr="00B63A01">
              <w:rPr>
                <w:rFonts w:ascii="Times New Roman" w:hAnsi="Times New Roman" w:cs="Times New Roman"/>
              </w:rPr>
              <w:t>Пропущено сточных вод</w:t>
            </w:r>
          </w:p>
        </w:tc>
        <w:tc>
          <w:tcPr>
            <w:tcW w:w="492" w:type="pct"/>
            <w:tcBorders>
              <w:top w:val="single" w:sz="4" w:space="0" w:color="000000"/>
              <w:left w:val="single" w:sz="4" w:space="0" w:color="000000"/>
              <w:bottom w:val="single" w:sz="4" w:space="0" w:color="000000"/>
              <w:right w:val="single" w:sz="4" w:space="0" w:color="000000"/>
            </w:tcBorders>
            <w:vAlign w:val="center"/>
          </w:tcPr>
          <w:p w14:paraId="6614BFB7"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bottom"/>
          </w:tcPr>
          <w:p w14:paraId="450BACC4"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195,814</w:t>
            </w:r>
          </w:p>
        </w:tc>
        <w:tc>
          <w:tcPr>
            <w:tcW w:w="483" w:type="pct"/>
            <w:tcBorders>
              <w:top w:val="single" w:sz="4" w:space="0" w:color="000000"/>
              <w:left w:val="single" w:sz="4" w:space="0" w:color="000000"/>
              <w:bottom w:val="single" w:sz="4" w:space="0" w:color="000000"/>
              <w:right w:val="single" w:sz="4" w:space="0" w:color="000000"/>
            </w:tcBorders>
            <w:vAlign w:val="bottom"/>
          </w:tcPr>
          <w:p w14:paraId="6BEFBA82"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204,029</w:t>
            </w:r>
          </w:p>
        </w:tc>
        <w:tc>
          <w:tcPr>
            <w:tcW w:w="513" w:type="pct"/>
            <w:tcBorders>
              <w:top w:val="single" w:sz="4" w:space="0" w:color="000000"/>
              <w:left w:val="single" w:sz="4" w:space="0" w:color="000000"/>
              <w:bottom w:val="single" w:sz="4" w:space="0" w:color="000000"/>
              <w:right w:val="single" w:sz="4" w:space="0" w:color="000000"/>
            </w:tcBorders>
            <w:vAlign w:val="bottom"/>
          </w:tcPr>
          <w:p w14:paraId="66D30F3A"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212,412</w:t>
            </w:r>
          </w:p>
        </w:tc>
        <w:tc>
          <w:tcPr>
            <w:tcW w:w="514" w:type="pct"/>
            <w:tcBorders>
              <w:top w:val="single" w:sz="4" w:space="0" w:color="000000"/>
              <w:left w:val="single" w:sz="4" w:space="0" w:color="000000"/>
              <w:bottom w:val="single" w:sz="4" w:space="0" w:color="000000"/>
              <w:right w:val="single" w:sz="4" w:space="0" w:color="000000"/>
            </w:tcBorders>
            <w:vAlign w:val="bottom"/>
          </w:tcPr>
          <w:p w14:paraId="49FC039B"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220,963</w:t>
            </w:r>
          </w:p>
        </w:tc>
        <w:tc>
          <w:tcPr>
            <w:tcW w:w="514" w:type="pct"/>
            <w:tcBorders>
              <w:top w:val="single" w:sz="4" w:space="0" w:color="000000"/>
              <w:left w:val="single" w:sz="4" w:space="0" w:color="000000"/>
              <w:bottom w:val="single" w:sz="4" w:space="0" w:color="000000"/>
              <w:right w:val="single" w:sz="4" w:space="0" w:color="000000"/>
            </w:tcBorders>
            <w:vAlign w:val="bottom"/>
          </w:tcPr>
          <w:p w14:paraId="64231B7C"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229,682</w:t>
            </w:r>
          </w:p>
        </w:tc>
        <w:tc>
          <w:tcPr>
            <w:tcW w:w="563" w:type="pct"/>
            <w:tcBorders>
              <w:top w:val="single" w:sz="4" w:space="0" w:color="000000"/>
              <w:left w:val="single" w:sz="4" w:space="0" w:color="000000"/>
              <w:bottom w:val="single" w:sz="4" w:space="0" w:color="000000"/>
              <w:right w:val="single" w:sz="4" w:space="0" w:color="000000"/>
            </w:tcBorders>
            <w:vAlign w:val="bottom"/>
          </w:tcPr>
          <w:p w14:paraId="31E25D82"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280,922</w:t>
            </w:r>
          </w:p>
        </w:tc>
      </w:tr>
      <w:tr w:rsidR="00CE3AB7" w:rsidRPr="00B63A01" w14:paraId="2BC35ED8" w14:textId="77777777" w:rsidTr="00CE3AB7">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6B9748F6" w14:textId="77777777" w:rsidR="00CE3AB7" w:rsidRPr="00B63A01" w:rsidRDefault="00CE3AB7" w:rsidP="00CE3AB7">
            <w:pPr>
              <w:ind w:left="4"/>
              <w:jc w:val="center"/>
              <w:rPr>
                <w:rFonts w:ascii="Times New Roman" w:hAnsi="Times New Roman" w:cs="Times New Roman"/>
              </w:rPr>
            </w:pPr>
            <w:r w:rsidRPr="00B63A01">
              <w:rPr>
                <w:rFonts w:ascii="Times New Roman" w:hAnsi="Times New Roman" w:cs="Times New Roman"/>
              </w:rPr>
              <w:t>Собственные нужды организации</w:t>
            </w:r>
          </w:p>
        </w:tc>
        <w:tc>
          <w:tcPr>
            <w:tcW w:w="492" w:type="pct"/>
            <w:tcBorders>
              <w:top w:val="single" w:sz="4" w:space="0" w:color="000000"/>
              <w:left w:val="single" w:sz="4" w:space="0" w:color="000000"/>
              <w:bottom w:val="single" w:sz="4" w:space="0" w:color="000000"/>
              <w:right w:val="single" w:sz="4" w:space="0" w:color="000000"/>
            </w:tcBorders>
            <w:vAlign w:val="center"/>
          </w:tcPr>
          <w:p w14:paraId="25D6FE9A"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43F22FE3"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0,18</w:t>
            </w:r>
          </w:p>
        </w:tc>
        <w:tc>
          <w:tcPr>
            <w:tcW w:w="483" w:type="pct"/>
            <w:tcBorders>
              <w:top w:val="single" w:sz="4" w:space="0" w:color="000000"/>
              <w:left w:val="single" w:sz="4" w:space="0" w:color="000000"/>
              <w:bottom w:val="single" w:sz="4" w:space="0" w:color="000000"/>
              <w:right w:val="single" w:sz="4" w:space="0" w:color="000000"/>
            </w:tcBorders>
            <w:vAlign w:val="center"/>
          </w:tcPr>
          <w:p w14:paraId="3D23FE6B"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0,18</w:t>
            </w:r>
          </w:p>
        </w:tc>
        <w:tc>
          <w:tcPr>
            <w:tcW w:w="513" w:type="pct"/>
            <w:tcBorders>
              <w:top w:val="single" w:sz="4" w:space="0" w:color="000000"/>
              <w:left w:val="single" w:sz="4" w:space="0" w:color="000000"/>
              <w:bottom w:val="single" w:sz="4" w:space="0" w:color="000000"/>
              <w:right w:val="single" w:sz="4" w:space="0" w:color="000000"/>
            </w:tcBorders>
            <w:vAlign w:val="center"/>
          </w:tcPr>
          <w:p w14:paraId="28E41861"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0,18</w:t>
            </w:r>
          </w:p>
        </w:tc>
        <w:tc>
          <w:tcPr>
            <w:tcW w:w="514" w:type="pct"/>
            <w:tcBorders>
              <w:top w:val="single" w:sz="4" w:space="0" w:color="000000"/>
              <w:left w:val="single" w:sz="4" w:space="0" w:color="000000"/>
              <w:bottom w:val="single" w:sz="4" w:space="0" w:color="000000"/>
              <w:right w:val="single" w:sz="4" w:space="0" w:color="000000"/>
            </w:tcBorders>
            <w:vAlign w:val="center"/>
          </w:tcPr>
          <w:p w14:paraId="5187FBFB"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0,18</w:t>
            </w:r>
          </w:p>
        </w:tc>
        <w:tc>
          <w:tcPr>
            <w:tcW w:w="514" w:type="pct"/>
            <w:tcBorders>
              <w:top w:val="single" w:sz="4" w:space="0" w:color="000000"/>
              <w:left w:val="single" w:sz="4" w:space="0" w:color="000000"/>
              <w:bottom w:val="single" w:sz="4" w:space="0" w:color="000000"/>
              <w:right w:val="single" w:sz="4" w:space="0" w:color="000000"/>
            </w:tcBorders>
            <w:vAlign w:val="center"/>
          </w:tcPr>
          <w:p w14:paraId="68DAB59B"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0,18</w:t>
            </w:r>
          </w:p>
        </w:tc>
        <w:tc>
          <w:tcPr>
            <w:tcW w:w="563" w:type="pct"/>
            <w:tcBorders>
              <w:top w:val="single" w:sz="4" w:space="0" w:color="000000"/>
              <w:left w:val="single" w:sz="4" w:space="0" w:color="000000"/>
              <w:bottom w:val="single" w:sz="4" w:space="0" w:color="000000"/>
              <w:right w:val="single" w:sz="4" w:space="0" w:color="000000"/>
            </w:tcBorders>
            <w:vAlign w:val="center"/>
          </w:tcPr>
          <w:p w14:paraId="2975EAF4" w14:textId="77777777" w:rsidR="00CE3AB7" w:rsidRPr="00B63A01" w:rsidRDefault="00CE3AB7" w:rsidP="00CE3AB7">
            <w:pPr>
              <w:jc w:val="center"/>
              <w:rPr>
                <w:rFonts w:ascii="Times New Roman" w:hAnsi="Times New Roman" w:cs="Times New Roman"/>
              </w:rPr>
            </w:pPr>
            <w:r w:rsidRPr="00B63A01">
              <w:rPr>
                <w:rFonts w:ascii="Times New Roman" w:hAnsi="Times New Roman" w:cs="Times New Roman"/>
              </w:rPr>
              <w:t>0,18</w:t>
            </w:r>
          </w:p>
        </w:tc>
      </w:tr>
      <w:tr w:rsidR="004C20A2" w:rsidRPr="00B63A01" w14:paraId="4456FE5C" w14:textId="77777777" w:rsidTr="004C20A2">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011A53E6" w14:textId="77777777" w:rsidR="004C20A2" w:rsidRPr="00B63A01" w:rsidRDefault="004C20A2" w:rsidP="004C20A2">
            <w:pPr>
              <w:ind w:left="4"/>
              <w:jc w:val="center"/>
              <w:rPr>
                <w:rFonts w:ascii="Times New Roman" w:hAnsi="Times New Roman" w:cs="Times New Roman"/>
              </w:rPr>
            </w:pPr>
            <w:r w:rsidRPr="00B63A01">
              <w:rPr>
                <w:rFonts w:ascii="Times New Roman" w:hAnsi="Times New Roman" w:cs="Times New Roman"/>
              </w:rPr>
              <w:t>По категориям потребителей всего</w:t>
            </w:r>
          </w:p>
        </w:tc>
        <w:tc>
          <w:tcPr>
            <w:tcW w:w="492" w:type="pct"/>
            <w:tcBorders>
              <w:top w:val="single" w:sz="4" w:space="0" w:color="000000"/>
              <w:left w:val="single" w:sz="4" w:space="0" w:color="000000"/>
              <w:bottom w:val="single" w:sz="4" w:space="0" w:color="000000"/>
              <w:right w:val="single" w:sz="4" w:space="0" w:color="000000"/>
            </w:tcBorders>
            <w:vAlign w:val="center"/>
          </w:tcPr>
          <w:p w14:paraId="6A114058" w14:textId="77777777" w:rsidR="004C20A2" w:rsidRPr="00B63A01" w:rsidRDefault="004C20A2" w:rsidP="004C20A2">
            <w:pPr>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32DE6D1A"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195,634</w:t>
            </w:r>
          </w:p>
        </w:tc>
        <w:tc>
          <w:tcPr>
            <w:tcW w:w="483" w:type="pct"/>
            <w:tcBorders>
              <w:top w:val="single" w:sz="4" w:space="0" w:color="000000"/>
              <w:left w:val="single" w:sz="4" w:space="0" w:color="000000"/>
              <w:bottom w:val="single" w:sz="4" w:space="0" w:color="000000"/>
              <w:right w:val="single" w:sz="4" w:space="0" w:color="000000"/>
            </w:tcBorders>
            <w:vAlign w:val="center"/>
          </w:tcPr>
          <w:p w14:paraId="1A0C4A6D"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203,849</w:t>
            </w:r>
          </w:p>
        </w:tc>
        <w:tc>
          <w:tcPr>
            <w:tcW w:w="513" w:type="pct"/>
            <w:tcBorders>
              <w:top w:val="single" w:sz="4" w:space="0" w:color="000000"/>
              <w:left w:val="single" w:sz="4" w:space="0" w:color="000000"/>
              <w:bottom w:val="single" w:sz="4" w:space="0" w:color="000000"/>
              <w:right w:val="single" w:sz="4" w:space="0" w:color="000000"/>
            </w:tcBorders>
            <w:vAlign w:val="center"/>
          </w:tcPr>
          <w:p w14:paraId="648FF21D"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212,232</w:t>
            </w:r>
          </w:p>
        </w:tc>
        <w:tc>
          <w:tcPr>
            <w:tcW w:w="514" w:type="pct"/>
            <w:tcBorders>
              <w:top w:val="single" w:sz="4" w:space="0" w:color="000000"/>
              <w:left w:val="single" w:sz="4" w:space="0" w:color="000000"/>
              <w:bottom w:val="single" w:sz="4" w:space="0" w:color="000000"/>
              <w:right w:val="single" w:sz="4" w:space="0" w:color="000000"/>
            </w:tcBorders>
            <w:vAlign w:val="center"/>
          </w:tcPr>
          <w:p w14:paraId="01483D6C"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220,783</w:t>
            </w:r>
          </w:p>
        </w:tc>
        <w:tc>
          <w:tcPr>
            <w:tcW w:w="514" w:type="pct"/>
            <w:tcBorders>
              <w:top w:val="single" w:sz="4" w:space="0" w:color="000000"/>
              <w:left w:val="single" w:sz="4" w:space="0" w:color="000000"/>
              <w:bottom w:val="single" w:sz="4" w:space="0" w:color="000000"/>
              <w:right w:val="single" w:sz="4" w:space="0" w:color="000000"/>
            </w:tcBorders>
            <w:vAlign w:val="center"/>
          </w:tcPr>
          <w:p w14:paraId="4B690784"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229,502</w:t>
            </w:r>
          </w:p>
        </w:tc>
        <w:tc>
          <w:tcPr>
            <w:tcW w:w="563" w:type="pct"/>
            <w:tcBorders>
              <w:top w:val="single" w:sz="4" w:space="0" w:color="000000"/>
              <w:left w:val="single" w:sz="4" w:space="0" w:color="000000"/>
              <w:bottom w:val="single" w:sz="4" w:space="0" w:color="000000"/>
              <w:right w:val="single" w:sz="4" w:space="0" w:color="000000"/>
            </w:tcBorders>
            <w:vAlign w:val="center"/>
          </w:tcPr>
          <w:p w14:paraId="17521E09"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280,742</w:t>
            </w:r>
          </w:p>
        </w:tc>
      </w:tr>
      <w:tr w:rsidR="00DC7604" w:rsidRPr="00B63A01" w14:paraId="673E11A0" w14:textId="77777777" w:rsidTr="004C20A2">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5868E703" w14:textId="77777777" w:rsidR="00DC7604" w:rsidRPr="00B63A01" w:rsidRDefault="00DC7604" w:rsidP="00DC7604">
            <w:pPr>
              <w:ind w:left="4"/>
              <w:jc w:val="center"/>
              <w:rPr>
                <w:rFonts w:ascii="Times New Roman" w:hAnsi="Times New Roman" w:cs="Times New Roman"/>
              </w:rPr>
            </w:pPr>
            <w:r w:rsidRPr="00B63A01">
              <w:rPr>
                <w:rFonts w:ascii="Times New Roman" w:hAnsi="Times New Roman" w:cs="Times New Roman"/>
              </w:rPr>
              <w:t>В. т.ч.</w:t>
            </w:r>
          </w:p>
        </w:tc>
        <w:tc>
          <w:tcPr>
            <w:tcW w:w="492" w:type="pct"/>
            <w:tcBorders>
              <w:top w:val="single" w:sz="4" w:space="0" w:color="000000"/>
              <w:left w:val="single" w:sz="4" w:space="0" w:color="000000"/>
              <w:bottom w:val="single" w:sz="4" w:space="0" w:color="000000"/>
              <w:right w:val="single" w:sz="4" w:space="0" w:color="000000"/>
            </w:tcBorders>
            <w:vAlign w:val="center"/>
          </w:tcPr>
          <w:p w14:paraId="4B7344E4" w14:textId="77777777" w:rsidR="00DC7604" w:rsidRPr="00B63A01" w:rsidRDefault="00DC7604" w:rsidP="00DC7604">
            <w:pPr>
              <w:jc w:val="center"/>
              <w:rPr>
                <w:rFonts w:ascii="Times New Roman" w:hAnsi="Times New Roman" w:cs="Times New Roman"/>
              </w:rPr>
            </w:pPr>
          </w:p>
        </w:tc>
        <w:tc>
          <w:tcPr>
            <w:tcW w:w="483" w:type="pct"/>
            <w:tcBorders>
              <w:top w:val="single" w:sz="4" w:space="0" w:color="000000"/>
              <w:left w:val="single" w:sz="4" w:space="0" w:color="000000"/>
              <w:bottom w:val="single" w:sz="4" w:space="0" w:color="000000"/>
              <w:right w:val="single" w:sz="4" w:space="0" w:color="000000"/>
            </w:tcBorders>
            <w:vAlign w:val="center"/>
          </w:tcPr>
          <w:p w14:paraId="2026C0C3" w14:textId="77777777" w:rsidR="00DC7604" w:rsidRPr="00B63A01" w:rsidRDefault="00DC7604" w:rsidP="004C20A2">
            <w:pPr>
              <w:jc w:val="center"/>
              <w:rPr>
                <w:rFonts w:ascii="Times New Roman" w:hAnsi="Times New Roman" w:cs="Times New Roman"/>
              </w:rPr>
            </w:pPr>
          </w:p>
        </w:tc>
        <w:tc>
          <w:tcPr>
            <w:tcW w:w="483" w:type="pct"/>
            <w:tcBorders>
              <w:top w:val="single" w:sz="4" w:space="0" w:color="000000"/>
              <w:left w:val="single" w:sz="4" w:space="0" w:color="000000"/>
              <w:bottom w:val="single" w:sz="4" w:space="0" w:color="000000"/>
              <w:right w:val="single" w:sz="4" w:space="0" w:color="000000"/>
            </w:tcBorders>
            <w:vAlign w:val="center"/>
          </w:tcPr>
          <w:p w14:paraId="09BDBBD4" w14:textId="77777777" w:rsidR="00DC7604" w:rsidRPr="00B63A01" w:rsidRDefault="00DC7604" w:rsidP="004C20A2">
            <w:pPr>
              <w:jc w:val="center"/>
              <w:rPr>
                <w:rFonts w:ascii="Times New Roman" w:hAnsi="Times New Roman" w:cs="Times New Roman"/>
              </w:rPr>
            </w:pPr>
          </w:p>
        </w:tc>
        <w:tc>
          <w:tcPr>
            <w:tcW w:w="513" w:type="pct"/>
            <w:tcBorders>
              <w:top w:val="single" w:sz="4" w:space="0" w:color="000000"/>
              <w:left w:val="single" w:sz="4" w:space="0" w:color="000000"/>
              <w:bottom w:val="single" w:sz="4" w:space="0" w:color="000000"/>
              <w:right w:val="single" w:sz="4" w:space="0" w:color="000000"/>
            </w:tcBorders>
            <w:vAlign w:val="center"/>
          </w:tcPr>
          <w:p w14:paraId="4EDB7654" w14:textId="77777777" w:rsidR="00DC7604" w:rsidRPr="00B63A01" w:rsidRDefault="00DC7604" w:rsidP="004C20A2">
            <w:pPr>
              <w:jc w:val="center"/>
              <w:rPr>
                <w:rFonts w:ascii="Times New Roman" w:hAnsi="Times New Roman" w:cs="Times New Roman"/>
              </w:rPr>
            </w:pPr>
          </w:p>
        </w:tc>
        <w:tc>
          <w:tcPr>
            <w:tcW w:w="514" w:type="pct"/>
            <w:tcBorders>
              <w:top w:val="single" w:sz="4" w:space="0" w:color="000000"/>
              <w:left w:val="single" w:sz="4" w:space="0" w:color="000000"/>
              <w:bottom w:val="single" w:sz="4" w:space="0" w:color="000000"/>
              <w:right w:val="single" w:sz="4" w:space="0" w:color="000000"/>
            </w:tcBorders>
            <w:vAlign w:val="center"/>
          </w:tcPr>
          <w:p w14:paraId="545744D6" w14:textId="77777777" w:rsidR="00DC7604" w:rsidRPr="00B63A01" w:rsidRDefault="00DC7604" w:rsidP="004C20A2">
            <w:pPr>
              <w:jc w:val="center"/>
              <w:rPr>
                <w:rFonts w:ascii="Times New Roman" w:hAnsi="Times New Roman" w:cs="Times New Roman"/>
              </w:rPr>
            </w:pPr>
          </w:p>
        </w:tc>
        <w:tc>
          <w:tcPr>
            <w:tcW w:w="514" w:type="pct"/>
            <w:tcBorders>
              <w:top w:val="single" w:sz="4" w:space="0" w:color="000000"/>
              <w:left w:val="single" w:sz="4" w:space="0" w:color="000000"/>
              <w:bottom w:val="single" w:sz="4" w:space="0" w:color="000000"/>
              <w:right w:val="single" w:sz="4" w:space="0" w:color="000000"/>
            </w:tcBorders>
            <w:vAlign w:val="center"/>
          </w:tcPr>
          <w:p w14:paraId="32F8BB28" w14:textId="77777777" w:rsidR="00DC7604" w:rsidRPr="00B63A01" w:rsidRDefault="00DC7604" w:rsidP="004C20A2">
            <w:pPr>
              <w:jc w:val="center"/>
              <w:rPr>
                <w:rFonts w:ascii="Times New Roman" w:hAnsi="Times New Roman" w:cs="Times New Roman"/>
              </w:rPr>
            </w:pPr>
          </w:p>
        </w:tc>
        <w:tc>
          <w:tcPr>
            <w:tcW w:w="563" w:type="pct"/>
            <w:tcBorders>
              <w:top w:val="single" w:sz="4" w:space="0" w:color="000000"/>
              <w:left w:val="single" w:sz="4" w:space="0" w:color="000000"/>
              <w:bottom w:val="single" w:sz="4" w:space="0" w:color="000000"/>
              <w:right w:val="single" w:sz="4" w:space="0" w:color="000000"/>
            </w:tcBorders>
            <w:vAlign w:val="center"/>
          </w:tcPr>
          <w:p w14:paraId="0B30B936" w14:textId="77777777" w:rsidR="00DC7604" w:rsidRPr="00B63A01" w:rsidRDefault="00DC7604" w:rsidP="004C20A2">
            <w:pPr>
              <w:jc w:val="center"/>
              <w:rPr>
                <w:rFonts w:ascii="Times New Roman" w:hAnsi="Times New Roman" w:cs="Times New Roman"/>
              </w:rPr>
            </w:pPr>
          </w:p>
        </w:tc>
      </w:tr>
      <w:tr w:rsidR="004C20A2" w:rsidRPr="00B63A01" w14:paraId="233D716D" w14:textId="77777777" w:rsidTr="004C20A2">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53370C21" w14:textId="77777777" w:rsidR="004C20A2" w:rsidRPr="00B63A01" w:rsidRDefault="004C20A2" w:rsidP="004C20A2">
            <w:pPr>
              <w:rPr>
                <w:rFonts w:ascii="Times New Roman" w:hAnsi="Times New Roman" w:cs="Times New Roman"/>
              </w:rPr>
            </w:pPr>
            <w:r w:rsidRPr="00B63A01">
              <w:rPr>
                <w:rFonts w:ascii="Times New Roman" w:hAnsi="Times New Roman" w:cs="Times New Roman"/>
              </w:rPr>
              <w:t xml:space="preserve">- население </w:t>
            </w:r>
          </w:p>
        </w:tc>
        <w:tc>
          <w:tcPr>
            <w:tcW w:w="492" w:type="pct"/>
            <w:tcBorders>
              <w:top w:val="single" w:sz="4" w:space="0" w:color="000000"/>
              <w:left w:val="single" w:sz="4" w:space="0" w:color="000000"/>
              <w:bottom w:val="single" w:sz="4" w:space="0" w:color="000000"/>
              <w:right w:val="single" w:sz="4" w:space="0" w:color="000000"/>
            </w:tcBorders>
            <w:vAlign w:val="center"/>
          </w:tcPr>
          <w:p w14:paraId="01D92223" w14:textId="77777777" w:rsidR="004C20A2" w:rsidRPr="00B63A01" w:rsidRDefault="004C20A2" w:rsidP="004C20A2">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01FF4B85"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170,662</w:t>
            </w:r>
          </w:p>
        </w:tc>
        <w:tc>
          <w:tcPr>
            <w:tcW w:w="483" w:type="pct"/>
            <w:tcBorders>
              <w:top w:val="single" w:sz="4" w:space="0" w:color="000000"/>
              <w:left w:val="single" w:sz="4" w:space="0" w:color="000000"/>
              <w:bottom w:val="single" w:sz="4" w:space="0" w:color="000000"/>
              <w:right w:val="single" w:sz="4" w:space="0" w:color="000000"/>
            </w:tcBorders>
            <w:vAlign w:val="center"/>
          </w:tcPr>
          <w:p w14:paraId="3A00E6A4"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178,877</w:t>
            </w:r>
          </w:p>
        </w:tc>
        <w:tc>
          <w:tcPr>
            <w:tcW w:w="513" w:type="pct"/>
            <w:tcBorders>
              <w:top w:val="single" w:sz="4" w:space="0" w:color="000000"/>
              <w:left w:val="single" w:sz="4" w:space="0" w:color="000000"/>
              <w:bottom w:val="single" w:sz="4" w:space="0" w:color="000000"/>
              <w:right w:val="single" w:sz="4" w:space="0" w:color="000000"/>
            </w:tcBorders>
            <w:vAlign w:val="center"/>
          </w:tcPr>
          <w:p w14:paraId="4F9CEA54"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187,26</w:t>
            </w:r>
          </w:p>
        </w:tc>
        <w:tc>
          <w:tcPr>
            <w:tcW w:w="514" w:type="pct"/>
            <w:tcBorders>
              <w:top w:val="single" w:sz="4" w:space="0" w:color="000000"/>
              <w:left w:val="single" w:sz="4" w:space="0" w:color="000000"/>
              <w:bottom w:val="single" w:sz="4" w:space="0" w:color="000000"/>
              <w:right w:val="single" w:sz="4" w:space="0" w:color="000000"/>
            </w:tcBorders>
            <w:vAlign w:val="center"/>
          </w:tcPr>
          <w:p w14:paraId="51D67906"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195,811</w:t>
            </w:r>
          </w:p>
        </w:tc>
        <w:tc>
          <w:tcPr>
            <w:tcW w:w="514" w:type="pct"/>
            <w:tcBorders>
              <w:top w:val="single" w:sz="4" w:space="0" w:color="000000"/>
              <w:left w:val="single" w:sz="4" w:space="0" w:color="000000"/>
              <w:bottom w:val="single" w:sz="4" w:space="0" w:color="000000"/>
              <w:right w:val="single" w:sz="4" w:space="0" w:color="000000"/>
            </w:tcBorders>
            <w:vAlign w:val="center"/>
          </w:tcPr>
          <w:p w14:paraId="2BEDB339"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204,53</w:t>
            </w:r>
          </w:p>
        </w:tc>
        <w:tc>
          <w:tcPr>
            <w:tcW w:w="563" w:type="pct"/>
            <w:tcBorders>
              <w:top w:val="single" w:sz="4" w:space="0" w:color="000000"/>
              <w:left w:val="single" w:sz="4" w:space="0" w:color="000000"/>
              <w:bottom w:val="single" w:sz="4" w:space="0" w:color="000000"/>
              <w:right w:val="single" w:sz="4" w:space="0" w:color="000000"/>
            </w:tcBorders>
            <w:vAlign w:val="center"/>
          </w:tcPr>
          <w:p w14:paraId="59015597"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255,77</w:t>
            </w:r>
          </w:p>
        </w:tc>
      </w:tr>
      <w:tr w:rsidR="004C20A2" w:rsidRPr="00B63A01" w14:paraId="48A96C75" w14:textId="77777777" w:rsidTr="004C20A2">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073527D6" w14:textId="77777777" w:rsidR="004C20A2" w:rsidRPr="00B63A01" w:rsidRDefault="004C20A2" w:rsidP="004C20A2">
            <w:pPr>
              <w:rPr>
                <w:rFonts w:ascii="Times New Roman" w:hAnsi="Times New Roman" w:cs="Times New Roman"/>
              </w:rPr>
            </w:pPr>
            <w:r w:rsidRPr="00B63A01">
              <w:rPr>
                <w:rFonts w:ascii="Times New Roman" w:hAnsi="Times New Roman" w:cs="Times New Roman"/>
              </w:rPr>
              <w:t xml:space="preserve">- бюджет </w:t>
            </w:r>
          </w:p>
        </w:tc>
        <w:tc>
          <w:tcPr>
            <w:tcW w:w="492" w:type="pct"/>
            <w:tcBorders>
              <w:top w:val="single" w:sz="4" w:space="0" w:color="000000"/>
              <w:left w:val="single" w:sz="4" w:space="0" w:color="000000"/>
              <w:bottom w:val="single" w:sz="4" w:space="0" w:color="000000"/>
              <w:right w:val="single" w:sz="4" w:space="0" w:color="000000"/>
            </w:tcBorders>
            <w:vAlign w:val="center"/>
          </w:tcPr>
          <w:p w14:paraId="1D45E9ED" w14:textId="77777777" w:rsidR="004C20A2" w:rsidRPr="00B63A01" w:rsidRDefault="004C20A2" w:rsidP="004C20A2">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1E2BF0E2"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13,467</w:t>
            </w:r>
          </w:p>
        </w:tc>
        <w:tc>
          <w:tcPr>
            <w:tcW w:w="483" w:type="pct"/>
            <w:tcBorders>
              <w:top w:val="single" w:sz="4" w:space="0" w:color="000000"/>
              <w:left w:val="single" w:sz="4" w:space="0" w:color="000000"/>
              <w:bottom w:val="single" w:sz="4" w:space="0" w:color="000000"/>
              <w:right w:val="single" w:sz="4" w:space="0" w:color="000000"/>
            </w:tcBorders>
            <w:vAlign w:val="center"/>
          </w:tcPr>
          <w:p w14:paraId="16C4C208"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13,467</w:t>
            </w:r>
          </w:p>
        </w:tc>
        <w:tc>
          <w:tcPr>
            <w:tcW w:w="513" w:type="pct"/>
            <w:tcBorders>
              <w:top w:val="single" w:sz="4" w:space="0" w:color="000000"/>
              <w:left w:val="single" w:sz="4" w:space="0" w:color="000000"/>
              <w:bottom w:val="single" w:sz="4" w:space="0" w:color="000000"/>
              <w:right w:val="single" w:sz="4" w:space="0" w:color="000000"/>
            </w:tcBorders>
            <w:vAlign w:val="center"/>
          </w:tcPr>
          <w:p w14:paraId="15545BAA"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13,467</w:t>
            </w:r>
          </w:p>
        </w:tc>
        <w:tc>
          <w:tcPr>
            <w:tcW w:w="514" w:type="pct"/>
            <w:tcBorders>
              <w:top w:val="single" w:sz="4" w:space="0" w:color="000000"/>
              <w:left w:val="single" w:sz="4" w:space="0" w:color="000000"/>
              <w:bottom w:val="single" w:sz="4" w:space="0" w:color="000000"/>
              <w:right w:val="single" w:sz="4" w:space="0" w:color="000000"/>
            </w:tcBorders>
            <w:vAlign w:val="center"/>
          </w:tcPr>
          <w:p w14:paraId="604D496B"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13,467</w:t>
            </w:r>
          </w:p>
        </w:tc>
        <w:tc>
          <w:tcPr>
            <w:tcW w:w="514" w:type="pct"/>
            <w:tcBorders>
              <w:top w:val="single" w:sz="4" w:space="0" w:color="000000"/>
              <w:left w:val="single" w:sz="4" w:space="0" w:color="000000"/>
              <w:bottom w:val="single" w:sz="4" w:space="0" w:color="000000"/>
              <w:right w:val="single" w:sz="4" w:space="0" w:color="000000"/>
            </w:tcBorders>
            <w:vAlign w:val="center"/>
          </w:tcPr>
          <w:p w14:paraId="100684B6"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13,467</w:t>
            </w:r>
          </w:p>
        </w:tc>
        <w:tc>
          <w:tcPr>
            <w:tcW w:w="563" w:type="pct"/>
            <w:tcBorders>
              <w:top w:val="single" w:sz="4" w:space="0" w:color="000000"/>
              <w:left w:val="single" w:sz="4" w:space="0" w:color="000000"/>
              <w:bottom w:val="single" w:sz="4" w:space="0" w:color="000000"/>
              <w:right w:val="single" w:sz="4" w:space="0" w:color="000000"/>
            </w:tcBorders>
            <w:vAlign w:val="center"/>
          </w:tcPr>
          <w:p w14:paraId="651DF0BD"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13,467</w:t>
            </w:r>
          </w:p>
        </w:tc>
      </w:tr>
      <w:tr w:rsidR="004C20A2" w:rsidRPr="00B63A01" w14:paraId="671DA070" w14:textId="77777777" w:rsidTr="004C20A2">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26B2B0A1" w14:textId="77777777" w:rsidR="004C20A2" w:rsidRPr="00B63A01" w:rsidRDefault="004C20A2" w:rsidP="004C20A2">
            <w:pPr>
              <w:rPr>
                <w:rFonts w:ascii="Times New Roman" w:hAnsi="Times New Roman" w:cs="Times New Roman"/>
              </w:rPr>
            </w:pPr>
            <w:r w:rsidRPr="00B63A01">
              <w:rPr>
                <w:rFonts w:ascii="Times New Roman" w:hAnsi="Times New Roman" w:cs="Times New Roman"/>
              </w:rPr>
              <w:t xml:space="preserve">- прочие </w:t>
            </w:r>
          </w:p>
        </w:tc>
        <w:tc>
          <w:tcPr>
            <w:tcW w:w="492" w:type="pct"/>
            <w:tcBorders>
              <w:top w:val="single" w:sz="4" w:space="0" w:color="000000"/>
              <w:left w:val="single" w:sz="4" w:space="0" w:color="000000"/>
              <w:bottom w:val="single" w:sz="4" w:space="0" w:color="000000"/>
              <w:right w:val="single" w:sz="4" w:space="0" w:color="000000"/>
            </w:tcBorders>
            <w:vAlign w:val="center"/>
          </w:tcPr>
          <w:p w14:paraId="302EC816" w14:textId="77777777" w:rsidR="004C20A2" w:rsidRPr="00B63A01" w:rsidRDefault="004C20A2" w:rsidP="004C20A2">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0DBEC54B"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11,505</w:t>
            </w:r>
          </w:p>
        </w:tc>
        <w:tc>
          <w:tcPr>
            <w:tcW w:w="483" w:type="pct"/>
            <w:tcBorders>
              <w:top w:val="single" w:sz="4" w:space="0" w:color="000000"/>
              <w:left w:val="single" w:sz="4" w:space="0" w:color="000000"/>
              <w:bottom w:val="single" w:sz="4" w:space="0" w:color="000000"/>
              <w:right w:val="single" w:sz="4" w:space="0" w:color="000000"/>
            </w:tcBorders>
            <w:vAlign w:val="center"/>
          </w:tcPr>
          <w:p w14:paraId="6AA384CB"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11,505</w:t>
            </w:r>
          </w:p>
        </w:tc>
        <w:tc>
          <w:tcPr>
            <w:tcW w:w="513" w:type="pct"/>
            <w:tcBorders>
              <w:top w:val="single" w:sz="4" w:space="0" w:color="000000"/>
              <w:left w:val="single" w:sz="4" w:space="0" w:color="000000"/>
              <w:bottom w:val="single" w:sz="4" w:space="0" w:color="000000"/>
              <w:right w:val="single" w:sz="4" w:space="0" w:color="000000"/>
            </w:tcBorders>
            <w:vAlign w:val="center"/>
          </w:tcPr>
          <w:p w14:paraId="1E2A4294"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11,505</w:t>
            </w:r>
          </w:p>
        </w:tc>
        <w:tc>
          <w:tcPr>
            <w:tcW w:w="514" w:type="pct"/>
            <w:tcBorders>
              <w:top w:val="single" w:sz="4" w:space="0" w:color="000000"/>
              <w:left w:val="single" w:sz="4" w:space="0" w:color="000000"/>
              <w:bottom w:val="single" w:sz="4" w:space="0" w:color="000000"/>
              <w:right w:val="single" w:sz="4" w:space="0" w:color="000000"/>
            </w:tcBorders>
            <w:vAlign w:val="center"/>
          </w:tcPr>
          <w:p w14:paraId="5648F1A5"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11,505</w:t>
            </w:r>
          </w:p>
        </w:tc>
        <w:tc>
          <w:tcPr>
            <w:tcW w:w="514" w:type="pct"/>
            <w:tcBorders>
              <w:top w:val="single" w:sz="4" w:space="0" w:color="000000"/>
              <w:left w:val="single" w:sz="4" w:space="0" w:color="000000"/>
              <w:bottom w:val="single" w:sz="4" w:space="0" w:color="000000"/>
              <w:right w:val="single" w:sz="4" w:space="0" w:color="000000"/>
            </w:tcBorders>
            <w:vAlign w:val="center"/>
          </w:tcPr>
          <w:p w14:paraId="476B2487"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11,505</w:t>
            </w:r>
          </w:p>
        </w:tc>
        <w:tc>
          <w:tcPr>
            <w:tcW w:w="563" w:type="pct"/>
            <w:tcBorders>
              <w:top w:val="single" w:sz="4" w:space="0" w:color="000000"/>
              <w:left w:val="single" w:sz="4" w:space="0" w:color="000000"/>
              <w:bottom w:val="single" w:sz="4" w:space="0" w:color="000000"/>
              <w:right w:val="single" w:sz="4" w:space="0" w:color="000000"/>
            </w:tcBorders>
            <w:vAlign w:val="center"/>
          </w:tcPr>
          <w:p w14:paraId="746523DC" w14:textId="77777777" w:rsidR="004C20A2" w:rsidRPr="00B63A01" w:rsidRDefault="004C20A2" w:rsidP="004C20A2">
            <w:pPr>
              <w:jc w:val="center"/>
              <w:rPr>
                <w:rFonts w:ascii="Times New Roman" w:hAnsi="Times New Roman" w:cs="Times New Roman"/>
                <w:color w:val="000000"/>
              </w:rPr>
            </w:pPr>
            <w:r w:rsidRPr="00B63A01">
              <w:rPr>
                <w:rFonts w:ascii="Times New Roman" w:hAnsi="Times New Roman" w:cs="Times New Roman"/>
                <w:color w:val="000000"/>
              </w:rPr>
              <w:t>11,505</w:t>
            </w:r>
          </w:p>
        </w:tc>
      </w:tr>
      <w:tr w:rsidR="00DC7604" w:rsidRPr="00B63A01" w14:paraId="4035B03A" w14:textId="77777777" w:rsidTr="004C20A2">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76A0C9B7" w14:textId="77777777" w:rsidR="00DC7604" w:rsidRPr="00B63A01" w:rsidRDefault="00DC7604" w:rsidP="00DC7604">
            <w:pPr>
              <w:rPr>
                <w:rFonts w:ascii="Times New Roman" w:hAnsi="Times New Roman" w:cs="Times New Roman"/>
              </w:rPr>
            </w:pPr>
            <w:r w:rsidRPr="00B63A01">
              <w:rPr>
                <w:rFonts w:ascii="Times New Roman" w:hAnsi="Times New Roman" w:cs="Times New Roman"/>
              </w:rPr>
              <w:t>Пропущено через очистные сооружения</w:t>
            </w:r>
          </w:p>
        </w:tc>
        <w:tc>
          <w:tcPr>
            <w:tcW w:w="492" w:type="pct"/>
            <w:tcBorders>
              <w:top w:val="single" w:sz="4" w:space="0" w:color="000000"/>
              <w:left w:val="single" w:sz="4" w:space="0" w:color="000000"/>
              <w:bottom w:val="single" w:sz="4" w:space="0" w:color="000000"/>
              <w:right w:val="single" w:sz="4" w:space="0" w:color="000000"/>
            </w:tcBorders>
            <w:vAlign w:val="center"/>
          </w:tcPr>
          <w:p w14:paraId="11677A4D" w14:textId="77777777" w:rsidR="00DC7604" w:rsidRPr="00B63A01" w:rsidRDefault="00DC7604" w:rsidP="00DC7604">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49CBA986" w14:textId="77777777" w:rsidR="00DC7604" w:rsidRPr="00B63A01" w:rsidRDefault="00DC7604" w:rsidP="004C20A2">
            <w:pPr>
              <w:ind w:left="55"/>
              <w:jc w:val="center"/>
              <w:rPr>
                <w:rFonts w:ascii="Times New Roman" w:hAnsi="Times New Roman" w:cs="Times New Roman"/>
              </w:rPr>
            </w:pPr>
            <w:r w:rsidRPr="00B63A01">
              <w:rPr>
                <w:rFonts w:ascii="Times New Roman" w:hAnsi="Times New Roman" w:cs="Times New Roman"/>
              </w:rPr>
              <w:t>-</w:t>
            </w:r>
          </w:p>
        </w:tc>
        <w:tc>
          <w:tcPr>
            <w:tcW w:w="483" w:type="pct"/>
            <w:tcBorders>
              <w:top w:val="single" w:sz="4" w:space="0" w:color="000000"/>
              <w:left w:val="single" w:sz="4" w:space="0" w:color="000000"/>
              <w:bottom w:val="single" w:sz="4" w:space="0" w:color="000000"/>
              <w:right w:val="single" w:sz="4" w:space="0" w:color="000000"/>
            </w:tcBorders>
            <w:vAlign w:val="center"/>
          </w:tcPr>
          <w:p w14:paraId="25335372" w14:textId="77777777" w:rsidR="00DC7604" w:rsidRPr="00B63A01" w:rsidRDefault="00DC7604" w:rsidP="004C20A2">
            <w:pPr>
              <w:ind w:left="55"/>
              <w:jc w:val="center"/>
              <w:rPr>
                <w:rFonts w:ascii="Times New Roman" w:hAnsi="Times New Roman" w:cs="Times New Roman"/>
              </w:rPr>
            </w:pPr>
            <w:r w:rsidRPr="00B63A01">
              <w:rPr>
                <w:rFonts w:ascii="Times New Roman" w:hAnsi="Times New Roman" w:cs="Times New Roman"/>
              </w:rPr>
              <w:t>-</w:t>
            </w:r>
          </w:p>
        </w:tc>
        <w:tc>
          <w:tcPr>
            <w:tcW w:w="513" w:type="pct"/>
            <w:tcBorders>
              <w:top w:val="single" w:sz="4" w:space="0" w:color="000000"/>
              <w:left w:val="single" w:sz="4" w:space="0" w:color="000000"/>
              <w:bottom w:val="single" w:sz="4" w:space="0" w:color="000000"/>
              <w:right w:val="single" w:sz="4" w:space="0" w:color="000000"/>
            </w:tcBorders>
            <w:vAlign w:val="center"/>
          </w:tcPr>
          <w:p w14:paraId="3D15071E" w14:textId="77777777" w:rsidR="00DC7604" w:rsidRPr="00B63A01" w:rsidRDefault="00DC7604" w:rsidP="004C20A2">
            <w:pPr>
              <w:ind w:left="55"/>
              <w:jc w:val="center"/>
              <w:rPr>
                <w:rFonts w:ascii="Times New Roman" w:hAnsi="Times New Roman" w:cs="Times New Roman"/>
              </w:rPr>
            </w:pPr>
            <w:r w:rsidRPr="00B63A01">
              <w:rPr>
                <w:rFonts w:ascii="Times New Roman" w:hAnsi="Times New Roman" w:cs="Times New Roman"/>
              </w:rPr>
              <w:t>-</w:t>
            </w:r>
          </w:p>
        </w:tc>
        <w:tc>
          <w:tcPr>
            <w:tcW w:w="514" w:type="pct"/>
            <w:tcBorders>
              <w:top w:val="single" w:sz="4" w:space="0" w:color="000000"/>
              <w:left w:val="single" w:sz="4" w:space="0" w:color="000000"/>
              <w:bottom w:val="single" w:sz="4" w:space="0" w:color="000000"/>
              <w:right w:val="single" w:sz="4" w:space="0" w:color="000000"/>
            </w:tcBorders>
            <w:vAlign w:val="center"/>
          </w:tcPr>
          <w:p w14:paraId="6ABEE768" w14:textId="77777777" w:rsidR="00DC7604" w:rsidRPr="00B63A01" w:rsidRDefault="00DC7604" w:rsidP="004C20A2">
            <w:pPr>
              <w:ind w:left="55"/>
              <w:jc w:val="center"/>
              <w:rPr>
                <w:rFonts w:ascii="Times New Roman" w:hAnsi="Times New Roman" w:cs="Times New Roman"/>
              </w:rPr>
            </w:pPr>
            <w:r w:rsidRPr="00B63A01">
              <w:rPr>
                <w:rFonts w:ascii="Times New Roman" w:hAnsi="Times New Roman" w:cs="Times New Roman"/>
              </w:rPr>
              <w:t>-</w:t>
            </w:r>
          </w:p>
        </w:tc>
        <w:tc>
          <w:tcPr>
            <w:tcW w:w="514" w:type="pct"/>
            <w:tcBorders>
              <w:top w:val="single" w:sz="4" w:space="0" w:color="000000"/>
              <w:left w:val="single" w:sz="4" w:space="0" w:color="000000"/>
              <w:bottom w:val="single" w:sz="4" w:space="0" w:color="000000"/>
              <w:right w:val="single" w:sz="4" w:space="0" w:color="000000"/>
            </w:tcBorders>
            <w:vAlign w:val="center"/>
          </w:tcPr>
          <w:p w14:paraId="38C074FF" w14:textId="77777777" w:rsidR="00DC7604" w:rsidRPr="00B63A01" w:rsidRDefault="00DC7604" w:rsidP="004C20A2">
            <w:pPr>
              <w:ind w:left="55"/>
              <w:jc w:val="center"/>
              <w:rPr>
                <w:rFonts w:ascii="Times New Roman" w:hAnsi="Times New Roman" w:cs="Times New Roman"/>
              </w:rPr>
            </w:pPr>
            <w:r w:rsidRPr="00B63A01">
              <w:rPr>
                <w:rFonts w:ascii="Times New Roman" w:hAnsi="Times New Roman" w:cs="Times New Roman"/>
              </w:rPr>
              <w:t>-</w:t>
            </w:r>
          </w:p>
        </w:tc>
        <w:tc>
          <w:tcPr>
            <w:tcW w:w="563" w:type="pct"/>
            <w:tcBorders>
              <w:top w:val="single" w:sz="4" w:space="0" w:color="000000"/>
              <w:left w:val="single" w:sz="4" w:space="0" w:color="000000"/>
              <w:bottom w:val="single" w:sz="4" w:space="0" w:color="000000"/>
              <w:right w:val="single" w:sz="4" w:space="0" w:color="000000"/>
            </w:tcBorders>
            <w:vAlign w:val="center"/>
          </w:tcPr>
          <w:p w14:paraId="4A5529E9" w14:textId="77777777" w:rsidR="00DC7604" w:rsidRPr="00B63A01" w:rsidRDefault="004C20A2" w:rsidP="00CE3AB7">
            <w:pPr>
              <w:ind w:left="55"/>
              <w:jc w:val="center"/>
              <w:rPr>
                <w:rFonts w:ascii="Times New Roman" w:hAnsi="Times New Roman" w:cs="Times New Roman"/>
              </w:rPr>
            </w:pPr>
            <w:r w:rsidRPr="00B63A01">
              <w:rPr>
                <w:rFonts w:ascii="Times New Roman" w:hAnsi="Times New Roman" w:cs="Times New Roman"/>
                <w:color w:val="000000"/>
              </w:rPr>
              <w:t>280,</w:t>
            </w:r>
            <w:r w:rsidR="00CE3AB7" w:rsidRPr="00B63A01">
              <w:rPr>
                <w:rFonts w:ascii="Times New Roman" w:hAnsi="Times New Roman" w:cs="Times New Roman"/>
                <w:color w:val="000000"/>
              </w:rPr>
              <w:t>922</w:t>
            </w:r>
          </w:p>
        </w:tc>
      </w:tr>
      <w:tr w:rsidR="00CE3AB7" w:rsidRPr="00B63A01" w14:paraId="746FDF4A" w14:textId="77777777" w:rsidTr="00CE3AB7">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66B68014" w14:textId="77777777" w:rsidR="00CE3AB7" w:rsidRPr="00B63A01" w:rsidRDefault="00CE3AB7" w:rsidP="00CE3AB7">
            <w:pPr>
              <w:rPr>
                <w:rFonts w:ascii="Times New Roman" w:hAnsi="Times New Roman" w:cs="Times New Roman"/>
              </w:rPr>
            </w:pPr>
            <w:r w:rsidRPr="00B63A01">
              <w:rPr>
                <w:rFonts w:ascii="Times New Roman" w:hAnsi="Times New Roman" w:cs="Times New Roman"/>
              </w:rPr>
              <w:t>Передано сточных вод на очистку другим канализациям</w:t>
            </w:r>
          </w:p>
        </w:tc>
        <w:tc>
          <w:tcPr>
            <w:tcW w:w="492" w:type="pct"/>
            <w:tcBorders>
              <w:top w:val="single" w:sz="4" w:space="0" w:color="000000"/>
              <w:left w:val="single" w:sz="4" w:space="0" w:color="000000"/>
              <w:bottom w:val="single" w:sz="4" w:space="0" w:color="000000"/>
              <w:right w:val="single" w:sz="4" w:space="0" w:color="000000"/>
            </w:tcBorders>
            <w:vAlign w:val="center"/>
          </w:tcPr>
          <w:p w14:paraId="025C6566" w14:textId="77777777" w:rsidR="00CE3AB7" w:rsidRPr="00B63A01" w:rsidRDefault="00CE3AB7" w:rsidP="00CE3AB7">
            <w:pPr>
              <w:ind w:left="55"/>
              <w:jc w:val="center"/>
              <w:rPr>
                <w:rFonts w:ascii="Times New Roman" w:hAnsi="Times New Roman" w:cs="Times New Roman"/>
              </w:rPr>
            </w:pPr>
            <w:r w:rsidRPr="00B63A01">
              <w:rPr>
                <w:rFonts w:ascii="Times New Roman" w:hAnsi="Times New Roman" w:cs="Times New Roman"/>
              </w:rPr>
              <w:t>тыс. м</w:t>
            </w:r>
            <w:r w:rsidRPr="00B63A01">
              <w:rPr>
                <w:rFonts w:ascii="Times New Roman" w:hAnsi="Times New Roman" w:cs="Times New Roman"/>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2DAA9D46"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195,814</w:t>
            </w:r>
          </w:p>
        </w:tc>
        <w:tc>
          <w:tcPr>
            <w:tcW w:w="483" w:type="pct"/>
            <w:tcBorders>
              <w:top w:val="single" w:sz="4" w:space="0" w:color="000000"/>
              <w:left w:val="single" w:sz="4" w:space="0" w:color="000000"/>
              <w:bottom w:val="single" w:sz="4" w:space="0" w:color="000000"/>
              <w:right w:val="single" w:sz="4" w:space="0" w:color="000000"/>
            </w:tcBorders>
            <w:vAlign w:val="center"/>
          </w:tcPr>
          <w:p w14:paraId="05604826"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204,029</w:t>
            </w:r>
          </w:p>
        </w:tc>
        <w:tc>
          <w:tcPr>
            <w:tcW w:w="513" w:type="pct"/>
            <w:tcBorders>
              <w:top w:val="single" w:sz="4" w:space="0" w:color="000000"/>
              <w:left w:val="single" w:sz="4" w:space="0" w:color="000000"/>
              <w:bottom w:val="single" w:sz="4" w:space="0" w:color="000000"/>
              <w:right w:val="single" w:sz="4" w:space="0" w:color="000000"/>
            </w:tcBorders>
            <w:vAlign w:val="center"/>
          </w:tcPr>
          <w:p w14:paraId="59BC8962"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212,412</w:t>
            </w:r>
          </w:p>
        </w:tc>
        <w:tc>
          <w:tcPr>
            <w:tcW w:w="514" w:type="pct"/>
            <w:tcBorders>
              <w:top w:val="single" w:sz="4" w:space="0" w:color="000000"/>
              <w:left w:val="single" w:sz="4" w:space="0" w:color="000000"/>
              <w:bottom w:val="single" w:sz="4" w:space="0" w:color="000000"/>
              <w:right w:val="single" w:sz="4" w:space="0" w:color="000000"/>
            </w:tcBorders>
            <w:vAlign w:val="center"/>
          </w:tcPr>
          <w:p w14:paraId="30EF5B8E"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220,963</w:t>
            </w:r>
          </w:p>
        </w:tc>
        <w:tc>
          <w:tcPr>
            <w:tcW w:w="514" w:type="pct"/>
            <w:tcBorders>
              <w:top w:val="single" w:sz="4" w:space="0" w:color="000000"/>
              <w:left w:val="single" w:sz="4" w:space="0" w:color="000000"/>
              <w:bottom w:val="single" w:sz="4" w:space="0" w:color="000000"/>
              <w:right w:val="single" w:sz="4" w:space="0" w:color="000000"/>
            </w:tcBorders>
            <w:vAlign w:val="center"/>
          </w:tcPr>
          <w:p w14:paraId="69982017" w14:textId="77777777" w:rsidR="00CE3AB7" w:rsidRPr="00B63A01" w:rsidRDefault="00CE3AB7" w:rsidP="00CE3AB7">
            <w:pPr>
              <w:ind w:left="-82" w:right="-146"/>
              <w:jc w:val="center"/>
              <w:rPr>
                <w:rFonts w:ascii="Times New Roman" w:hAnsi="Times New Roman" w:cs="Times New Roman"/>
                <w:color w:val="000000"/>
              </w:rPr>
            </w:pPr>
            <w:r w:rsidRPr="00B63A01">
              <w:rPr>
                <w:rFonts w:ascii="Times New Roman" w:hAnsi="Times New Roman" w:cs="Times New Roman"/>
                <w:color w:val="000000"/>
              </w:rPr>
              <w:t>229,682</w:t>
            </w:r>
          </w:p>
        </w:tc>
        <w:tc>
          <w:tcPr>
            <w:tcW w:w="563" w:type="pct"/>
            <w:tcBorders>
              <w:top w:val="single" w:sz="4" w:space="0" w:color="000000"/>
              <w:left w:val="single" w:sz="4" w:space="0" w:color="000000"/>
              <w:bottom w:val="single" w:sz="4" w:space="0" w:color="000000"/>
              <w:right w:val="single" w:sz="4" w:space="0" w:color="000000"/>
            </w:tcBorders>
            <w:vAlign w:val="center"/>
          </w:tcPr>
          <w:p w14:paraId="0C13F377" w14:textId="77777777" w:rsidR="00CE3AB7" w:rsidRPr="00B63A01" w:rsidRDefault="00CE3AB7" w:rsidP="00CE3AB7">
            <w:pPr>
              <w:ind w:left="55"/>
              <w:jc w:val="center"/>
              <w:rPr>
                <w:rFonts w:ascii="Times New Roman" w:hAnsi="Times New Roman" w:cs="Times New Roman"/>
              </w:rPr>
            </w:pPr>
            <w:r w:rsidRPr="00B63A01">
              <w:rPr>
                <w:rFonts w:ascii="Times New Roman" w:hAnsi="Times New Roman" w:cs="Times New Roman"/>
              </w:rPr>
              <w:t>-</w:t>
            </w:r>
          </w:p>
        </w:tc>
      </w:tr>
    </w:tbl>
    <w:p w14:paraId="02D60988" w14:textId="77777777" w:rsidR="0055244B" w:rsidRPr="00B63A01" w:rsidRDefault="0055244B" w:rsidP="002410DE">
      <w:pPr>
        <w:jc w:val="center"/>
        <w:rPr>
          <w:i/>
        </w:rPr>
      </w:pPr>
    </w:p>
    <w:p w14:paraId="68384C65" w14:textId="77777777" w:rsidR="00357B94" w:rsidRPr="00B63A01" w:rsidRDefault="00DF6398" w:rsidP="00760D04">
      <w:pPr>
        <w:pStyle w:val="a4"/>
        <w:numPr>
          <w:ilvl w:val="1"/>
          <w:numId w:val="37"/>
        </w:numPr>
        <w:tabs>
          <w:tab w:val="left" w:pos="567"/>
        </w:tabs>
        <w:ind w:hanging="1313"/>
        <w:jc w:val="center"/>
        <w:outlineLvl w:val="2"/>
        <w:rPr>
          <w:rFonts w:eastAsia="Times New Roman"/>
          <w:b/>
          <w:sz w:val="28"/>
          <w:szCs w:val="28"/>
        </w:rPr>
      </w:pPr>
      <w:bookmarkStart w:id="89" w:name="_Toc131501788"/>
      <w:r w:rsidRPr="00B63A01">
        <w:rPr>
          <w:rFonts w:eastAsia="Times New Roman"/>
          <w:b/>
          <w:sz w:val="28"/>
          <w:szCs w:val="28"/>
        </w:rPr>
        <w:t>Описание структуры централизованной системы водоотведения (эксплуатационные и технологические зоны)</w:t>
      </w:r>
      <w:bookmarkEnd w:id="89"/>
    </w:p>
    <w:p w14:paraId="52D79C0E" w14:textId="77777777" w:rsidR="00807FF0" w:rsidRPr="00B63A01" w:rsidRDefault="00807FF0" w:rsidP="00807FF0">
      <w:pPr>
        <w:pStyle w:val="a4"/>
        <w:tabs>
          <w:tab w:val="left" w:pos="1276"/>
        </w:tabs>
        <w:ind w:left="0"/>
        <w:jc w:val="both"/>
        <w:outlineLvl w:val="1"/>
        <w:rPr>
          <w:rFonts w:eastAsia="Times New Roman"/>
          <w:b/>
          <w:sz w:val="28"/>
          <w:szCs w:val="28"/>
        </w:rPr>
      </w:pPr>
    </w:p>
    <w:p w14:paraId="348A9C01" w14:textId="77777777" w:rsidR="00DC7604" w:rsidRPr="00B63A01" w:rsidRDefault="00DC7604" w:rsidP="00C75040">
      <w:pPr>
        <w:shd w:val="clear" w:color="auto" w:fill="FFFFFF"/>
        <w:tabs>
          <w:tab w:val="left" w:pos="1134"/>
        </w:tabs>
        <w:ind w:firstLine="1134"/>
        <w:jc w:val="both"/>
        <w:rPr>
          <w:sz w:val="28"/>
          <w:szCs w:val="28"/>
        </w:rPr>
      </w:pPr>
      <w:r w:rsidRPr="00B63A01">
        <w:rPr>
          <w:sz w:val="28"/>
          <w:szCs w:val="28"/>
        </w:rPr>
        <w:t xml:space="preserve">На территории поселения существует одна технологическая зона водоотведения, расположенная в пгт. Каменка. Данную систему канализации обслуживает </w:t>
      </w:r>
      <w:r w:rsidR="003C5283" w:rsidRPr="00B63A01">
        <w:rPr>
          <w:sz w:val="28"/>
          <w:szCs w:val="28"/>
        </w:rPr>
        <w:t>МКП «Каменский центр коммунальных услуг»</w:t>
      </w:r>
      <w:r w:rsidRPr="00B63A01">
        <w:rPr>
          <w:sz w:val="28"/>
          <w:szCs w:val="28"/>
        </w:rPr>
        <w:t>.</w:t>
      </w:r>
    </w:p>
    <w:p w14:paraId="448FA0D0" w14:textId="77777777" w:rsidR="00DC7604" w:rsidRPr="00B63A01" w:rsidRDefault="00DC7604" w:rsidP="00C75040">
      <w:pPr>
        <w:shd w:val="clear" w:color="auto" w:fill="FFFFFF"/>
        <w:tabs>
          <w:tab w:val="left" w:pos="1134"/>
        </w:tabs>
        <w:ind w:firstLine="1134"/>
        <w:jc w:val="both"/>
        <w:rPr>
          <w:sz w:val="28"/>
          <w:szCs w:val="28"/>
        </w:rPr>
      </w:pPr>
    </w:p>
    <w:p w14:paraId="55192C38" w14:textId="77777777" w:rsidR="00357B94" w:rsidRPr="00B63A01" w:rsidRDefault="00FD59F4" w:rsidP="00760D04">
      <w:pPr>
        <w:pStyle w:val="a4"/>
        <w:numPr>
          <w:ilvl w:val="1"/>
          <w:numId w:val="37"/>
        </w:numPr>
        <w:tabs>
          <w:tab w:val="left" w:pos="567"/>
        </w:tabs>
        <w:ind w:left="0" w:firstLine="0"/>
        <w:jc w:val="center"/>
        <w:outlineLvl w:val="2"/>
        <w:rPr>
          <w:rFonts w:eastAsia="Times New Roman"/>
          <w:b/>
          <w:sz w:val="28"/>
          <w:szCs w:val="28"/>
        </w:rPr>
      </w:pPr>
      <w:bookmarkStart w:id="90" w:name="_Toc131501789"/>
      <w:r w:rsidRPr="00B63A01">
        <w:rPr>
          <w:rFonts w:eastAsia="Times New Roman"/>
          <w:b/>
          <w:sz w:val="28"/>
          <w:szCs w:val="28"/>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90"/>
    </w:p>
    <w:p w14:paraId="41C24652" w14:textId="77777777" w:rsidR="005E4F33" w:rsidRPr="00B63A01" w:rsidRDefault="005E4F33" w:rsidP="005E4F33">
      <w:pPr>
        <w:pStyle w:val="a4"/>
        <w:tabs>
          <w:tab w:val="left" w:pos="1276"/>
        </w:tabs>
        <w:rPr>
          <w:rFonts w:eastAsia="Times New Roman"/>
          <w:b/>
          <w:sz w:val="28"/>
          <w:szCs w:val="28"/>
        </w:rPr>
      </w:pPr>
    </w:p>
    <w:p w14:paraId="551099CB" w14:textId="77777777" w:rsidR="00DC7604" w:rsidRPr="00B63A01" w:rsidRDefault="00DC7604" w:rsidP="00DC7604">
      <w:pPr>
        <w:tabs>
          <w:tab w:val="left" w:pos="720"/>
          <w:tab w:val="left" w:pos="1134"/>
        </w:tabs>
        <w:ind w:firstLine="1134"/>
        <w:jc w:val="both"/>
        <w:rPr>
          <w:sz w:val="28"/>
        </w:rPr>
      </w:pPr>
      <w:r w:rsidRPr="00B63A01">
        <w:rPr>
          <w:sz w:val="28"/>
        </w:rPr>
        <w:t xml:space="preserve">В населенном пункте предполагается создание собственной канализационной системы, включающей очистные сооружения полной </w:t>
      </w:r>
      <w:r w:rsidRPr="00B63A01">
        <w:rPr>
          <w:sz w:val="28"/>
        </w:rPr>
        <w:lastRenderedPageBreak/>
        <w:t xml:space="preserve">биологической очистки. Степень очистки бытовых стоков должна соответствовать нормам ПДК для сброса на рельеф или в водные источники. В процессе проектирования производительность КОС будет уточняться. Анализ резервов производственных мощностей очистных сооружений системы водоотведения будет рассчитан после введения в эксплуатацию новых КОС. </w:t>
      </w:r>
    </w:p>
    <w:p w14:paraId="78E8F10F" w14:textId="77777777" w:rsidR="00DC7604" w:rsidRPr="00B63A01" w:rsidRDefault="00DC7604" w:rsidP="00DC7604">
      <w:pPr>
        <w:tabs>
          <w:tab w:val="left" w:pos="720"/>
          <w:tab w:val="left" w:pos="1134"/>
        </w:tabs>
        <w:ind w:firstLine="1134"/>
        <w:jc w:val="both"/>
        <w:rPr>
          <w:sz w:val="28"/>
        </w:rPr>
      </w:pPr>
      <w:r w:rsidRPr="00B63A01">
        <w:rPr>
          <w:sz w:val="28"/>
        </w:rPr>
        <w:t xml:space="preserve">Для индивидуальной жилой застройки возможно использование автономных модульных очистных сооружений заводской готовности, устанавливаемых на приусадебном участке. Выбор вариантов должен осуществляться на основе технико-экономического обоснования с учетом технической возможности и экономической целесообразности. </w:t>
      </w:r>
    </w:p>
    <w:p w14:paraId="1B74D75E" w14:textId="77777777" w:rsidR="00470D4E" w:rsidRPr="00B63A01" w:rsidRDefault="00470D4E" w:rsidP="00B53643">
      <w:pPr>
        <w:ind w:firstLine="1134"/>
        <w:jc w:val="both"/>
        <w:rPr>
          <w:sz w:val="28"/>
          <w:szCs w:val="20"/>
        </w:rPr>
      </w:pPr>
      <w:r w:rsidRPr="00B63A01">
        <w:rPr>
          <w:sz w:val="28"/>
          <w:szCs w:val="20"/>
        </w:rPr>
        <w:t>Канализование существующей и перспективной усадебной застройки позволит повысить уровень благоустройства и охрану окружающей среды от сброса неочищенных или недостаточно очищенных сточных вод.</w:t>
      </w:r>
    </w:p>
    <w:p w14:paraId="6C7701FE" w14:textId="77777777" w:rsidR="00EA69F6" w:rsidRPr="00B63A01" w:rsidRDefault="00EA69F6" w:rsidP="004A1816">
      <w:pPr>
        <w:tabs>
          <w:tab w:val="left" w:pos="1008"/>
          <w:tab w:val="left" w:pos="1134"/>
          <w:tab w:val="left" w:pos="2566"/>
        </w:tabs>
        <w:suppressAutoHyphens/>
        <w:ind w:firstLine="1134"/>
        <w:jc w:val="both"/>
        <w:rPr>
          <w:sz w:val="28"/>
          <w:szCs w:val="20"/>
        </w:rPr>
      </w:pPr>
      <w:r w:rsidRPr="00B63A01">
        <w:rPr>
          <w:sz w:val="28"/>
          <w:szCs w:val="20"/>
        </w:rPr>
        <w:t xml:space="preserve">При размещении новых сооружений </w:t>
      </w:r>
      <w:r w:rsidR="008428E3" w:rsidRPr="00B63A01">
        <w:rPr>
          <w:sz w:val="28"/>
          <w:szCs w:val="20"/>
        </w:rPr>
        <w:t xml:space="preserve">необходимо </w:t>
      </w:r>
      <w:r w:rsidRPr="00B63A01">
        <w:rPr>
          <w:sz w:val="28"/>
          <w:szCs w:val="20"/>
        </w:rPr>
        <w:t>обеспечи</w:t>
      </w:r>
      <w:r w:rsidR="008428E3" w:rsidRPr="00B63A01">
        <w:rPr>
          <w:sz w:val="28"/>
          <w:szCs w:val="20"/>
        </w:rPr>
        <w:t>вать</w:t>
      </w:r>
      <w:r w:rsidRPr="00B63A01">
        <w:rPr>
          <w:sz w:val="28"/>
          <w:szCs w:val="20"/>
        </w:rPr>
        <w:t xml:space="preserve"> соблюдение санитарно-защитных зон от них в соответствии с СанПиН 2.2.1/2.1.1.200-03 «Санитарно-защитные зоны и санитарная классификация предприятий, сооружений и иных объектов» и учесть наличие согласованных мест выпуска очищенных стоков.</w:t>
      </w:r>
    </w:p>
    <w:p w14:paraId="2C946D1A" w14:textId="77777777" w:rsidR="00F72A06" w:rsidRPr="00B63A01" w:rsidRDefault="00F72A06" w:rsidP="002410DE">
      <w:pPr>
        <w:tabs>
          <w:tab w:val="left" w:pos="1008"/>
          <w:tab w:val="left" w:pos="2566"/>
        </w:tabs>
        <w:suppressAutoHyphens/>
        <w:jc w:val="both"/>
        <w:rPr>
          <w:rFonts w:ascii="yandex-sans" w:hAnsi="yandex-sans"/>
          <w:i/>
        </w:rPr>
      </w:pPr>
    </w:p>
    <w:p w14:paraId="552A53CA" w14:textId="77777777" w:rsidR="00AD2BB3" w:rsidRPr="00B63A01" w:rsidRDefault="00303ACD" w:rsidP="00760D04">
      <w:pPr>
        <w:pStyle w:val="a4"/>
        <w:numPr>
          <w:ilvl w:val="2"/>
          <w:numId w:val="37"/>
        </w:numPr>
        <w:ind w:left="0" w:firstLine="0"/>
        <w:jc w:val="center"/>
        <w:outlineLvl w:val="3"/>
        <w:rPr>
          <w:rFonts w:eastAsia="Times New Roman"/>
          <w:b/>
          <w:sz w:val="28"/>
          <w:szCs w:val="28"/>
        </w:rPr>
      </w:pPr>
      <w:r w:rsidRPr="00B63A01">
        <w:rPr>
          <w:rFonts w:eastAsia="Times New Roman"/>
          <w:b/>
          <w:sz w:val="28"/>
          <w:szCs w:val="28"/>
        </w:rPr>
        <w:t>Анализ резервов производственных мощностей очистных сооружений системы водоотведения и возможности расширения зоны их действия</w:t>
      </w:r>
    </w:p>
    <w:p w14:paraId="53DD41F3" w14:textId="77777777" w:rsidR="00402550" w:rsidRPr="00B63A01" w:rsidRDefault="00402550" w:rsidP="00402550">
      <w:pPr>
        <w:pStyle w:val="a4"/>
        <w:rPr>
          <w:rFonts w:eastAsia="Times New Roman"/>
          <w:b/>
          <w:sz w:val="28"/>
          <w:szCs w:val="28"/>
        </w:rPr>
      </w:pPr>
    </w:p>
    <w:p w14:paraId="6A37F1C0" w14:textId="77777777" w:rsidR="0092570D" w:rsidRPr="00B63A01" w:rsidRDefault="00DC7604" w:rsidP="00402550">
      <w:pPr>
        <w:ind w:firstLine="1134"/>
        <w:jc w:val="both"/>
        <w:rPr>
          <w:rFonts w:eastAsiaTheme="minorEastAsia"/>
          <w:sz w:val="28"/>
          <w:szCs w:val="20"/>
        </w:rPr>
      </w:pPr>
      <w:r w:rsidRPr="00B63A01">
        <w:rPr>
          <w:rFonts w:eastAsiaTheme="minorEastAsia"/>
          <w:sz w:val="28"/>
          <w:szCs w:val="20"/>
        </w:rPr>
        <w:t>В соответствии со Схемой водоотведения в пгт. Каменка, расчетный среднесуточный расход сточных вод на 203</w:t>
      </w:r>
      <w:r w:rsidR="00E64AAC" w:rsidRPr="00B63A01">
        <w:rPr>
          <w:rFonts w:eastAsiaTheme="minorEastAsia"/>
          <w:sz w:val="28"/>
          <w:szCs w:val="20"/>
        </w:rPr>
        <w:t>5</w:t>
      </w:r>
      <w:r w:rsidRPr="00B63A01">
        <w:rPr>
          <w:rFonts w:eastAsiaTheme="minorEastAsia"/>
          <w:sz w:val="28"/>
          <w:szCs w:val="20"/>
        </w:rPr>
        <w:t xml:space="preserve"> год составит </w:t>
      </w:r>
      <w:r w:rsidR="00E64AAC" w:rsidRPr="00B63A01">
        <w:rPr>
          <w:rFonts w:eastAsiaTheme="minorEastAsia"/>
          <w:sz w:val="28"/>
          <w:szCs w:val="20"/>
        </w:rPr>
        <w:t>7</w:t>
      </w:r>
      <w:r w:rsidR="00CE3AB7" w:rsidRPr="00B63A01">
        <w:rPr>
          <w:rFonts w:eastAsiaTheme="minorEastAsia"/>
          <w:sz w:val="28"/>
          <w:szCs w:val="20"/>
        </w:rPr>
        <w:t>69,65</w:t>
      </w:r>
      <w:r w:rsidRPr="00B63A01">
        <w:rPr>
          <w:rFonts w:eastAsiaTheme="minorEastAsia"/>
          <w:sz w:val="28"/>
          <w:szCs w:val="20"/>
        </w:rPr>
        <w:t xml:space="preserve"> м</w:t>
      </w:r>
      <w:r w:rsidRPr="00B63A01">
        <w:rPr>
          <w:rFonts w:eastAsiaTheme="minorEastAsia"/>
          <w:sz w:val="28"/>
          <w:szCs w:val="20"/>
          <w:vertAlign w:val="superscript"/>
        </w:rPr>
        <w:t>3</w:t>
      </w:r>
      <w:r w:rsidRPr="00B63A01">
        <w:rPr>
          <w:rFonts w:eastAsiaTheme="minorEastAsia"/>
          <w:sz w:val="28"/>
          <w:szCs w:val="20"/>
        </w:rPr>
        <w:t>/сут, максимальное суточное отведение сточных вод на 203</w:t>
      </w:r>
      <w:r w:rsidR="00E64AAC" w:rsidRPr="00B63A01">
        <w:rPr>
          <w:rFonts w:eastAsiaTheme="minorEastAsia"/>
          <w:sz w:val="28"/>
          <w:szCs w:val="20"/>
        </w:rPr>
        <w:t>5</w:t>
      </w:r>
      <w:r w:rsidRPr="00B63A01">
        <w:rPr>
          <w:rFonts w:eastAsiaTheme="minorEastAsia"/>
          <w:sz w:val="28"/>
          <w:szCs w:val="20"/>
        </w:rPr>
        <w:t xml:space="preserve"> год – </w:t>
      </w:r>
      <w:r w:rsidR="00E64AAC" w:rsidRPr="00B63A01">
        <w:rPr>
          <w:rFonts w:eastAsiaTheme="minorEastAsia"/>
          <w:sz w:val="28"/>
          <w:szCs w:val="20"/>
        </w:rPr>
        <w:t>9</w:t>
      </w:r>
      <w:r w:rsidR="00CE3AB7" w:rsidRPr="00B63A01">
        <w:rPr>
          <w:rFonts w:eastAsiaTheme="minorEastAsia"/>
          <w:sz w:val="28"/>
          <w:szCs w:val="20"/>
        </w:rPr>
        <w:t>23,58</w:t>
      </w:r>
      <w:r w:rsidRPr="00B63A01">
        <w:rPr>
          <w:rFonts w:eastAsiaTheme="minorEastAsia"/>
          <w:sz w:val="28"/>
          <w:szCs w:val="20"/>
        </w:rPr>
        <w:t xml:space="preserve"> м</w:t>
      </w:r>
      <w:r w:rsidRPr="00B63A01">
        <w:rPr>
          <w:rFonts w:eastAsiaTheme="minorEastAsia"/>
          <w:sz w:val="28"/>
          <w:szCs w:val="20"/>
          <w:vertAlign w:val="superscript"/>
        </w:rPr>
        <w:t>3</w:t>
      </w:r>
      <w:r w:rsidRPr="00B63A01">
        <w:rPr>
          <w:rFonts w:eastAsiaTheme="minorEastAsia"/>
          <w:sz w:val="28"/>
          <w:szCs w:val="20"/>
        </w:rPr>
        <w:t>/сут.</w:t>
      </w:r>
      <w:r w:rsidR="00192709" w:rsidRPr="00B63A01">
        <w:rPr>
          <w:rFonts w:eastAsiaTheme="minorEastAsia"/>
          <w:sz w:val="28"/>
          <w:szCs w:val="20"/>
        </w:rPr>
        <w:t xml:space="preserve"> Тем самым, производительность новых КОС должна составлять не менее </w:t>
      </w:r>
      <w:r w:rsidR="00E64AAC" w:rsidRPr="00B63A01">
        <w:rPr>
          <w:rFonts w:eastAsiaTheme="minorEastAsia"/>
          <w:sz w:val="28"/>
          <w:szCs w:val="20"/>
        </w:rPr>
        <w:t>92</w:t>
      </w:r>
      <w:r w:rsidR="00CE3AB7" w:rsidRPr="00B63A01">
        <w:rPr>
          <w:rFonts w:eastAsiaTheme="minorEastAsia"/>
          <w:sz w:val="28"/>
          <w:szCs w:val="20"/>
        </w:rPr>
        <w:t>4</w:t>
      </w:r>
      <w:r w:rsidR="00192709" w:rsidRPr="00B63A01">
        <w:rPr>
          <w:rFonts w:eastAsiaTheme="minorEastAsia"/>
          <w:sz w:val="28"/>
          <w:szCs w:val="20"/>
        </w:rPr>
        <w:t xml:space="preserve"> м</w:t>
      </w:r>
      <w:r w:rsidR="00192709" w:rsidRPr="00B63A01">
        <w:rPr>
          <w:rFonts w:eastAsiaTheme="minorEastAsia"/>
          <w:sz w:val="28"/>
          <w:szCs w:val="20"/>
          <w:vertAlign w:val="superscript"/>
        </w:rPr>
        <w:t>3</w:t>
      </w:r>
      <w:r w:rsidR="00192709" w:rsidRPr="00B63A01">
        <w:rPr>
          <w:rFonts w:eastAsiaTheme="minorEastAsia"/>
          <w:sz w:val="28"/>
          <w:szCs w:val="20"/>
        </w:rPr>
        <w:t>/сут.</w:t>
      </w:r>
    </w:p>
    <w:p w14:paraId="7F4230DB" w14:textId="77777777" w:rsidR="0092570D" w:rsidRPr="00B63A01" w:rsidRDefault="0092570D" w:rsidP="00402550">
      <w:pPr>
        <w:ind w:firstLine="1134"/>
        <w:jc w:val="both"/>
        <w:rPr>
          <w:rFonts w:eastAsiaTheme="minorEastAsia"/>
          <w:sz w:val="28"/>
          <w:szCs w:val="20"/>
        </w:rPr>
      </w:pPr>
    </w:p>
    <w:p w14:paraId="29594728" w14:textId="77777777" w:rsidR="005A1453" w:rsidRPr="00B63A01" w:rsidRDefault="00E04F98" w:rsidP="002779EA">
      <w:pPr>
        <w:tabs>
          <w:tab w:val="left" w:pos="3165"/>
        </w:tabs>
        <w:jc w:val="center"/>
        <w:outlineLvl w:val="1"/>
        <w:rPr>
          <w:b/>
          <w:sz w:val="28"/>
          <w:szCs w:val="28"/>
        </w:rPr>
      </w:pPr>
      <w:bookmarkStart w:id="91" w:name="_Toc131501790"/>
      <w:r w:rsidRPr="00B63A01">
        <w:rPr>
          <w:b/>
          <w:sz w:val="28"/>
          <w:szCs w:val="28"/>
        </w:rPr>
        <w:t>Раздел 4. Предложения по строительству, реконструкции и модернизации (техническому перевооружению) объектов централизованной</w:t>
      </w:r>
      <w:bookmarkEnd w:id="91"/>
    </w:p>
    <w:p w14:paraId="610B9E46" w14:textId="77777777" w:rsidR="00E04F98" w:rsidRPr="00B63A01" w:rsidRDefault="00E04F98" w:rsidP="00B53643">
      <w:pPr>
        <w:tabs>
          <w:tab w:val="left" w:pos="3165"/>
        </w:tabs>
        <w:spacing w:after="120"/>
        <w:jc w:val="center"/>
        <w:outlineLvl w:val="1"/>
        <w:rPr>
          <w:b/>
          <w:sz w:val="28"/>
          <w:szCs w:val="28"/>
        </w:rPr>
      </w:pPr>
      <w:bookmarkStart w:id="92" w:name="_Toc101547869"/>
      <w:bookmarkStart w:id="93" w:name="_Toc131501791"/>
      <w:r w:rsidRPr="00B63A01">
        <w:rPr>
          <w:b/>
          <w:sz w:val="28"/>
          <w:szCs w:val="28"/>
        </w:rPr>
        <w:t>системы водоотведения</w:t>
      </w:r>
      <w:bookmarkEnd w:id="92"/>
      <w:bookmarkEnd w:id="93"/>
    </w:p>
    <w:p w14:paraId="15C3CDFB" w14:textId="77777777" w:rsidR="00CC4614" w:rsidRPr="00B63A01" w:rsidRDefault="00DC2861" w:rsidP="00164787">
      <w:pPr>
        <w:jc w:val="center"/>
        <w:outlineLvl w:val="2"/>
        <w:rPr>
          <w:b/>
          <w:sz w:val="28"/>
          <w:szCs w:val="28"/>
        </w:rPr>
      </w:pPr>
      <w:bookmarkStart w:id="94" w:name="_Toc131501792"/>
      <w:r w:rsidRPr="00B63A01">
        <w:rPr>
          <w:b/>
          <w:sz w:val="28"/>
          <w:szCs w:val="28"/>
        </w:rPr>
        <w:t>4.1. Основные направления, принципы, задачи и плановые значения показателей развития централизованной системы водоотведения</w:t>
      </w:r>
      <w:bookmarkEnd w:id="94"/>
    </w:p>
    <w:p w14:paraId="13C1D4E7" w14:textId="77777777" w:rsidR="002779EA" w:rsidRPr="00B63A01" w:rsidRDefault="002779EA" w:rsidP="002410DE">
      <w:pPr>
        <w:jc w:val="both"/>
        <w:outlineLvl w:val="1"/>
        <w:rPr>
          <w:b/>
          <w:sz w:val="28"/>
          <w:szCs w:val="28"/>
        </w:rPr>
      </w:pPr>
    </w:p>
    <w:p w14:paraId="0E1156AC" w14:textId="77777777" w:rsidR="00F437BA" w:rsidRPr="00B63A01" w:rsidRDefault="00F437BA" w:rsidP="002779EA">
      <w:pPr>
        <w:shd w:val="clear" w:color="auto" w:fill="FFFFFF"/>
        <w:ind w:firstLine="1134"/>
        <w:jc w:val="both"/>
        <w:rPr>
          <w:rFonts w:ascii="yandex-sans" w:hAnsi="yandex-sans"/>
          <w:sz w:val="28"/>
          <w:szCs w:val="28"/>
        </w:rPr>
      </w:pPr>
      <w:r w:rsidRPr="00B63A01">
        <w:rPr>
          <w:rFonts w:ascii="yandex-sans" w:hAnsi="yandex-sans"/>
          <w:sz w:val="28"/>
          <w:szCs w:val="28"/>
        </w:rPr>
        <w:t>Раздел «Водоотведение» схем</w:t>
      </w:r>
      <w:r w:rsidR="00471182" w:rsidRPr="00B63A01">
        <w:rPr>
          <w:rFonts w:ascii="yandex-sans" w:hAnsi="yandex-sans"/>
          <w:sz w:val="28"/>
          <w:szCs w:val="28"/>
        </w:rPr>
        <w:t xml:space="preserve">ы водоснабжения и водоотведения </w:t>
      </w:r>
      <w:r w:rsidR="00192709" w:rsidRPr="00B63A01">
        <w:rPr>
          <w:rFonts w:ascii="yandex-sans" w:hAnsi="yandex-sans"/>
          <w:sz w:val="28"/>
          <w:szCs w:val="28"/>
        </w:rPr>
        <w:t>Каменского</w:t>
      </w:r>
      <w:r w:rsidR="0092570D" w:rsidRPr="00B63A01">
        <w:rPr>
          <w:rFonts w:ascii="yandex-sans" w:hAnsi="yandex-sans"/>
          <w:sz w:val="28"/>
          <w:szCs w:val="28"/>
        </w:rPr>
        <w:t xml:space="preserve"> городского поселения</w:t>
      </w:r>
      <w:r w:rsidR="00B53643" w:rsidRPr="00B63A01">
        <w:rPr>
          <w:rFonts w:ascii="yandex-sans" w:hAnsi="yandex-sans"/>
          <w:sz w:val="28"/>
          <w:szCs w:val="28"/>
        </w:rPr>
        <w:t xml:space="preserve"> </w:t>
      </w:r>
      <w:r w:rsidRPr="00B63A01">
        <w:rPr>
          <w:rFonts w:ascii="yandex-sans" w:hAnsi="yandex-sans"/>
          <w:sz w:val="28"/>
          <w:szCs w:val="28"/>
        </w:rPr>
        <w:t>разработан</w:t>
      </w:r>
      <w:r w:rsidR="00B53643" w:rsidRPr="00B63A01">
        <w:rPr>
          <w:rFonts w:ascii="yandex-sans" w:hAnsi="yandex-sans"/>
          <w:sz w:val="28"/>
          <w:szCs w:val="28"/>
        </w:rPr>
        <w:t xml:space="preserve"> </w:t>
      </w:r>
      <w:r w:rsidRPr="00B63A01">
        <w:rPr>
          <w:rFonts w:ascii="yandex-sans" w:hAnsi="yandex-sans"/>
          <w:sz w:val="28"/>
          <w:szCs w:val="28"/>
        </w:rPr>
        <w:t>в</w:t>
      </w:r>
      <w:r w:rsidR="00B53643" w:rsidRPr="00B63A01">
        <w:rPr>
          <w:rFonts w:ascii="yandex-sans" w:hAnsi="yandex-sans"/>
          <w:sz w:val="28"/>
          <w:szCs w:val="28"/>
        </w:rPr>
        <w:t xml:space="preserve"> </w:t>
      </w:r>
      <w:r w:rsidRPr="00B63A01">
        <w:rPr>
          <w:rFonts w:ascii="yandex-sans" w:hAnsi="yandex-sans"/>
          <w:sz w:val="28"/>
          <w:szCs w:val="28"/>
        </w:rPr>
        <w:t>целях</w:t>
      </w:r>
      <w:r w:rsidR="00B53643" w:rsidRPr="00B63A01">
        <w:rPr>
          <w:rFonts w:ascii="yandex-sans" w:hAnsi="yandex-sans"/>
          <w:sz w:val="28"/>
          <w:szCs w:val="28"/>
        </w:rPr>
        <w:t xml:space="preserve"> </w:t>
      </w:r>
      <w:r w:rsidRPr="00B63A01">
        <w:rPr>
          <w:rFonts w:ascii="yandex-sans" w:hAnsi="yandex-sans"/>
          <w:sz w:val="28"/>
          <w:szCs w:val="28"/>
        </w:rPr>
        <w:t>реализации</w:t>
      </w:r>
      <w:r w:rsidR="00B53643" w:rsidRPr="00B63A01">
        <w:rPr>
          <w:rFonts w:ascii="yandex-sans" w:hAnsi="yandex-sans"/>
          <w:sz w:val="28"/>
          <w:szCs w:val="28"/>
        </w:rPr>
        <w:t xml:space="preserve"> </w:t>
      </w:r>
      <w:r w:rsidRPr="00B63A01">
        <w:rPr>
          <w:rFonts w:ascii="yandex-sans" w:hAnsi="yandex-sans"/>
          <w:sz w:val="28"/>
          <w:szCs w:val="28"/>
        </w:rPr>
        <w:t>государственной политики в сфере водоотведения, направленной на обеспечение охраны</w:t>
      </w:r>
      <w:r w:rsidR="00B53643" w:rsidRPr="00B63A01">
        <w:rPr>
          <w:rFonts w:ascii="yandex-sans" w:hAnsi="yandex-sans"/>
          <w:sz w:val="28"/>
          <w:szCs w:val="28"/>
        </w:rPr>
        <w:t xml:space="preserve"> </w:t>
      </w:r>
      <w:r w:rsidRPr="00B63A01">
        <w:rPr>
          <w:rFonts w:ascii="yandex-sans" w:hAnsi="yandex-sans"/>
          <w:sz w:val="28"/>
          <w:szCs w:val="28"/>
        </w:rPr>
        <w:t>здоровья</w:t>
      </w:r>
      <w:r w:rsidR="00B53643" w:rsidRPr="00B63A01">
        <w:rPr>
          <w:rFonts w:ascii="yandex-sans" w:hAnsi="yandex-sans"/>
          <w:sz w:val="28"/>
          <w:szCs w:val="28"/>
        </w:rPr>
        <w:t xml:space="preserve"> </w:t>
      </w:r>
      <w:r w:rsidRPr="00B63A01">
        <w:rPr>
          <w:rFonts w:ascii="yandex-sans" w:hAnsi="yandex-sans"/>
          <w:sz w:val="28"/>
          <w:szCs w:val="28"/>
        </w:rPr>
        <w:t>населения</w:t>
      </w:r>
      <w:r w:rsidR="00B53643" w:rsidRPr="00B63A01">
        <w:rPr>
          <w:rFonts w:ascii="yandex-sans" w:hAnsi="yandex-sans"/>
          <w:sz w:val="28"/>
          <w:szCs w:val="28"/>
        </w:rPr>
        <w:t xml:space="preserve"> </w:t>
      </w:r>
      <w:r w:rsidRPr="00B63A01">
        <w:rPr>
          <w:rFonts w:ascii="yandex-sans" w:hAnsi="yandex-sans"/>
          <w:sz w:val="28"/>
          <w:szCs w:val="28"/>
        </w:rPr>
        <w:t>и</w:t>
      </w:r>
      <w:r w:rsidR="00B53643" w:rsidRPr="00B63A01">
        <w:rPr>
          <w:rFonts w:ascii="yandex-sans" w:hAnsi="yandex-sans"/>
          <w:sz w:val="28"/>
          <w:szCs w:val="28"/>
        </w:rPr>
        <w:t xml:space="preserve"> </w:t>
      </w:r>
      <w:r w:rsidRPr="00B63A01">
        <w:rPr>
          <w:rFonts w:ascii="yandex-sans" w:hAnsi="yandex-sans"/>
          <w:sz w:val="28"/>
          <w:szCs w:val="28"/>
        </w:rPr>
        <w:t>улучшения</w:t>
      </w:r>
      <w:r w:rsidR="00B53643" w:rsidRPr="00B63A01">
        <w:rPr>
          <w:rFonts w:ascii="yandex-sans" w:hAnsi="yandex-sans"/>
          <w:sz w:val="28"/>
          <w:szCs w:val="28"/>
        </w:rPr>
        <w:t xml:space="preserve"> </w:t>
      </w:r>
      <w:r w:rsidRPr="00B63A01">
        <w:rPr>
          <w:rFonts w:ascii="yandex-sans" w:hAnsi="yandex-sans"/>
          <w:sz w:val="28"/>
          <w:szCs w:val="28"/>
        </w:rPr>
        <w:t>качества</w:t>
      </w:r>
      <w:r w:rsidR="00B53643" w:rsidRPr="00B63A01">
        <w:rPr>
          <w:rFonts w:ascii="yandex-sans" w:hAnsi="yandex-sans"/>
          <w:sz w:val="28"/>
          <w:szCs w:val="28"/>
        </w:rPr>
        <w:t xml:space="preserve"> </w:t>
      </w:r>
      <w:r w:rsidRPr="00B63A01">
        <w:rPr>
          <w:rFonts w:ascii="yandex-sans" w:hAnsi="yandex-sans"/>
          <w:sz w:val="28"/>
          <w:szCs w:val="28"/>
        </w:rPr>
        <w:t>жизни</w:t>
      </w:r>
      <w:r w:rsidR="00B53643" w:rsidRPr="00B63A01">
        <w:rPr>
          <w:rFonts w:ascii="yandex-sans" w:hAnsi="yandex-sans"/>
          <w:sz w:val="28"/>
          <w:szCs w:val="28"/>
        </w:rPr>
        <w:t xml:space="preserve"> </w:t>
      </w:r>
      <w:r w:rsidRPr="00B63A01">
        <w:rPr>
          <w:rFonts w:ascii="yandex-sans" w:hAnsi="yandex-sans"/>
          <w:sz w:val="28"/>
          <w:szCs w:val="28"/>
        </w:rPr>
        <w:t>населения</w:t>
      </w:r>
      <w:r w:rsidR="00B53643" w:rsidRPr="00B63A01">
        <w:rPr>
          <w:rFonts w:ascii="yandex-sans" w:hAnsi="yandex-sans"/>
          <w:sz w:val="28"/>
          <w:szCs w:val="28"/>
        </w:rPr>
        <w:t xml:space="preserve"> </w:t>
      </w:r>
      <w:r w:rsidRPr="00B63A01">
        <w:rPr>
          <w:rFonts w:ascii="yandex-sans" w:hAnsi="yandex-sans"/>
          <w:sz w:val="28"/>
          <w:szCs w:val="28"/>
        </w:rPr>
        <w:t>путем</w:t>
      </w:r>
      <w:r w:rsidR="00B53643" w:rsidRPr="00B63A01">
        <w:rPr>
          <w:rFonts w:ascii="yandex-sans" w:hAnsi="yandex-sans"/>
          <w:sz w:val="28"/>
          <w:szCs w:val="28"/>
        </w:rPr>
        <w:t xml:space="preserve"> </w:t>
      </w:r>
      <w:r w:rsidRPr="00B63A01">
        <w:rPr>
          <w:rFonts w:ascii="yandex-sans" w:hAnsi="yandex-sans"/>
          <w:sz w:val="28"/>
          <w:szCs w:val="28"/>
        </w:rPr>
        <w:t>обеспечения</w:t>
      </w:r>
      <w:r w:rsidR="00B53643" w:rsidRPr="00B63A01">
        <w:rPr>
          <w:rFonts w:ascii="yandex-sans" w:hAnsi="yandex-sans"/>
          <w:sz w:val="28"/>
          <w:szCs w:val="28"/>
        </w:rPr>
        <w:t xml:space="preserve"> </w:t>
      </w:r>
      <w:r w:rsidRPr="00B63A01">
        <w:rPr>
          <w:rFonts w:ascii="yandex-sans" w:hAnsi="yandex-sans"/>
          <w:sz w:val="28"/>
          <w:szCs w:val="28"/>
        </w:rPr>
        <w:t xml:space="preserve">бесперебойного и </w:t>
      </w:r>
      <w:r w:rsidR="00CF12BF" w:rsidRPr="00B63A01">
        <w:rPr>
          <w:rFonts w:ascii="yandex-sans" w:hAnsi="yandex-sans"/>
          <w:sz w:val="28"/>
          <w:szCs w:val="28"/>
        </w:rPr>
        <w:t>к</w:t>
      </w:r>
      <w:r w:rsidRPr="00B63A01">
        <w:rPr>
          <w:rFonts w:ascii="yandex-sans" w:hAnsi="yandex-sans"/>
          <w:sz w:val="28"/>
          <w:szCs w:val="28"/>
        </w:rPr>
        <w:t xml:space="preserve">ачественного водоотведения, снижение негативного воздействия наводные объекты путем повышения качества очистки сточных вод, обеспечение </w:t>
      </w:r>
      <w:r w:rsidR="00CF12BF" w:rsidRPr="00B63A01">
        <w:rPr>
          <w:rFonts w:ascii="yandex-sans" w:hAnsi="yandex-sans"/>
          <w:sz w:val="28"/>
          <w:szCs w:val="28"/>
        </w:rPr>
        <w:t>д</w:t>
      </w:r>
      <w:r w:rsidRPr="00B63A01">
        <w:rPr>
          <w:rFonts w:ascii="yandex-sans" w:hAnsi="yandex-sans"/>
          <w:sz w:val="28"/>
          <w:szCs w:val="28"/>
        </w:rPr>
        <w:t>оступности</w:t>
      </w:r>
      <w:r w:rsidR="00B53643" w:rsidRPr="00B63A01">
        <w:rPr>
          <w:rFonts w:ascii="yandex-sans" w:hAnsi="yandex-sans"/>
          <w:sz w:val="28"/>
          <w:szCs w:val="28"/>
        </w:rPr>
        <w:t xml:space="preserve"> </w:t>
      </w:r>
      <w:r w:rsidRPr="00B63A01">
        <w:rPr>
          <w:rFonts w:ascii="yandex-sans" w:hAnsi="yandex-sans"/>
          <w:sz w:val="28"/>
          <w:szCs w:val="28"/>
        </w:rPr>
        <w:t>водоотведения</w:t>
      </w:r>
      <w:r w:rsidR="00B53643" w:rsidRPr="00B63A01">
        <w:rPr>
          <w:rFonts w:ascii="yandex-sans" w:hAnsi="yandex-sans"/>
          <w:sz w:val="28"/>
          <w:szCs w:val="28"/>
        </w:rPr>
        <w:t xml:space="preserve"> </w:t>
      </w:r>
      <w:r w:rsidRPr="00B63A01">
        <w:rPr>
          <w:rFonts w:ascii="yandex-sans" w:hAnsi="yandex-sans"/>
          <w:sz w:val="28"/>
          <w:szCs w:val="28"/>
        </w:rPr>
        <w:t>для</w:t>
      </w:r>
      <w:r w:rsidR="00B53643" w:rsidRPr="00B63A01">
        <w:rPr>
          <w:rFonts w:ascii="yandex-sans" w:hAnsi="yandex-sans"/>
          <w:sz w:val="28"/>
          <w:szCs w:val="28"/>
        </w:rPr>
        <w:t xml:space="preserve"> </w:t>
      </w:r>
      <w:r w:rsidRPr="00B63A01">
        <w:rPr>
          <w:rFonts w:ascii="yandex-sans" w:hAnsi="yandex-sans"/>
          <w:sz w:val="28"/>
          <w:szCs w:val="28"/>
        </w:rPr>
        <w:t>абонентов</w:t>
      </w:r>
      <w:r w:rsidR="00B53643" w:rsidRPr="00B63A01">
        <w:rPr>
          <w:rFonts w:ascii="yandex-sans" w:hAnsi="yandex-sans"/>
          <w:sz w:val="28"/>
          <w:szCs w:val="28"/>
        </w:rPr>
        <w:t xml:space="preserve"> </w:t>
      </w:r>
      <w:r w:rsidRPr="00B63A01">
        <w:rPr>
          <w:rFonts w:ascii="yandex-sans" w:hAnsi="yandex-sans"/>
          <w:sz w:val="28"/>
          <w:szCs w:val="28"/>
        </w:rPr>
        <w:t>за</w:t>
      </w:r>
      <w:r w:rsidR="00B53643" w:rsidRPr="00B63A01">
        <w:rPr>
          <w:rFonts w:ascii="yandex-sans" w:hAnsi="yandex-sans"/>
          <w:sz w:val="28"/>
          <w:szCs w:val="28"/>
        </w:rPr>
        <w:t xml:space="preserve"> </w:t>
      </w:r>
      <w:r w:rsidRPr="00B63A01">
        <w:rPr>
          <w:rFonts w:ascii="yandex-sans" w:hAnsi="yandex-sans"/>
          <w:sz w:val="28"/>
          <w:szCs w:val="28"/>
        </w:rPr>
        <w:t>счет</w:t>
      </w:r>
      <w:r w:rsidR="00B53643" w:rsidRPr="00B63A01">
        <w:rPr>
          <w:rFonts w:ascii="yandex-sans" w:hAnsi="yandex-sans"/>
          <w:sz w:val="28"/>
          <w:szCs w:val="28"/>
        </w:rPr>
        <w:t xml:space="preserve"> </w:t>
      </w:r>
      <w:r w:rsidRPr="00B63A01">
        <w:rPr>
          <w:rFonts w:ascii="yandex-sans" w:hAnsi="yandex-sans"/>
          <w:sz w:val="28"/>
          <w:szCs w:val="28"/>
        </w:rPr>
        <w:t>развития</w:t>
      </w:r>
      <w:r w:rsidR="00B53643" w:rsidRPr="00B63A01">
        <w:rPr>
          <w:rFonts w:ascii="yandex-sans" w:hAnsi="yandex-sans"/>
          <w:sz w:val="28"/>
          <w:szCs w:val="28"/>
        </w:rPr>
        <w:t xml:space="preserve"> </w:t>
      </w:r>
      <w:r w:rsidRPr="00B63A01">
        <w:rPr>
          <w:rFonts w:ascii="yandex-sans" w:hAnsi="yandex-sans"/>
          <w:sz w:val="28"/>
          <w:szCs w:val="28"/>
        </w:rPr>
        <w:t>централизованной</w:t>
      </w:r>
      <w:r w:rsidR="00B53643" w:rsidRPr="00B63A01">
        <w:rPr>
          <w:rFonts w:ascii="yandex-sans" w:hAnsi="yandex-sans"/>
          <w:sz w:val="28"/>
          <w:szCs w:val="28"/>
        </w:rPr>
        <w:t xml:space="preserve"> </w:t>
      </w:r>
      <w:r w:rsidRPr="00B63A01">
        <w:rPr>
          <w:rFonts w:ascii="yandex-sans" w:hAnsi="yandex-sans"/>
          <w:sz w:val="28"/>
          <w:szCs w:val="28"/>
        </w:rPr>
        <w:t>системы</w:t>
      </w:r>
      <w:r w:rsidR="00B53643" w:rsidRPr="00B63A01">
        <w:rPr>
          <w:rFonts w:ascii="yandex-sans" w:hAnsi="yandex-sans"/>
          <w:sz w:val="28"/>
          <w:szCs w:val="28"/>
        </w:rPr>
        <w:t xml:space="preserve"> </w:t>
      </w:r>
      <w:r w:rsidRPr="00B63A01">
        <w:rPr>
          <w:rFonts w:ascii="yandex-sans" w:hAnsi="yandex-sans"/>
          <w:sz w:val="28"/>
          <w:szCs w:val="28"/>
        </w:rPr>
        <w:t>водоотведения.</w:t>
      </w:r>
    </w:p>
    <w:p w14:paraId="4A36B32A" w14:textId="77777777" w:rsidR="00F437BA" w:rsidRPr="00B63A01" w:rsidRDefault="00F437BA" w:rsidP="002779EA">
      <w:pPr>
        <w:shd w:val="clear" w:color="auto" w:fill="FFFFFF"/>
        <w:ind w:firstLine="1134"/>
        <w:jc w:val="both"/>
        <w:rPr>
          <w:rFonts w:ascii="yandex-sans" w:hAnsi="yandex-sans"/>
          <w:sz w:val="28"/>
          <w:szCs w:val="28"/>
        </w:rPr>
      </w:pPr>
      <w:r w:rsidRPr="00B63A01">
        <w:rPr>
          <w:rFonts w:ascii="yandex-sans" w:hAnsi="yandex-sans"/>
          <w:sz w:val="28"/>
          <w:szCs w:val="28"/>
        </w:rPr>
        <w:t xml:space="preserve">Принципами развития централизованной системы водоотведения </w:t>
      </w:r>
      <w:r w:rsidR="00192709" w:rsidRPr="00B63A01">
        <w:rPr>
          <w:rFonts w:ascii="yandex-sans" w:hAnsi="yandex-sans"/>
          <w:sz w:val="28"/>
          <w:szCs w:val="28"/>
        </w:rPr>
        <w:t>Каменского</w:t>
      </w:r>
      <w:r w:rsidR="0092570D" w:rsidRPr="00B63A01">
        <w:rPr>
          <w:rFonts w:ascii="yandex-sans" w:hAnsi="yandex-sans"/>
          <w:sz w:val="28"/>
          <w:szCs w:val="28"/>
        </w:rPr>
        <w:t xml:space="preserve"> городского поселения</w:t>
      </w:r>
      <w:r w:rsidR="00B53643" w:rsidRPr="00B63A01">
        <w:rPr>
          <w:rFonts w:ascii="yandex-sans" w:hAnsi="yandex-sans"/>
          <w:sz w:val="28"/>
          <w:szCs w:val="28"/>
        </w:rPr>
        <w:t xml:space="preserve"> </w:t>
      </w:r>
      <w:r w:rsidRPr="00B63A01">
        <w:rPr>
          <w:rFonts w:ascii="yandex-sans" w:hAnsi="yandex-sans"/>
          <w:sz w:val="28"/>
          <w:szCs w:val="28"/>
        </w:rPr>
        <w:t>являются:</w:t>
      </w:r>
    </w:p>
    <w:p w14:paraId="2F843251" w14:textId="77777777" w:rsidR="00F437BA" w:rsidRPr="00B63A01" w:rsidRDefault="00F437BA" w:rsidP="002779EA">
      <w:pPr>
        <w:pStyle w:val="a4"/>
        <w:numPr>
          <w:ilvl w:val="0"/>
          <w:numId w:val="17"/>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постоянное улучшение качества предоставления услуг водоотведения потребителям</w:t>
      </w:r>
      <w:r w:rsidR="005F238D" w:rsidRPr="00B63A01">
        <w:rPr>
          <w:rFonts w:ascii="yandex-sans" w:eastAsia="Times New Roman" w:hAnsi="yandex-sans"/>
          <w:sz w:val="28"/>
          <w:szCs w:val="28"/>
        </w:rPr>
        <w:t xml:space="preserve"> </w:t>
      </w:r>
      <w:r w:rsidRPr="00B63A01">
        <w:rPr>
          <w:rFonts w:ascii="yandex-sans" w:eastAsia="Times New Roman" w:hAnsi="yandex-sans"/>
          <w:sz w:val="28"/>
          <w:szCs w:val="28"/>
        </w:rPr>
        <w:t>(абонентам);</w:t>
      </w:r>
    </w:p>
    <w:p w14:paraId="7D8B2204" w14:textId="77777777" w:rsidR="00F437BA" w:rsidRPr="00B63A01" w:rsidRDefault="00F437BA" w:rsidP="002779EA">
      <w:pPr>
        <w:pStyle w:val="a4"/>
        <w:numPr>
          <w:ilvl w:val="0"/>
          <w:numId w:val="17"/>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удовлетворение потребности в обеспечении услугой водоотведения новых объектов</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капитального строительства;</w:t>
      </w:r>
    </w:p>
    <w:p w14:paraId="5DA4F66D" w14:textId="77777777" w:rsidR="00F437BA" w:rsidRPr="00B63A01" w:rsidRDefault="00471182" w:rsidP="002779EA">
      <w:pPr>
        <w:pStyle w:val="a4"/>
        <w:numPr>
          <w:ilvl w:val="0"/>
          <w:numId w:val="17"/>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lastRenderedPageBreak/>
        <w:t>п</w:t>
      </w:r>
      <w:r w:rsidR="00F437BA" w:rsidRPr="00B63A01">
        <w:rPr>
          <w:rFonts w:ascii="yandex-sans" w:eastAsia="Times New Roman" w:hAnsi="yandex-sans"/>
          <w:sz w:val="28"/>
          <w:szCs w:val="28"/>
        </w:rPr>
        <w:t>остоянное</w:t>
      </w:r>
      <w:r w:rsidR="00B53643" w:rsidRPr="00B63A01">
        <w:rPr>
          <w:rFonts w:ascii="yandex-sans" w:eastAsia="Times New Roman" w:hAnsi="yandex-sans"/>
          <w:sz w:val="28"/>
          <w:szCs w:val="28"/>
        </w:rPr>
        <w:t xml:space="preserve"> </w:t>
      </w:r>
      <w:r w:rsidR="00F437BA" w:rsidRPr="00B63A01">
        <w:rPr>
          <w:rFonts w:ascii="yandex-sans" w:eastAsia="Times New Roman" w:hAnsi="yandex-sans"/>
          <w:sz w:val="28"/>
          <w:szCs w:val="28"/>
        </w:rPr>
        <w:t>совершенствование</w:t>
      </w:r>
      <w:r w:rsidR="00B53643" w:rsidRPr="00B63A01">
        <w:rPr>
          <w:rFonts w:ascii="yandex-sans" w:eastAsia="Times New Roman" w:hAnsi="yandex-sans"/>
          <w:sz w:val="28"/>
          <w:szCs w:val="28"/>
        </w:rPr>
        <w:t xml:space="preserve"> </w:t>
      </w:r>
      <w:r w:rsidR="00F437BA" w:rsidRPr="00B63A01">
        <w:rPr>
          <w:rFonts w:ascii="yandex-sans" w:eastAsia="Times New Roman" w:hAnsi="yandex-sans"/>
          <w:sz w:val="28"/>
          <w:szCs w:val="28"/>
        </w:rPr>
        <w:t>системы</w:t>
      </w:r>
      <w:r w:rsidR="00B53643" w:rsidRPr="00B63A01">
        <w:rPr>
          <w:rFonts w:ascii="yandex-sans" w:eastAsia="Times New Roman" w:hAnsi="yandex-sans"/>
          <w:sz w:val="28"/>
          <w:szCs w:val="28"/>
        </w:rPr>
        <w:t xml:space="preserve"> </w:t>
      </w:r>
      <w:r w:rsidR="00F437BA" w:rsidRPr="00B63A01">
        <w:rPr>
          <w:rFonts w:ascii="yandex-sans" w:eastAsia="Times New Roman" w:hAnsi="yandex-sans"/>
          <w:sz w:val="28"/>
          <w:szCs w:val="28"/>
        </w:rPr>
        <w:t>водоотведения</w:t>
      </w:r>
      <w:r w:rsidR="00B53643" w:rsidRPr="00B63A01">
        <w:rPr>
          <w:rFonts w:ascii="yandex-sans" w:eastAsia="Times New Roman" w:hAnsi="yandex-sans"/>
          <w:sz w:val="28"/>
          <w:szCs w:val="28"/>
        </w:rPr>
        <w:t xml:space="preserve"> </w:t>
      </w:r>
      <w:r w:rsidR="00F437BA" w:rsidRPr="00B63A01">
        <w:rPr>
          <w:rFonts w:ascii="yandex-sans" w:eastAsia="Times New Roman" w:hAnsi="yandex-sans"/>
          <w:sz w:val="28"/>
          <w:szCs w:val="28"/>
        </w:rPr>
        <w:t>путем</w:t>
      </w:r>
      <w:r w:rsidR="00B53643" w:rsidRPr="00B63A01">
        <w:rPr>
          <w:rFonts w:ascii="yandex-sans" w:eastAsia="Times New Roman" w:hAnsi="yandex-sans"/>
          <w:sz w:val="28"/>
          <w:szCs w:val="28"/>
        </w:rPr>
        <w:t xml:space="preserve"> </w:t>
      </w:r>
      <w:r w:rsidR="00F437BA" w:rsidRPr="00B63A01">
        <w:rPr>
          <w:rFonts w:ascii="yandex-sans" w:eastAsia="Times New Roman" w:hAnsi="yandex-sans"/>
          <w:sz w:val="28"/>
          <w:szCs w:val="28"/>
        </w:rPr>
        <w:t>планирования,</w:t>
      </w:r>
      <w:r w:rsidR="00B53643" w:rsidRPr="00B63A01">
        <w:rPr>
          <w:rFonts w:ascii="yandex-sans" w:eastAsia="Times New Roman" w:hAnsi="yandex-sans"/>
          <w:sz w:val="28"/>
          <w:szCs w:val="28"/>
        </w:rPr>
        <w:t xml:space="preserve"> </w:t>
      </w:r>
      <w:r w:rsidR="00F437BA" w:rsidRPr="00B63A01">
        <w:rPr>
          <w:rFonts w:ascii="yandex-sans" w:eastAsia="Times New Roman" w:hAnsi="yandex-sans"/>
          <w:sz w:val="28"/>
          <w:szCs w:val="28"/>
        </w:rPr>
        <w:t>реализации, проверки и корректировки технических решений и мероприятий.</w:t>
      </w:r>
    </w:p>
    <w:p w14:paraId="1C8EA0EC" w14:textId="77777777" w:rsidR="00F437BA" w:rsidRPr="00B63A01" w:rsidRDefault="00F437BA" w:rsidP="002779EA">
      <w:pPr>
        <w:shd w:val="clear" w:color="auto" w:fill="FFFFFF"/>
        <w:ind w:firstLine="1134"/>
        <w:jc w:val="both"/>
        <w:rPr>
          <w:rFonts w:ascii="yandex-sans" w:hAnsi="yandex-sans"/>
          <w:sz w:val="28"/>
          <w:szCs w:val="28"/>
        </w:rPr>
      </w:pPr>
      <w:r w:rsidRPr="00B63A01">
        <w:rPr>
          <w:rFonts w:ascii="yandex-sans" w:hAnsi="yandex-sans"/>
          <w:sz w:val="28"/>
          <w:szCs w:val="28"/>
        </w:rPr>
        <w:t>Основными задачами, решаемыми в схеме водоотведения, являются:</w:t>
      </w:r>
    </w:p>
    <w:p w14:paraId="26C031BD" w14:textId="77777777" w:rsidR="00F437BA" w:rsidRPr="00B63A01" w:rsidRDefault="00F437BA" w:rsidP="002779EA">
      <w:pPr>
        <w:pStyle w:val="a4"/>
        <w:numPr>
          <w:ilvl w:val="0"/>
          <w:numId w:val="18"/>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обновление канализационной сети с целью повышения надежности и снижения</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количества отказов системы;</w:t>
      </w:r>
    </w:p>
    <w:p w14:paraId="3640D562" w14:textId="77777777" w:rsidR="00F437BA" w:rsidRPr="00B63A01" w:rsidRDefault="00F437BA" w:rsidP="002779EA">
      <w:pPr>
        <w:pStyle w:val="a4"/>
        <w:numPr>
          <w:ilvl w:val="0"/>
          <w:numId w:val="18"/>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повышение энергетической эффективности системы водоотведения;</w:t>
      </w:r>
    </w:p>
    <w:p w14:paraId="7046F381" w14:textId="77777777" w:rsidR="00F437BA" w:rsidRPr="00B63A01" w:rsidRDefault="00F437BA" w:rsidP="002779EA">
      <w:pPr>
        <w:pStyle w:val="a4"/>
        <w:numPr>
          <w:ilvl w:val="0"/>
          <w:numId w:val="18"/>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строительство сетей и сооружений для отведения сточных вод с отдельных территорий,</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не имеющих централизованного водоотведения с целью обеспечения доступности услуг</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 xml:space="preserve">водоотведения для всех жителей </w:t>
      </w:r>
      <w:r w:rsidR="003117DE" w:rsidRPr="00B63A01">
        <w:rPr>
          <w:rFonts w:ascii="yandex-sans" w:eastAsia="Times New Roman" w:hAnsi="yandex-sans"/>
          <w:sz w:val="28"/>
          <w:szCs w:val="28"/>
        </w:rPr>
        <w:t>пгт. Каменка</w:t>
      </w:r>
      <w:r w:rsidRPr="00B63A01">
        <w:rPr>
          <w:rFonts w:ascii="yandex-sans" w:eastAsia="Times New Roman" w:hAnsi="yandex-sans"/>
          <w:sz w:val="28"/>
          <w:szCs w:val="28"/>
        </w:rPr>
        <w:t>;</w:t>
      </w:r>
    </w:p>
    <w:p w14:paraId="6CF89312" w14:textId="77777777" w:rsidR="00F437BA" w:rsidRPr="00B63A01" w:rsidRDefault="00F437BA" w:rsidP="002779EA">
      <w:pPr>
        <w:pStyle w:val="a4"/>
        <w:numPr>
          <w:ilvl w:val="0"/>
          <w:numId w:val="18"/>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обеспечение доступа к услугам водоотведения новых потребителей.</w:t>
      </w:r>
    </w:p>
    <w:p w14:paraId="172F1972" w14:textId="77777777" w:rsidR="00F437BA" w:rsidRPr="00B63A01" w:rsidRDefault="00F437BA" w:rsidP="002779EA">
      <w:pPr>
        <w:shd w:val="clear" w:color="auto" w:fill="FFFFFF"/>
        <w:ind w:firstLine="1134"/>
        <w:jc w:val="both"/>
        <w:rPr>
          <w:rFonts w:ascii="yandex-sans" w:hAnsi="yandex-sans"/>
          <w:sz w:val="28"/>
          <w:szCs w:val="28"/>
        </w:rPr>
      </w:pPr>
      <w:r w:rsidRPr="00B63A01">
        <w:rPr>
          <w:rFonts w:ascii="yandex-sans" w:hAnsi="yandex-sans"/>
          <w:sz w:val="28"/>
          <w:szCs w:val="28"/>
        </w:rPr>
        <w:t>В соответствии с постановлением Правительства РФ от 05.09.2013 №782 «О схемах</w:t>
      </w:r>
      <w:r w:rsidR="00B53643" w:rsidRPr="00B63A01">
        <w:rPr>
          <w:rFonts w:ascii="yandex-sans" w:hAnsi="yandex-sans"/>
          <w:sz w:val="28"/>
          <w:szCs w:val="28"/>
        </w:rPr>
        <w:t xml:space="preserve"> </w:t>
      </w:r>
      <w:r w:rsidRPr="00B63A01">
        <w:rPr>
          <w:rFonts w:ascii="yandex-sans" w:hAnsi="yandex-sans"/>
          <w:sz w:val="28"/>
          <w:szCs w:val="28"/>
        </w:rPr>
        <w:t>водоснабжения и водоотведения» (вместе с «Правилами разработки и утверждения схем</w:t>
      </w:r>
      <w:r w:rsidR="00B53643" w:rsidRPr="00B63A01">
        <w:rPr>
          <w:rFonts w:ascii="yandex-sans" w:hAnsi="yandex-sans"/>
          <w:sz w:val="28"/>
          <w:szCs w:val="28"/>
        </w:rPr>
        <w:t xml:space="preserve"> </w:t>
      </w:r>
      <w:r w:rsidRPr="00B63A01">
        <w:rPr>
          <w:rFonts w:ascii="yandex-sans" w:hAnsi="yandex-sans"/>
          <w:sz w:val="28"/>
          <w:szCs w:val="28"/>
        </w:rPr>
        <w:t>водоснабжения и водоотведения», «Требованиями к содержанию схем водоснабжения и</w:t>
      </w:r>
      <w:r w:rsidR="00B53643" w:rsidRPr="00B63A01">
        <w:rPr>
          <w:rFonts w:ascii="yandex-sans" w:hAnsi="yandex-sans"/>
          <w:sz w:val="28"/>
          <w:szCs w:val="28"/>
        </w:rPr>
        <w:t xml:space="preserve"> </w:t>
      </w:r>
      <w:r w:rsidRPr="00B63A01">
        <w:rPr>
          <w:rFonts w:ascii="yandex-sans" w:hAnsi="yandex-sans"/>
          <w:sz w:val="28"/>
          <w:szCs w:val="28"/>
        </w:rPr>
        <w:t>водоотведения») к целевым показателям развития централизованных систем водоотведения</w:t>
      </w:r>
      <w:r w:rsidR="00B53643" w:rsidRPr="00B63A01">
        <w:rPr>
          <w:rFonts w:ascii="yandex-sans" w:hAnsi="yandex-sans"/>
          <w:sz w:val="28"/>
          <w:szCs w:val="28"/>
        </w:rPr>
        <w:t xml:space="preserve"> </w:t>
      </w:r>
      <w:r w:rsidRPr="00B63A01">
        <w:rPr>
          <w:rFonts w:ascii="yandex-sans" w:hAnsi="yandex-sans"/>
          <w:sz w:val="28"/>
          <w:szCs w:val="28"/>
        </w:rPr>
        <w:t>относятся:</w:t>
      </w:r>
    </w:p>
    <w:p w14:paraId="04EFE04B" w14:textId="77777777" w:rsidR="0056672C" w:rsidRPr="00B63A01" w:rsidRDefault="0056672C" w:rsidP="002779EA">
      <w:pPr>
        <w:pStyle w:val="a4"/>
        <w:numPr>
          <w:ilvl w:val="0"/>
          <w:numId w:val="19"/>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надежности и бесперебойности водоотведения;</w:t>
      </w:r>
    </w:p>
    <w:p w14:paraId="017C415E" w14:textId="77777777" w:rsidR="0056672C" w:rsidRPr="00B63A01" w:rsidRDefault="0056672C" w:rsidP="002779EA">
      <w:pPr>
        <w:pStyle w:val="a4"/>
        <w:numPr>
          <w:ilvl w:val="0"/>
          <w:numId w:val="19"/>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качества очистки сточных вод;</w:t>
      </w:r>
    </w:p>
    <w:p w14:paraId="16E45565" w14:textId="77777777" w:rsidR="0056672C" w:rsidRPr="00B63A01" w:rsidRDefault="0056672C" w:rsidP="002779EA">
      <w:pPr>
        <w:pStyle w:val="a4"/>
        <w:numPr>
          <w:ilvl w:val="0"/>
          <w:numId w:val="19"/>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эффективности использования ресурсов при транспортировке сточных вод;</w:t>
      </w:r>
    </w:p>
    <w:p w14:paraId="50ACB78B" w14:textId="77777777" w:rsidR="0056672C" w:rsidRPr="00B63A01" w:rsidRDefault="0056672C" w:rsidP="002779EA">
      <w:pPr>
        <w:pStyle w:val="a4"/>
        <w:numPr>
          <w:ilvl w:val="0"/>
          <w:numId w:val="19"/>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 xml:space="preserve">соотношение цены реализации мероприятий инвестиционной </w:t>
      </w:r>
      <w:r w:rsidR="00F22D10" w:rsidRPr="00B63A01">
        <w:rPr>
          <w:rFonts w:ascii="yandex-sans" w:eastAsia="Times New Roman" w:hAnsi="yandex-sans"/>
          <w:sz w:val="28"/>
          <w:szCs w:val="28"/>
        </w:rPr>
        <w:t xml:space="preserve">программы и их </w:t>
      </w:r>
      <w:r w:rsidRPr="00B63A01">
        <w:rPr>
          <w:rFonts w:ascii="yandex-sans" w:eastAsia="Times New Roman" w:hAnsi="yandex-sans"/>
          <w:sz w:val="28"/>
          <w:szCs w:val="28"/>
        </w:rPr>
        <w:t>эффективности</w:t>
      </w:r>
      <w:r w:rsidR="00F22D10" w:rsidRPr="00B63A01">
        <w:rPr>
          <w:rFonts w:ascii="yandex-sans" w:eastAsia="Times New Roman" w:hAnsi="yandex-sans"/>
          <w:sz w:val="28"/>
          <w:szCs w:val="28"/>
        </w:rPr>
        <w:t>;</w:t>
      </w:r>
    </w:p>
    <w:p w14:paraId="0D0A2927" w14:textId="77777777" w:rsidR="00192709" w:rsidRPr="00B63A01" w:rsidRDefault="0056672C" w:rsidP="00192709">
      <w:pPr>
        <w:pStyle w:val="a4"/>
        <w:numPr>
          <w:ilvl w:val="0"/>
          <w:numId w:val="19"/>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иные показатели, установленные федеральным органом исполнительной власти,</w:t>
      </w:r>
      <w:r w:rsidR="00B53643" w:rsidRPr="00B63A01">
        <w:rPr>
          <w:rFonts w:ascii="yandex-sans" w:eastAsia="Times New Roman" w:hAnsi="yandex-sans"/>
          <w:sz w:val="28"/>
          <w:szCs w:val="28"/>
        </w:rPr>
        <w:t xml:space="preserve"> </w:t>
      </w:r>
      <w:r w:rsidR="00F22D10" w:rsidRPr="00B63A01">
        <w:rPr>
          <w:rFonts w:ascii="yandex-sans" w:eastAsia="Times New Roman" w:hAnsi="yandex-sans"/>
          <w:sz w:val="28"/>
          <w:szCs w:val="28"/>
        </w:rPr>
        <w:t>о</w:t>
      </w:r>
      <w:r w:rsidRPr="00B63A01">
        <w:rPr>
          <w:rFonts w:ascii="yandex-sans" w:eastAsia="Times New Roman" w:hAnsi="yandex-sans"/>
          <w:sz w:val="28"/>
          <w:szCs w:val="28"/>
        </w:rPr>
        <w:t>существляющим функции</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по</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выработке</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государственной</w:t>
      </w:r>
      <w:r w:rsidR="00B53643" w:rsidRPr="00B63A01">
        <w:rPr>
          <w:rFonts w:ascii="yandex-sans" w:eastAsia="Times New Roman" w:hAnsi="yandex-sans"/>
          <w:sz w:val="28"/>
          <w:szCs w:val="28"/>
        </w:rPr>
        <w:t xml:space="preserve"> </w:t>
      </w:r>
      <w:r w:rsidRPr="00B63A01">
        <w:rPr>
          <w:rFonts w:ascii="yandex-sans" w:eastAsia="Times New Roman" w:hAnsi="yandex-sans"/>
          <w:sz w:val="28"/>
          <w:szCs w:val="28"/>
        </w:rPr>
        <w:t>политики</w:t>
      </w:r>
      <w:r w:rsidR="00F22D10" w:rsidRPr="00B63A01">
        <w:rPr>
          <w:rFonts w:ascii="yandex-sans" w:eastAsia="Times New Roman" w:hAnsi="yandex-sans"/>
          <w:sz w:val="28"/>
          <w:szCs w:val="28"/>
        </w:rPr>
        <w:t xml:space="preserve"> и нормативно-</w:t>
      </w:r>
      <w:r w:rsidRPr="00B63A01">
        <w:rPr>
          <w:rFonts w:ascii="yandex-sans" w:eastAsia="Times New Roman" w:hAnsi="yandex-sans"/>
          <w:sz w:val="28"/>
          <w:szCs w:val="28"/>
        </w:rPr>
        <w:t>правовому регулированию в сфере жилищно-коммунального хозяйства.</w:t>
      </w:r>
    </w:p>
    <w:p w14:paraId="59D96A46" w14:textId="77777777" w:rsidR="00192709" w:rsidRPr="00B63A01" w:rsidRDefault="00192709" w:rsidP="00192709">
      <w:pPr>
        <w:shd w:val="clear" w:color="auto" w:fill="FFFFFF"/>
        <w:tabs>
          <w:tab w:val="left" w:pos="993"/>
        </w:tabs>
        <w:ind w:firstLine="1134"/>
        <w:jc w:val="both"/>
        <w:rPr>
          <w:rFonts w:ascii="yandex-sans" w:hAnsi="yandex-sans"/>
          <w:sz w:val="28"/>
          <w:szCs w:val="28"/>
        </w:rPr>
      </w:pPr>
      <w:r w:rsidRPr="00B63A01">
        <w:rPr>
          <w:rFonts w:ascii="yandex-sans" w:hAnsi="yandex-sans"/>
          <w:sz w:val="28"/>
          <w:szCs w:val="28"/>
        </w:rPr>
        <w:t>Плановые значения показателей развития централизованной системы водоотведения представлены в Разделе 7 Схемы водоотведения.</w:t>
      </w:r>
    </w:p>
    <w:p w14:paraId="04CEE69C" w14:textId="77777777" w:rsidR="00DC2861" w:rsidRPr="00B63A01" w:rsidRDefault="00DC2861" w:rsidP="002410DE">
      <w:pPr>
        <w:jc w:val="both"/>
        <w:rPr>
          <w:sz w:val="28"/>
          <w:szCs w:val="28"/>
        </w:rPr>
      </w:pPr>
    </w:p>
    <w:p w14:paraId="1071A6B9" w14:textId="77777777" w:rsidR="00DC2861" w:rsidRPr="00B63A01" w:rsidRDefault="00F04FBD" w:rsidP="00880952">
      <w:pPr>
        <w:jc w:val="center"/>
        <w:outlineLvl w:val="2"/>
        <w:rPr>
          <w:b/>
          <w:sz w:val="28"/>
          <w:szCs w:val="28"/>
        </w:rPr>
      </w:pPr>
      <w:bookmarkStart w:id="95" w:name="_Toc131501793"/>
      <w:r w:rsidRPr="00B63A01">
        <w:rPr>
          <w:b/>
          <w:sz w:val="28"/>
          <w:szCs w:val="28"/>
        </w:rPr>
        <w:t>4.2. Перечень основных мероприятий</w:t>
      </w:r>
      <w:r w:rsidR="00220C33" w:rsidRPr="00B63A01">
        <w:rPr>
          <w:b/>
          <w:sz w:val="28"/>
          <w:szCs w:val="28"/>
        </w:rPr>
        <w:t xml:space="preserve"> по реализации схем водоотведения с разбивкой по годам, включая технические обоснования этих мероприятий</w:t>
      </w:r>
      <w:bookmarkEnd w:id="95"/>
    </w:p>
    <w:p w14:paraId="7315B596" w14:textId="77777777" w:rsidR="003E0C77" w:rsidRPr="00B63A01" w:rsidRDefault="003E0C77" w:rsidP="002410DE">
      <w:pPr>
        <w:jc w:val="both"/>
        <w:outlineLvl w:val="1"/>
        <w:rPr>
          <w:b/>
          <w:sz w:val="28"/>
          <w:szCs w:val="28"/>
        </w:rPr>
      </w:pPr>
    </w:p>
    <w:p w14:paraId="22E4260B" w14:textId="77777777" w:rsidR="00192709" w:rsidRPr="00B63A01" w:rsidRDefault="00192709" w:rsidP="00192709">
      <w:pPr>
        <w:suppressAutoHyphens/>
        <w:ind w:firstLine="1134"/>
        <w:jc w:val="both"/>
        <w:rPr>
          <w:sz w:val="28"/>
          <w:szCs w:val="28"/>
        </w:rPr>
      </w:pPr>
      <w:r w:rsidRPr="00B63A01">
        <w:rPr>
          <w:sz w:val="28"/>
          <w:szCs w:val="28"/>
        </w:rPr>
        <w:t>По результатам анализа сведений о существующей системе водоснабжения Каменского городского поселения, а также программных документов развития муниципального образования на перспективу, выявлены следующие мероприятия перспективного развития системы водоотведения:</w:t>
      </w:r>
    </w:p>
    <w:p w14:paraId="259432DD" w14:textId="77777777" w:rsidR="00192709" w:rsidRPr="00B63A01" w:rsidRDefault="00192709" w:rsidP="00192709">
      <w:pPr>
        <w:pStyle w:val="a4"/>
        <w:numPr>
          <w:ilvl w:val="0"/>
          <w:numId w:val="43"/>
        </w:numPr>
        <w:tabs>
          <w:tab w:val="left" w:pos="993"/>
        </w:tabs>
        <w:ind w:left="0" w:firstLine="709"/>
        <w:jc w:val="both"/>
        <w:rPr>
          <w:sz w:val="28"/>
          <w:szCs w:val="28"/>
        </w:rPr>
      </w:pPr>
      <w:r w:rsidRPr="00B63A01">
        <w:rPr>
          <w:sz w:val="28"/>
          <w:szCs w:val="28"/>
        </w:rPr>
        <w:t xml:space="preserve">замена ветхих участков существующей канализации </w:t>
      </w:r>
      <w:smartTag w:uri="urn:schemas-microsoft-com:office:smarttags" w:element="metricconverter">
        <w:smartTagPr>
          <w:attr w:name="ProductID" w:val="1,8 км"/>
        </w:smartTagPr>
        <w:r w:rsidRPr="00B63A01">
          <w:rPr>
            <w:sz w:val="28"/>
            <w:szCs w:val="28"/>
          </w:rPr>
          <w:t>1,8 км</w:t>
        </w:r>
      </w:smartTag>
      <w:r w:rsidRPr="00B63A01">
        <w:rPr>
          <w:sz w:val="28"/>
          <w:szCs w:val="28"/>
        </w:rPr>
        <w:t xml:space="preserve"> – 202</w:t>
      </w:r>
      <w:r w:rsidR="001276FB" w:rsidRPr="00B63A01">
        <w:rPr>
          <w:sz w:val="28"/>
          <w:szCs w:val="28"/>
        </w:rPr>
        <w:t>5</w:t>
      </w:r>
      <w:r w:rsidRPr="00B63A01">
        <w:rPr>
          <w:sz w:val="28"/>
          <w:szCs w:val="28"/>
        </w:rPr>
        <w:t xml:space="preserve"> - 20</w:t>
      </w:r>
      <w:r w:rsidR="001276FB" w:rsidRPr="00B63A01">
        <w:rPr>
          <w:sz w:val="28"/>
          <w:szCs w:val="28"/>
        </w:rPr>
        <w:t>35</w:t>
      </w:r>
      <w:r w:rsidRPr="00B63A01">
        <w:rPr>
          <w:sz w:val="28"/>
          <w:szCs w:val="28"/>
        </w:rPr>
        <w:t xml:space="preserve"> гг.;</w:t>
      </w:r>
    </w:p>
    <w:p w14:paraId="41700AF9" w14:textId="77777777" w:rsidR="00192709" w:rsidRPr="00B63A01" w:rsidRDefault="00192709" w:rsidP="00192709">
      <w:pPr>
        <w:pStyle w:val="a4"/>
        <w:numPr>
          <w:ilvl w:val="0"/>
          <w:numId w:val="43"/>
        </w:numPr>
        <w:tabs>
          <w:tab w:val="left" w:pos="993"/>
        </w:tabs>
        <w:ind w:left="0" w:firstLine="709"/>
        <w:jc w:val="both"/>
        <w:rPr>
          <w:sz w:val="28"/>
          <w:szCs w:val="28"/>
        </w:rPr>
      </w:pPr>
      <w:r w:rsidRPr="00B63A01">
        <w:rPr>
          <w:sz w:val="28"/>
          <w:szCs w:val="28"/>
        </w:rPr>
        <w:t>строительство канализационной насосной станции и сетей водоотведения (ул. Тенистая и ул. Майская) – 2025-2027 гг;</w:t>
      </w:r>
    </w:p>
    <w:p w14:paraId="0261BF43" w14:textId="77777777" w:rsidR="00192709" w:rsidRPr="00B63A01" w:rsidRDefault="00192709" w:rsidP="00192709">
      <w:pPr>
        <w:pStyle w:val="a4"/>
        <w:numPr>
          <w:ilvl w:val="0"/>
          <w:numId w:val="43"/>
        </w:numPr>
        <w:tabs>
          <w:tab w:val="left" w:pos="993"/>
        </w:tabs>
        <w:ind w:left="0" w:firstLine="709"/>
        <w:jc w:val="both"/>
        <w:rPr>
          <w:sz w:val="28"/>
          <w:szCs w:val="28"/>
        </w:rPr>
      </w:pPr>
      <w:r w:rsidRPr="00B63A01">
        <w:rPr>
          <w:sz w:val="28"/>
          <w:szCs w:val="28"/>
        </w:rPr>
        <w:t xml:space="preserve">строительство сетей водоотведения по ул. Заводская </w:t>
      </w:r>
      <w:r w:rsidR="00757860" w:rsidRPr="00B63A01">
        <w:rPr>
          <w:sz w:val="28"/>
          <w:szCs w:val="28"/>
        </w:rPr>
        <w:t xml:space="preserve">0,3 км </w:t>
      </w:r>
      <w:r w:rsidRPr="00B63A01">
        <w:rPr>
          <w:sz w:val="28"/>
          <w:szCs w:val="28"/>
        </w:rPr>
        <w:t>– 2028-2029 гг.;</w:t>
      </w:r>
    </w:p>
    <w:p w14:paraId="7AF327C8" w14:textId="77777777" w:rsidR="00192709" w:rsidRPr="00B63A01" w:rsidRDefault="00192709" w:rsidP="00192709">
      <w:pPr>
        <w:pStyle w:val="a4"/>
        <w:numPr>
          <w:ilvl w:val="0"/>
          <w:numId w:val="43"/>
        </w:numPr>
        <w:tabs>
          <w:tab w:val="left" w:pos="993"/>
        </w:tabs>
        <w:ind w:left="0" w:firstLine="709"/>
        <w:jc w:val="both"/>
        <w:rPr>
          <w:sz w:val="28"/>
          <w:szCs w:val="28"/>
        </w:rPr>
      </w:pPr>
      <w:r w:rsidRPr="00B63A01">
        <w:rPr>
          <w:sz w:val="28"/>
          <w:szCs w:val="28"/>
        </w:rPr>
        <w:t>реконструкция сетей водоотведения по ул. 8-го марта, ул. 3-я Пятилетка и ул. Рабочая – 2030-2031 гг.;</w:t>
      </w:r>
    </w:p>
    <w:p w14:paraId="5D4A1792" w14:textId="77777777" w:rsidR="00192709" w:rsidRPr="00B63A01" w:rsidRDefault="00192709" w:rsidP="00192709">
      <w:pPr>
        <w:pStyle w:val="a4"/>
        <w:numPr>
          <w:ilvl w:val="0"/>
          <w:numId w:val="43"/>
        </w:numPr>
        <w:tabs>
          <w:tab w:val="left" w:pos="993"/>
        </w:tabs>
        <w:ind w:left="0" w:firstLine="709"/>
        <w:jc w:val="both"/>
        <w:rPr>
          <w:sz w:val="28"/>
          <w:szCs w:val="28"/>
        </w:rPr>
      </w:pPr>
      <w:r w:rsidRPr="00B63A01">
        <w:rPr>
          <w:sz w:val="28"/>
          <w:szCs w:val="28"/>
        </w:rPr>
        <w:t xml:space="preserve">реконструкция </w:t>
      </w:r>
      <w:r w:rsidR="00B64B52" w:rsidRPr="00B63A01">
        <w:rPr>
          <w:sz w:val="28"/>
          <w:szCs w:val="28"/>
        </w:rPr>
        <w:t xml:space="preserve">центрального </w:t>
      </w:r>
      <w:r w:rsidRPr="00B63A01">
        <w:rPr>
          <w:sz w:val="28"/>
          <w:szCs w:val="28"/>
        </w:rPr>
        <w:t>канализационного коллектора по ул. Гагарина - ул. Полевая - ул. Народная - ул. Мира - ул. Центральная - ул. Солнечная - 2032-2033 гг.</w:t>
      </w:r>
    </w:p>
    <w:p w14:paraId="7E772CCD" w14:textId="77777777" w:rsidR="00507573" w:rsidRPr="00B63A01" w:rsidRDefault="00507573" w:rsidP="00507573">
      <w:pPr>
        <w:shd w:val="clear" w:color="auto" w:fill="FFFFFF"/>
        <w:ind w:firstLine="1134"/>
        <w:jc w:val="both"/>
        <w:rPr>
          <w:rFonts w:ascii="yandex-sans" w:hAnsi="yandex-sans"/>
          <w:sz w:val="28"/>
          <w:szCs w:val="28"/>
        </w:rPr>
      </w:pPr>
      <w:r w:rsidRPr="00B63A01">
        <w:rPr>
          <w:rFonts w:ascii="yandex-sans" w:hAnsi="yandex-sans"/>
          <w:sz w:val="28"/>
          <w:szCs w:val="28"/>
        </w:rPr>
        <w:lastRenderedPageBreak/>
        <w:t>Необходимо отметить, что организация в районах усадебной застройки очистных автономных систем канализации может привести к загрязнению подземных вод.</w:t>
      </w:r>
    </w:p>
    <w:p w14:paraId="3CFEC2D6" w14:textId="77777777" w:rsidR="00507573" w:rsidRPr="00B63A01" w:rsidRDefault="00507573" w:rsidP="00507573">
      <w:pPr>
        <w:shd w:val="clear" w:color="auto" w:fill="FFFFFF"/>
        <w:ind w:firstLine="1134"/>
        <w:jc w:val="both"/>
        <w:rPr>
          <w:rFonts w:ascii="yandex-sans" w:hAnsi="yandex-sans"/>
          <w:sz w:val="28"/>
          <w:szCs w:val="28"/>
        </w:rPr>
      </w:pPr>
      <w:r w:rsidRPr="00B63A01">
        <w:rPr>
          <w:rFonts w:ascii="yandex-sans" w:hAnsi="yandex-sans"/>
          <w:sz w:val="28"/>
          <w:szCs w:val="28"/>
        </w:rPr>
        <w:t>В этих районах временно до строительства централизованной канализации рекомендуется оборудование отдельных домовладений биотуалетами заводского изготовления.</w:t>
      </w:r>
    </w:p>
    <w:p w14:paraId="14856A14" w14:textId="77777777" w:rsidR="00507573" w:rsidRPr="00B63A01" w:rsidRDefault="00507573" w:rsidP="00507573">
      <w:pPr>
        <w:ind w:firstLine="1134"/>
        <w:jc w:val="both"/>
        <w:rPr>
          <w:rFonts w:ascii="yandex-sans" w:hAnsi="yandex-sans"/>
          <w:sz w:val="28"/>
          <w:szCs w:val="28"/>
        </w:rPr>
      </w:pPr>
      <w:r w:rsidRPr="00B63A01">
        <w:rPr>
          <w:rFonts w:eastAsiaTheme="minorHAnsi"/>
          <w:sz w:val="28"/>
          <w:szCs w:val="28"/>
          <w:lang w:eastAsia="en-US"/>
        </w:rPr>
        <w:t xml:space="preserve">При выборе площадок под размещение новых сооружений необходимо обеспечить соблюдение санитарно-защитных зон от них в соответствии с СанПиН 2.2.1/2.1.1.200-03 «Санитарно-защитные зоны и санитарная классификация предприятий, сооружений и иных объектов» и учесть наличие согласованных мест выпуска очищенных стоков.  </w:t>
      </w:r>
    </w:p>
    <w:p w14:paraId="5D434F0A" w14:textId="77777777" w:rsidR="00192709" w:rsidRPr="00B63A01" w:rsidRDefault="00192709" w:rsidP="003E0C77">
      <w:pPr>
        <w:shd w:val="clear" w:color="auto" w:fill="FFFFFF"/>
        <w:ind w:firstLine="1134"/>
        <w:jc w:val="both"/>
        <w:rPr>
          <w:rFonts w:eastAsiaTheme="minorHAnsi"/>
          <w:sz w:val="28"/>
          <w:szCs w:val="28"/>
          <w:lang w:eastAsia="en-US"/>
        </w:rPr>
      </w:pPr>
    </w:p>
    <w:p w14:paraId="7A3C214C" w14:textId="77777777" w:rsidR="00220C33" w:rsidRPr="00B63A01" w:rsidRDefault="00512754" w:rsidP="00880952">
      <w:pPr>
        <w:pStyle w:val="a4"/>
        <w:numPr>
          <w:ilvl w:val="1"/>
          <w:numId w:val="31"/>
        </w:numPr>
        <w:tabs>
          <w:tab w:val="left" w:pos="567"/>
        </w:tabs>
        <w:ind w:left="0" w:firstLine="0"/>
        <w:jc w:val="center"/>
        <w:outlineLvl w:val="2"/>
        <w:rPr>
          <w:rFonts w:eastAsia="Times New Roman"/>
          <w:b/>
          <w:sz w:val="28"/>
          <w:szCs w:val="28"/>
        </w:rPr>
      </w:pPr>
      <w:bookmarkStart w:id="96" w:name="_Toc131501794"/>
      <w:r w:rsidRPr="00B63A01">
        <w:rPr>
          <w:rFonts w:eastAsia="Times New Roman"/>
          <w:b/>
          <w:sz w:val="28"/>
          <w:szCs w:val="28"/>
        </w:rPr>
        <w:t>Технические обоснования основных мероприятий по реализации схем водоотведения</w:t>
      </w:r>
      <w:bookmarkEnd w:id="96"/>
    </w:p>
    <w:p w14:paraId="6FD66BAC" w14:textId="77777777" w:rsidR="006E39BC" w:rsidRPr="00B63A01" w:rsidRDefault="006E39BC" w:rsidP="006E39BC">
      <w:pPr>
        <w:pStyle w:val="a4"/>
        <w:tabs>
          <w:tab w:val="left" w:pos="1276"/>
        </w:tabs>
        <w:ind w:left="0"/>
        <w:jc w:val="both"/>
        <w:outlineLvl w:val="1"/>
        <w:rPr>
          <w:rFonts w:eastAsia="Times New Roman"/>
          <w:b/>
          <w:sz w:val="28"/>
          <w:szCs w:val="28"/>
        </w:rPr>
      </w:pPr>
    </w:p>
    <w:p w14:paraId="0FEDAA7C" w14:textId="77777777" w:rsidR="00512754" w:rsidRPr="00B63A01" w:rsidRDefault="003C18A2" w:rsidP="006E39BC">
      <w:pPr>
        <w:shd w:val="clear" w:color="auto" w:fill="FFFFFF"/>
        <w:ind w:firstLine="1134"/>
        <w:jc w:val="both"/>
        <w:rPr>
          <w:rFonts w:ascii="yandex-sans" w:hAnsi="yandex-sans"/>
          <w:sz w:val="28"/>
          <w:szCs w:val="28"/>
        </w:rPr>
      </w:pPr>
      <w:r w:rsidRPr="00B63A01">
        <w:rPr>
          <w:rFonts w:ascii="yandex-sans" w:hAnsi="yandex-sans"/>
          <w:sz w:val="28"/>
          <w:szCs w:val="28"/>
        </w:rPr>
        <w:t>Значительный</w:t>
      </w:r>
      <w:r w:rsidR="00512754" w:rsidRPr="00B63A01">
        <w:rPr>
          <w:rFonts w:ascii="yandex-sans" w:hAnsi="yandex-sans"/>
          <w:sz w:val="28"/>
          <w:szCs w:val="28"/>
        </w:rPr>
        <w:t xml:space="preserve"> процент износа сетей водоотведения и сооружений на них требует проведения мероприятий по </w:t>
      </w:r>
      <w:r w:rsidR="00507573" w:rsidRPr="00B63A01">
        <w:rPr>
          <w:rFonts w:ascii="yandex-sans" w:hAnsi="yandex-sans"/>
          <w:sz w:val="28"/>
          <w:szCs w:val="28"/>
        </w:rPr>
        <w:t xml:space="preserve">замене и </w:t>
      </w:r>
      <w:r w:rsidR="006A5F30" w:rsidRPr="00B63A01">
        <w:rPr>
          <w:rFonts w:ascii="yandex-sans" w:hAnsi="yandex-sans"/>
          <w:sz w:val="28"/>
          <w:szCs w:val="28"/>
        </w:rPr>
        <w:t>реконструкци</w:t>
      </w:r>
      <w:r w:rsidR="006A5F30" w:rsidRPr="00B63A01">
        <w:rPr>
          <w:rFonts w:ascii="yandex-sans" w:hAnsi="yandex-sans" w:hint="eastAsia"/>
          <w:sz w:val="28"/>
          <w:szCs w:val="28"/>
        </w:rPr>
        <w:t>и</w:t>
      </w:r>
      <w:r w:rsidR="00512754" w:rsidRPr="00B63A01">
        <w:rPr>
          <w:rFonts w:ascii="yandex-sans" w:hAnsi="yandex-sans"/>
          <w:sz w:val="28"/>
          <w:szCs w:val="28"/>
        </w:rPr>
        <w:t>.</w:t>
      </w:r>
    </w:p>
    <w:p w14:paraId="2BB21A69" w14:textId="77777777" w:rsidR="00512754" w:rsidRPr="00B63A01" w:rsidRDefault="00512754" w:rsidP="006E39BC">
      <w:pPr>
        <w:shd w:val="clear" w:color="auto" w:fill="FFFFFF"/>
        <w:ind w:firstLine="1134"/>
        <w:jc w:val="both"/>
        <w:rPr>
          <w:rFonts w:ascii="yandex-sans" w:hAnsi="yandex-sans"/>
          <w:sz w:val="28"/>
          <w:szCs w:val="28"/>
        </w:rPr>
      </w:pPr>
      <w:r w:rsidRPr="00B63A01">
        <w:rPr>
          <w:rFonts w:ascii="yandex-sans" w:hAnsi="yandex-sans"/>
          <w:sz w:val="28"/>
          <w:szCs w:val="28"/>
        </w:rPr>
        <w:t>Планово-предупредительный ремонт сетей водоотведения повысит эффективность работы сети и снизит аварийность.</w:t>
      </w:r>
    </w:p>
    <w:p w14:paraId="6AABECEF" w14:textId="77777777" w:rsidR="006A5F30" w:rsidRPr="00B63A01" w:rsidRDefault="006A5F30" w:rsidP="006A5F30">
      <w:pPr>
        <w:autoSpaceDE w:val="0"/>
        <w:autoSpaceDN w:val="0"/>
        <w:adjustRightInd w:val="0"/>
        <w:ind w:firstLine="1134"/>
        <w:jc w:val="both"/>
        <w:rPr>
          <w:sz w:val="28"/>
          <w:szCs w:val="28"/>
        </w:rPr>
      </w:pPr>
      <w:r w:rsidRPr="00B63A01">
        <w:rPr>
          <w:sz w:val="28"/>
          <w:szCs w:val="28"/>
        </w:rPr>
        <w:t xml:space="preserve">Предполагается создание собственной канализационной системы, включающей очистные сооружения полной биологической очистки. Степень очистки бытовых стоков должна соответствовать нормам ПДК для сброса на рельеф или в водные источники. </w:t>
      </w:r>
    </w:p>
    <w:p w14:paraId="60AD6EE7" w14:textId="77777777" w:rsidR="006A5F30" w:rsidRPr="00B63A01" w:rsidRDefault="006A5F30" w:rsidP="006A5F30">
      <w:pPr>
        <w:tabs>
          <w:tab w:val="left" w:pos="993"/>
        </w:tabs>
        <w:ind w:firstLine="1134"/>
        <w:jc w:val="both"/>
        <w:rPr>
          <w:sz w:val="28"/>
          <w:szCs w:val="28"/>
        </w:rPr>
      </w:pPr>
      <w:r w:rsidRPr="00B63A01">
        <w:rPr>
          <w:sz w:val="28"/>
          <w:szCs w:val="28"/>
        </w:rPr>
        <w:t xml:space="preserve">Охранные зоны существующих и перспективных канализационных коллекторов должны составлять </w:t>
      </w:r>
      <w:smartTag w:uri="urn:schemas-microsoft-com:office:smarttags" w:element="metricconverter">
        <w:smartTagPr>
          <w:attr w:name="ProductID" w:val="5 м"/>
        </w:smartTagPr>
        <w:r w:rsidRPr="00B63A01">
          <w:rPr>
            <w:sz w:val="28"/>
            <w:szCs w:val="28"/>
          </w:rPr>
          <w:t>5 м</w:t>
        </w:r>
      </w:smartTag>
      <w:r w:rsidRPr="00B63A01">
        <w:rPr>
          <w:sz w:val="28"/>
          <w:szCs w:val="28"/>
        </w:rPr>
        <w:t xml:space="preserve"> в каждую сторону.</w:t>
      </w:r>
    </w:p>
    <w:p w14:paraId="78848B33" w14:textId="77777777" w:rsidR="006A5F30" w:rsidRPr="00B63A01" w:rsidRDefault="006A5F30" w:rsidP="006A5F30">
      <w:pPr>
        <w:tabs>
          <w:tab w:val="left" w:pos="993"/>
        </w:tabs>
        <w:autoSpaceDE w:val="0"/>
        <w:autoSpaceDN w:val="0"/>
        <w:adjustRightInd w:val="0"/>
        <w:ind w:firstLine="1134"/>
        <w:jc w:val="both"/>
        <w:rPr>
          <w:sz w:val="28"/>
          <w:szCs w:val="28"/>
        </w:rPr>
      </w:pPr>
      <w:r w:rsidRPr="00B63A01">
        <w:rPr>
          <w:sz w:val="28"/>
          <w:szCs w:val="28"/>
        </w:rPr>
        <w:t xml:space="preserve">Границы размещений новых объектов централизованной системы водоотведения предполагается выполнять на месте существующих или подлежащих замене объектов с разработкой проекта санитарно-защитной зоны. </w:t>
      </w:r>
    </w:p>
    <w:p w14:paraId="0FDD2A54" w14:textId="77777777" w:rsidR="006A5F30" w:rsidRPr="00B63A01" w:rsidRDefault="006A5F30" w:rsidP="006A5F30">
      <w:pPr>
        <w:tabs>
          <w:tab w:val="left" w:pos="993"/>
        </w:tabs>
        <w:autoSpaceDE w:val="0"/>
        <w:autoSpaceDN w:val="0"/>
        <w:adjustRightInd w:val="0"/>
        <w:ind w:firstLine="1134"/>
        <w:jc w:val="both"/>
        <w:rPr>
          <w:sz w:val="28"/>
          <w:szCs w:val="28"/>
        </w:rPr>
      </w:pPr>
      <w:r w:rsidRPr="00B63A01">
        <w:rPr>
          <w:sz w:val="28"/>
          <w:szCs w:val="28"/>
        </w:rPr>
        <w:t xml:space="preserve">Выбор площадки под очистные сооружения осуществляется при разработке проектной документации, санитарно-защитная зона должна составлять не менее </w:t>
      </w:r>
      <w:smartTag w:uri="urn:schemas-microsoft-com:office:smarttags" w:element="metricconverter">
        <w:smartTagPr>
          <w:attr w:name="ProductID" w:val="100 м"/>
        </w:smartTagPr>
        <w:r w:rsidRPr="00B63A01">
          <w:rPr>
            <w:sz w:val="28"/>
            <w:szCs w:val="28"/>
          </w:rPr>
          <w:t>100 м</w:t>
        </w:r>
      </w:smartTag>
      <w:r w:rsidRPr="00B63A01">
        <w:rPr>
          <w:sz w:val="28"/>
          <w:szCs w:val="28"/>
        </w:rPr>
        <w:t>.</w:t>
      </w:r>
    </w:p>
    <w:p w14:paraId="32AD834D" w14:textId="77777777" w:rsidR="006A5F30" w:rsidRPr="00B63A01" w:rsidRDefault="006A5F30" w:rsidP="006A5F30">
      <w:pPr>
        <w:ind w:firstLine="1134"/>
        <w:jc w:val="both"/>
        <w:rPr>
          <w:sz w:val="28"/>
          <w:szCs w:val="28"/>
        </w:rPr>
      </w:pPr>
      <w:r w:rsidRPr="00B63A01">
        <w:rPr>
          <w:sz w:val="28"/>
          <w:szCs w:val="28"/>
        </w:rPr>
        <w:t>Прокладку канализационных сетей рекомендуется выполнять из полиэтиленовых труб, которые имеют значительный срок службы. Диаметр коллекторов, а также производительность сооружений необходимо уточнить на стадии рабочего проектирования с уточнением их характеристик.</w:t>
      </w:r>
    </w:p>
    <w:p w14:paraId="4592EFF2" w14:textId="77777777" w:rsidR="00512754" w:rsidRPr="00B63A01" w:rsidRDefault="00512754" w:rsidP="006E39BC">
      <w:pPr>
        <w:shd w:val="clear" w:color="auto" w:fill="FFFFFF"/>
        <w:ind w:firstLine="1134"/>
        <w:jc w:val="both"/>
        <w:rPr>
          <w:rFonts w:ascii="yandex-sans" w:hAnsi="yandex-sans"/>
          <w:sz w:val="28"/>
          <w:szCs w:val="28"/>
        </w:rPr>
      </w:pPr>
      <w:r w:rsidRPr="00B63A01">
        <w:rPr>
          <w:rFonts w:ascii="yandex-sans" w:hAnsi="yandex-sans"/>
          <w:sz w:val="28"/>
          <w:szCs w:val="28"/>
        </w:rPr>
        <w:t>Канализование существующей и перспективной усадебной застройки позволит повысить уровень благоустройства и охрану окружающей среды от сброса неочищенных или недостаточно очищенных сточных вод.</w:t>
      </w:r>
    </w:p>
    <w:p w14:paraId="310C01FD" w14:textId="77777777" w:rsidR="00220C33" w:rsidRPr="00B63A01" w:rsidRDefault="00220C33" w:rsidP="002410DE">
      <w:pPr>
        <w:jc w:val="both"/>
        <w:outlineLvl w:val="1"/>
        <w:rPr>
          <w:b/>
          <w:sz w:val="28"/>
          <w:szCs w:val="28"/>
        </w:rPr>
      </w:pPr>
    </w:p>
    <w:p w14:paraId="34B5100B" w14:textId="77777777" w:rsidR="00FD4C6D" w:rsidRPr="00B63A01" w:rsidRDefault="00E66E3D" w:rsidP="00880952">
      <w:pPr>
        <w:pStyle w:val="a4"/>
        <w:numPr>
          <w:ilvl w:val="1"/>
          <w:numId w:val="31"/>
        </w:numPr>
        <w:ind w:left="0" w:firstLine="0"/>
        <w:jc w:val="center"/>
        <w:outlineLvl w:val="2"/>
        <w:rPr>
          <w:rFonts w:eastAsia="Times New Roman"/>
          <w:b/>
          <w:sz w:val="28"/>
          <w:szCs w:val="28"/>
        </w:rPr>
      </w:pPr>
      <w:bookmarkStart w:id="97" w:name="_Toc131501795"/>
      <w:r w:rsidRPr="00B63A01">
        <w:rPr>
          <w:rFonts w:eastAsia="Times New Roman"/>
          <w:b/>
          <w:sz w:val="28"/>
          <w:szCs w:val="28"/>
        </w:rPr>
        <w:t xml:space="preserve">Сведения о вновь строящихся, реконструируемых и предлагаемых к выводу из эксплуатации </w:t>
      </w:r>
      <w:r w:rsidR="00DC4727" w:rsidRPr="00B63A01">
        <w:rPr>
          <w:rFonts w:eastAsia="Times New Roman"/>
          <w:b/>
          <w:sz w:val="28"/>
          <w:szCs w:val="28"/>
        </w:rPr>
        <w:t>объектах централизованной системы водоотведения</w:t>
      </w:r>
      <w:bookmarkEnd w:id="97"/>
    </w:p>
    <w:p w14:paraId="21353444" w14:textId="77777777" w:rsidR="00E217A1" w:rsidRPr="00B63A01" w:rsidRDefault="00E217A1" w:rsidP="004170C2">
      <w:pPr>
        <w:pStyle w:val="a4"/>
        <w:ind w:left="0"/>
        <w:jc w:val="both"/>
        <w:rPr>
          <w:rFonts w:eastAsia="Times New Roman"/>
          <w:b/>
          <w:sz w:val="28"/>
          <w:szCs w:val="28"/>
        </w:rPr>
      </w:pPr>
    </w:p>
    <w:p w14:paraId="1122C602" w14:textId="77777777" w:rsidR="00DC4727" w:rsidRPr="00B63A01" w:rsidRDefault="006A5F30" w:rsidP="006A5F30">
      <w:pPr>
        <w:ind w:firstLine="1134"/>
        <w:jc w:val="both"/>
        <w:outlineLvl w:val="1"/>
        <w:rPr>
          <w:sz w:val="28"/>
          <w:szCs w:val="28"/>
        </w:rPr>
      </w:pPr>
      <w:r w:rsidRPr="00B63A01">
        <w:rPr>
          <w:sz w:val="28"/>
          <w:szCs w:val="28"/>
        </w:rPr>
        <w:t>Сведения о вновь строящихся и реконструируемых объектах централизованной системы водоотведения пгт. Камен</w:t>
      </w:r>
      <w:r w:rsidR="005B3559" w:rsidRPr="00B63A01">
        <w:rPr>
          <w:sz w:val="28"/>
          <w:szCs w:val="28"/>
        </w:rPr>
        <w:t>к</w:t>
      </w:r>
      <w:r w:rsidRPr="00B63A01">
        <w:rPr>
          <w:sz w:val="28"/>
          <w:szCs w:val="28"/>
        </w:rPr>
        <w:t>а отражены в п. 4.2 Схемы водоотведения. Вывод из эксплуатации объектов централизованной системы водоотведения не предусмотрен.</w:t>
      </w:r>
    </w:p>
    <w:p w14:paraId="7E130221" w14:textId="77777777" w:rsidR="006A5F30" w:rsidRPr="00B63A01" w:rsidRDefault="006A5F30" w:rsidP="002410DE">
      <w:pPr>
        <w:jc w:val="both"/>
        <w:outlineLvl w:val="1"/>
        <w:rPr>
          <w:b/>
          <w:sz w:val="28"/>
          <w:szCs w:val="28"/>
        </w:rPr>
      </w:pPr>
    </w:p>
    <w:p w14:paraId="3A45B02A" w14:textId="77777777" w:rsidR="00F70332" w:rsidRPr="00B63A01" w:rsidRDefault="00144B17" w:rsidP="00880952">
      <w:pPr>
        <w:pStyle w:val="a4"/>
        <w:numPr>
          <w:ilvl w:val="1"/>
          <w:numId w:val="31"/>
        </w:numPr>
        <w:ind w:left="0" w:firstLine="0"/>
        <w:jc w:val="center"/>
        <w:outlineLvl w:val="2"/>
        <w:rPr>
          <w:rFonts w:eastAsia="Times New Roman"/>
          <w:b/>
          <w:sz w:val="28"/>
          <w:szCs w:val="28"/>
        </w:rPr>
      </w:pPr>
      <w:bookmarkStart w:id="98" w:name="_Toc131501796"/>
      <w:r w:rsidRPr="00B63A01">
        <w:rPr>
          <w:rFonts w:eastAsia="Times New Roman"/>
          <w:b/>
          <w:sz w:val="28"/>
          <w:szCs w:val="28"/>
        </w:rPr>
        <w:lastRenderedPageBreak/>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98"/>
    </w:p>
    <w:p w14:paraId="1E83FE9F" w14:textId="77777777" w:rsidR="00E217A1" w:rsidRPr="00B63A01" w:rsidRDefault="00E217A1" w:rsidP="00E217A1">
      <w:pPr>
        <w:pStyle w:val="a4"/>
        <w:ind w:left="0"/>
        <w:jc w:val="both"/>
        <w:outlineLvl w:val="1"/>
        <w:rPr>
          <w:rFonts w:eastAsia="Times New Roman"/>
          <w:b/>
          <w:sz w:val="28"/>
          <w:szCs w:val="28"/>
        </w:rPr>
      </w:pPr>
    </w:p>
    <w:p w14:paraId="48CBD88D" w14:textId="77777777" w:rsidR="002660E9" w:rsidRPr="00B63A01" w:rsidRDefault="002660E9" w:rsidP="00E217A1">
      <w:pPr>
        <w:shd w:val="clear" w:color="auto" w:fill="FFFFFF"/>
        <w:ind w:firstLine="1134"/>
        <w:jc w:val="both"/>
        <w:rPr>
          <w:rFonts w:ascii="yandex-sans" w:hAnsi="yandex-sans"/>
          <w:sz w:val="28"/>
          <w:szCs w:val="28"/>
        </w:rPr>
      </w:pPr>
      <w:r w:rsidRPr="00B63A01">
        <w:rPr>
          <w:rFonts w:ascii="yandex-sans" w:hAnsi="yandex-sans"/>
          <w:sz w:val="28"/>
          <w:szCs w:val="28"/>
        </w:rPr>
        <w:t>В настоящее время автоматизация и диспетчеризация в канализационно-насосных станциях отсутствует.</w:t>
      </w:r>
    </w:p>
    <w:p w14:paraId="4F3F7B4E" w14:textId="77777777" w:rsidR="002660E9" w:rsidRPr="00B63A01" w:rsidRDefault="002660E9" w:rsidP="00E217A1">
      <w:pPr>
        <w:shd w:val="clear" w:color="auto" w:fill="FFFFFF"/>
        <w:ind w:firstLine="1134"/>
        <w:jc w:val="both"/>
        <w:rPr>
          <w:rFonts w:ascii="yandex-sans" w:hAnsi="yandex-sans"/>
          <w:sz w:val="28"/>
          <w:szCs w:val="28"/>
        </w:rPr>
      </w:pPr>
      <w:r w:rsidRPr="00B63A01">
        <w:rPr>
          <w:rFonts w:ascii="yandex-sans" w:hAnsi="yandex-sans"/>
          <w:sz w:val="28"/>
          <w:szCs w:val="28"/>
        </w:rPr>
        <w:t>Диспетчеризация</w:t>
      </w:r>
      <w:r w:rsidR="00487000" w:rsidRPr="00B63A01">
        <w:rPr>
          <w:rFonts w:ascii="yandex-sans" w:hAnsi="yandex-sans"/>
          <w:sz w:val="28"/>
          <w:szCs w:val="28"/>
        </w:rPr>
        <w:t xml:space="preserve"> </w:t>
      </w:r>
      <w:r w:rsidRPr="00B63A01">
        <w:rPr>
          <w:rFonts w:ascii="yandex-sans" w:hAnsi="yandex-sans"/>
          <w:sz w:val="28"/>
          <w:szCs w:val="28"/>
        </w:rPr>
        <w:t>КНС</w:t>
      </w:r>
      <w:r w:rsidR="00487000" w:rsidRPr="00B63A01">
        <w:rPr>
          <w:rFonts w:ascii="yandex-sans" w:hAnsi="yandex-sans"/>
          <w:sz w:val="28"/>
          <w:szCs w:val="28"/>
        </w:rPr>
        <w:t xml:space="preserve"> </w:t>
      </w:r>
      <w:r w:rsidRPr="00B63A01">
        <w:rPr>
          <w:rFonts w:ascii="yandex-sans" w:hAnsi="yandex-sans"/>
          <w:sz w:val="28"/>
          <w:szCs w:val="28"/>
        </w:rPr>
        <w:t>предполагает</w:t>
      </w:r>
      <w:r w:rsidR="00487000" w:rsidRPr="00B63A01">
        <w:rPr>
          <w:rFonts w:ascii="yandex-sans" w:hAnsi="yandex-sans"/>
          <w:sz w:val="28"/>
          <w:szCs w:val="28"/>
        </w:rPr>
        <w:t xml:space="preserve"> </w:t>
      </w:r>
      <w:r w:rsidRPr="00B63A01">
        <w:rPr>
          <w:rFonts w:ascii="yandex-sans" w:hAnsi="yandex-sans"/>
          <w:sz w:val="28"/>
          <w:szCs w:val="28"/>
        </w:rPr>
        <w:t>выполнени</w:t>
      </w:r>
      <w:r w:rsidR="00D862AF" w:rsidRPr="00B63A01">
        <w:rPr>
          <w:rFonts w:ascii="yandex-sans" w:hAnsi="yandex-sans"/>
          <w:sz w:val="28"/>
          <w:szCs w:val="28"/>
        </w:rPr>
        <w:t xml:space="preserve">е </w:t>
      </w:r>
      <w:r w:rsidRPr="00B63A01">
        <w:rPr>
          <w:rFonts w:ascii="yandex-sans" w:hAnsi="yandex-sans"/>
          <w:sz w:val="28"/>
          <w:szCs w:val="28"/>
        </w:rPr>
        <w:t>ряда мероприятий:</w:t>
      </w:r>
    </w:p>
    <w:p w14:paraId="516A3042" w14:textId="77777777" w:rsidR="002660E9" w:rsidRPr="00B63A01" w:rsidRDefault="002660E9" w:rsidP="00E217A1">
      <w:pPr>
        <w:pStyle w:val="a4"/>
        <w:numPr>
          <w:ilvl w:val="0"/>
          <w:numId w:val="26"/>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модернизация насосного оборудование с заменой на энергоэффективное;</w:t>
      </w:r>
    </w:p>
    <w:p w14:paraId="71CA3468" w14:textId="77777777" w:rsidR="002660E9" w:rsidRPr="00B63A01" w:rsidRDefault="002660E9" w:rsidP="00E217A1">
      <w:pPr>
        <w:pStyle w:val="a4"/>
        <w:numPr>
          <w:ilvl w:val="0"/>
          <w:numId w:val="26"/>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модернизация шкафов управления с выполнением требований по полной</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автоматизации КНС, с использованием интеллектуальных устройств плавного пуска, с</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развитой системой защит, с возможностью ее работы в автономном режиме по</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безлюдной</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технологии,</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с</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автоматическим</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включением</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резерва,</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автоматической</w:t>
      </w:r>
      <w:r w:rsidR="00487000" w:rsidRPr="00B63A01">
        <w:rPr>
          <w:rFonts w:ascii="yandex-sans" w:eastAsia="Times New Roman" w:hAnsi="yandex-sans"/>
          <w:sz w:val="28"/>
          <w:szCs w:val="28"/>
        </w:rPr>
        <w:t xml:space="preserve"> </w:t>
      </w:r>
      <w:r w:rsidRPr="00B63A01">
        <w:rPr>
          <w:rFonts w:ascii="yandex-sans" w:eastAsia="Times New Roman" w:hAnsi="yandex-sans"/>
          <w:sz w:val="28"/>
          <w:szCs w:val="28"/>
        </w:rPr>
        <w:t>отработкой аварийных и не штатных ситуаций.</w:t>
      </w:r>
    </w:p>
    <w:p w14:paraId="75497137" w14:textId="77777777" w:rsidR="00D3116D" w:rsidRPr="00B63A01" w:rsidRDefault="002660E9" w:rsidP="00E217A1">
      <w:pPr>
        <w:shd w:val="clear" w:color="auto" w:fill="FFFFFF"/>
        <w:ind w:firstLine="1134"/>
        <w:jc w:val="both"/>
        <w:rPr>
          <w:rFonts w:ascii="yandex-sans" w:hAnsi="yandex-sans"/>
          <w:sz w:val="28"/>
          <w:szCs w:val="28"/>
        </w:rPr>
      </w:pPr>
      <w:r w:rsidRPr="00B63A01">
        <w:rPr>
          <w:rFonts w:ascii="yandex-sans" w:hAnsi="yandex-sans"/>
          <w:sz w:val="28"/>
          <w:szCs w:val="28"/>
        </w:rPr>
        <w:t>В настоящее время отсутствует система диспетчеризации очистных сооружений.</w:t>
      </w:r>
    </w:p>
    <w:p w14:paraId="1D893981" w14:textId="77777777" w:rsidR="002660E9" w:rsidRPr="00B63A01" w:rsidRDefault="002660E9" w:rsidP="00E217A1">
      <w:pPr>
        <w:shd w:val="clear" w:color="auto" w:fill="FFFFFF"/>
        <w:ind w:firstLine="1134"/>
        <w:jc w:val="both"/>
        <w:rPr>
          <w:rFonts w:ascii="yandex-sans" w:hAnsi="yandex-sans"/>
          <w:sz w:val="28"/>
          <w:szCs w:val="28"/>
        </w:rPr>
      </w:pPr>
      <w:r w:rsidRPr="00B63A01">
        <w:rPr>
          <w:rFonts w:ascii="yandex-sans" w:hAnsi="yandex-sans"/>
          <w:sz w:val="28"/>
          <w:szCs w:val="28"/>
        </w:rPr>
        <w:t>План</w:t>
      </w:r>
      <w:r w:rsidR="00487000" w:rsidRPr="00B63A01">
        <w:rPr>
          <w:rFonts w:ascii="yandex-sans" w:hAnsi="yandex-sans"/>
          <w:sz w:val="28"/>
          <w:szCs w:val="28"/>
        </w:rPr>
        <w:t xml:space="preserve"> </w:t>
      </w:r>
      <w:r w:rsidRPr="00B63A01">
        <w:rPr>
          <w:rFonts w:ascii="yandex-sans" w:hAnsi="yandex-sans"/>
          <w:sz w:val="28"/>
          <w:szCs w:val="28"/>
        </w:rPr>
        <w:t>по</w:t>
      </w:r>
      <w:r w:rsidR="00487000" w:rsidRPr="00B63A01">
        <w:rPr>
          <w:rFonts w:ascii="yandex-sans" w:hAnsi="yandex-sans"/>
          <w:sz w:val="28"/>
          <w:szCs w:val="28"/>
        </w:rPr>
        <w:t xml:space="preserve"> </w:t>
      </w:r>
      <w:r w:rsidRPr="00B63A01">
        <w:rPr>
          <w:rFonts w:ascii="yandex-sans" w:hAnsi="yandex-sans"/>
          <w:sz w:val="28"/>
          <w:szCs w:val="28"/>
        </w:rPr>
        <w:t>автоматизации</w:t>
      </w:r>
      <w:r w:rsidR="00487000" w:rsidRPr="00B63A01">
        <w:rPr>
          <w:rFonts w:ascii="yandex-sans" w:hAnsi="yandex-sans"/>
          <w:sz w:val="28"/>
          <w:szCs w:val="28"/>
        </w:rPr>
        <w:t xml:space="preserve"> </w:t>
      </w:r>
      <w:r w:rsidRPr="00B63A01">
        <w:rPr>
          <w:rFonts w:ascii="yandex-sans" w:hAnsi="yandex-sans"/>
          <w:sz w:val="28"/>
          <w:szCs w:val="28"/>
        </w:rPr>
        <w:t>и</w:t>
      </w:r>
      <w:r w:rsidR="00487000" w:rsidRPr="00B63A01">
        <w:rPr>
          <w:rFonts w:ascii="yandex-sans" w:hAnsi="yandex-sans"/>
          <w:sz w:val="28"/>
          <w:szCs w:val="28"/>
        </w:rPr>
        <w:t xml:space="preserve"> </w:t>
      </w:r>
      <w:r w:rsidRPr="00B63A01">
        <w:rPr>
          <w:rFonts w:ascii="yandex-sans" w:hAnsi="yandex-sans"/>
          <w:sz w:val="28"/>
          <w:szCs w:val="28"/>
        </w:rPr>
        <w:t>диспетчеризации</w:t>
      </w:r>
      <w:r w:rsidR="00487000" w:rsidRPr="00B63A01">
        <w:rPr>
          <w:rFonts w:ascii="yandex-sans" w:hAnsi="yandex-sans"/>
          <w:sz w:val="28"/>
          <w:szCs w:val="28"/>
        </w:rPr>
        <w:t xml:space="preserve"> </w:t>
      </w:r>
      <w:r w:rsidRPr="00B63A01">
        <w:rPr>
          <w:rFonts w:ascii="yandex-sans" w:hAnsi="yandex-sans"/>
          <w:sz w:val="28"/>
          <w:szCs w:val="28"/>
        </w:rPr>
        <w:t>предлагается</w:t>
      </w:r>
      <w:r w:rsidR="009B6FCE" w:rsidRPr="00B63A01">
        <w:rPr>
          <w:rFonts w:ascii="yandex-sans" w:hAnsi="yandex-sans"/>
          <w:sz w:val="28"/>
          <w:szCs w:val="28"/>
        </w:rPr>
        <w:t xml:space="preserve"> о</w:t>
      </w:r>
      <w:r w:rsidRPr="00B63A01">
        <w:rPr>
          <w:rFonts w:ascii="yandex-sans" w:hAnsi="yandex-sans"/>
          <w:sz w:val="28"/>
          <w:szCs w:val="28"/>
        </w:rPr>
        <w:t>существить</w:t>
      </w:r>
      <w:r w:rsidR="00487000" w:rsidRPr="00B63A01">
        <w:rPr>
          <w:rFonts w:ascii="yandex-sans" w:hAnsi="yandex-sans"/>
          <w:sz w:val="28"/>
          <w:szCs w:val="28"/>
        </w:rPr>
        <w:t xml:space="preserve"> </w:t>
      </w:r>
      <w:r w:rsidRPr="00B63A01">
        <w:rPr>
          <w:rFonts w:ascii="yandex-sans" w:hAnsi="yandex-sans"/>
          <w:sz w:val="28"/>
          <w:szCs w:val="28"/>
        </w:rPr>
        <w:t>следующим</w:t>
      </w:r>
      <w:r w:rsidR="00487000" w:rsidRPr="00B63A01">
        <w:rPr>
          <w:rFonts w:ascii="yandex-sans" w:hAnsi="yandex-sans"/>
          <w:sz w:val="28"/>
          <w:szCs w:val="28"/>
        </w:rPr>
        <w:t xml:space="preserve"> </w:t>
      </w:r>
      <w:r w:rsidRPr="00B63A01">
        <w:rPr>
          <w:rFonts w:ascii="yandex-sans" w:hAnsi="yandex-sans"/>
          <w:sz w:val="28"/>
          <w:szCs w:val="28"/>
        </w:rPr>
        <w:t>образом:</w:t>
      </w:r>
      <w:r w:rsidR="009B6FCE" w:rsidRPr="00B63A01">
        <w:rPr>
          <w:rFonts w:ascii="yandex-sans" w:hAnsi="yandex-sans"/>
          <w:sz w:val="28"/>
          <w:szCs w:val="28"/>
        </w:rPr>
        <w:t xml:space="preserve"> о</w:t>
      </w:r>
      <w:r w:rsidRPr="00B63A01">
        <w:rPr>
          <w:rFonts w:ascii="yandex-sans" w:hAnsi="yandex-sans"/>
          <w:sz w:val="28"/>
          <w:szCs w:val="28"/>
        </w:rPr>
        <w:t>чистные</w:t>
      </w:r>
      <w:r w:rsidR="00487000" w:rsidRPr="00B63A01">
        <w:rPr>
          <w:rFonts w:ascii="yandex-sans" w:hAnsi="yandex-sans"/>
          <w:sz w:val="28"/>
          <w:szCs w:val="28"/>
        </w:rPr>
        <w:t xml:space="preserve"> </w:t>
      </w:r>
      <w:r w:rsidRPr="00B63A01">
        <w:rPr>
          <w:rFonts w:ascii="yandex-sans" w:hAnsi="yandex-sans"/>
          <w:sz w:val="28"/>
          <w:szCs w:val="28"/>
        </w:rPr>
        <w:t>сооружения</w:t>
      </w:r>
      <w:r w:rsidR="00487000" w:rsidRPr="00B63A01">
        <w:rPr>
          <w:rFonts w:ascii="yandex-sans" w:hAnsi="yandex-sans"/>
          <w:sz w:val="28"/>
          <w:szCs w:val="28"/>
        </w:rPr>
        <w:t xml:space="preserve"> </w:t>
      </w:r>
      <w:r w:rsidRPr="00B63A01">
        <w:rPr>
          <w:rFonts w:ascii="yandex-sans" w:hAnsi="yandex-sans"/>
          <w:sz w:val="28"/>
          <w:szCs w:val="28"/>
        </w:rPr>
        <w:t>разделяются</w:t>
      </w:r>
      <w:r w:rsidR="00487000" w:rsidRPr="00B63A01">
        <w:rPr>
          <w:rFonts w:ascii="yandex-sans" w:hAnsi="yandex-sans"/>
          <w:sz w:val="28"/>
          <w:szCs w:val="28"/>
        </w:rPr>
        <w:t xml:space="preserve"> </w:t>
      </w:r>
      <w:r w:rsidRPr="00B63A01">
        <w:rPr>
          <w:rFonts w:ascii="yandex-sans" w:hAnsi="yandex-sans"/>
          <w:sz w:val="28"/>
          <w:szCs w:val="28"/>
        </w:rPr>
        <w:t>по</w:t>
      </w:r>
      <w:r w:rsidR="00487000" w:rsidRPr="00B63A01">
        <w:rPr>
          <w:rFonts w:ascii="yandex-sans" w:hAnsi="yandex-sans"/>
          <w:sz w:val="28"/>
          <w:szCs w:val="28"/>
        </w:rPr>
        <w:t xml:space="preserve"> </w:t>
      </w:r>
      <w:r w:rsidR="00D3116D" w:rsidRPr="00B63A01">
        <w:rPr>
          <w:rFonts w:ascii="yandex-sans" w:hAnsi="yandex-sans"/>
          <w:sz w:val="28"/>
          <w:szCs w:val="28"/>
        </w:rPr>
        <w:t>обособленным</w:t>
      </w:r>
      <w:r w:rsidR="00487000" w:rsidRPr="00B63A01">
        <w:rPr>
          <w:rFonts w:ascii="yandex-sans" w:hAnsi="yandex-sans"/>
          <w:sz w:val="28"/>
          <w:szCs w:val="28"/>
        </w:rPr>
        <w:t xml:space="preserve"> </w:t>
      </w:r>
      <w:r w:rsidRPr="00B63A01">
        <w:rPr>
          <w:rFonts w:ascii="yandex-sans" w:hAnsi="yandex-sans"/>
          <w:sz w:val="28"/>
          <w:szCs w:val="28"/>
        </w:rPr>
        <w:t>технологическим процессам, проводится их локальная автоматизация и оснащение</w:t>
      </w:r>
      <w:r w:rsidR="00487000" w:rsidRPr="00B63A01">
        <w:rPr>
          <w:rFonts w:ascii="yandex-sans" w:hAnsi="yandex-sans"/>
          <w:sz w:val="28"/>
          <w:szCs w:val="28"/>
        </w:rPr>
        <w:t xml:space="preserve"> </w:t>
      </w:r>
      <w:r w:rsidRPr="00B63A01">
        <w:rPr>
          <w:rFonts w:ascii="yandex-sans" w:hAnsi="yandex-sans"/>
          <w:sz w:val="28"/>
          <w:szCs w:val="28"/>
        </w:rPr>
        <w:t xml:space="preserve">приборами контроля, затем, </w:t>
      </w:r>
      <w:r w:rsidR="00D3116D" w:rsidRPr="00B63A01">
        <w:rPr>
          <w:rFonts w:ascii="yandex-sans" w:hAnsi="yandex-sans"/>
          <w:sz w:val="28"/>
          <w:szCs w:val="28"/>
        </w:rPr>
        <w:t xml:space="preserve">отдельные системы диспетчеризации объединяются в общую систему </w:t>
      </w:r>
      <w:r w:rsidRPr="00B63A01">
        <w:rPr>
          <w:rFonts w:ascii="yandex-sans" w:hAnsi="yandex-sans"/>
          <w:sz w:val="28"/>
          <w:szCs w:val="28"/>
        </w:rPr>
        <w:t>с главным</w:t>
      </w:r>
      <w:r w:rsidR="00487000" w:rsidRPr="00B63A01">
        <w:rPr>
          <w:rFonts w:ascii="yandex-sans" w:hAnsi="yandex-sans"/>
          <w:sz w:val="28"/>
          <w:szCs w:val="28"/>
        </w:rPr>
        <w:t xml:space="preserve"> </w:t>
      </w:r>
      <w:r w:rsidRPr="00B63A01">
        <w:rPr>
          <w:rFonts w:ascii="yandex-sans" w:hAnsi="yandex-sans"/>
          <w:sz w:val="28"/>
          <w:szCs w:val="28"/>
        </w:rPr>
        <w:t xml:space="preserve">диспетчерским пунктом и вспомогательным </w:t>
      </w:r>
      <w:r w:rsidR="00D3116D" w:rsidRPr="00B63A01">
        <w:rPr>
          <w:rFonts w:ascii="yandex-sans" w:hAnsi="yandex-sans"/>
          <w:sz w:val="28"/>
          <w:szCs w:val="28"/>
        </w:rPr>
        <w:t xml:space="preserve">пунктом </w:t>
      </w:r>
      <w:r w:rsidRPr="00B63A01">
        <w:rPr>
          <w:rFonts w:ascii="yandex-sans" w:hAnsi="yandex-sans"/>
          <w:sz w:val="28"/>
          <w:szCs w:val="28"/>
        </w:rPr>
        <w:t>у технолога очистных сооружений.</w:t>
      </w:r>
    </w:p>
    <w:p w14:paraId="346FBA58" w14:textId="77777777" w:rsidR="00F70332" w:rsidRPr="00B63A01" w:rsidRDefault="00F70332" w:rsidP="002410DE">
      <w:pPr>
        <w:jc w:val="both"/>
        <w:outlineLvl w:val="1"/>
        <w:rPr>
          <w:b/>
          <w:sz w:val="28"/>
          <w:szCs w:val="28"/>
        </w:rPr>
      </w:pPr>
    </w:p>
    <w:p w14:paraId="3D4C8973" w14:textId="77777777" w:rsidR="00144B17" w:rsidRPr="00B63A01" w:rsidRDefault="00023A57" w:rsidP="00880952">
      <w:pPr>
        <w:pStyle w:val="a4"/>
        <w:numPr>
          <w:ilvl w:val="1"/>
          <w:numId w:val="31"/>
        </w:numPr>
        <w:ind w:left="0" w:firstLine="0"/>
        <w:jc w:val="center"/>
        <w:outlineLvl w:val="2"/>
        <w:rPr>
          <w:rFonts w:eastAsia="Times New Roman"/>
          <w:b/>
          <w:sz w:val="28"/>
          <w:szCs w:val="28"/>
        </w:rPr>
      </w:pPr>
      <w:bookmarkStart w:id="99" w:name="_Toc131501797"/>
      <w:r w:rsidRPr="00B63A01">
        <w:rPr>
          <w:rFonts w:eastAsia="Times New Roman"/>
          <w:b/>
          <w:sz w:val="28"/>
          <w:szCs w:val="28"/>
        </w:rPr>
        <w:t xml:space="preserve">Описание вариантов маршрутов прохождения трубопроводов (трасс) по территории </w:t>
      </w:r>
      <w:r w:rsidR="00481AD9" w:rsidRPr="00B63A01">
        <w:rPr>
          <w:rFonts w:eastAsia="Times New Roman"/>
          <w:b/>
          <w:sz w:val="28"/>
          <w:szCs w:val="28"/>
        </w:rPr>
        <w:t>поселения</w:t>
      </w:r>
      <w:r w:rsidRPr="00B63A01">
        <w:rPr>
          <w:rFonts w:eastAsia="Times New Roman"/>
          <w:b/>
          <w:sz w:val="28"/>
          <w:szCs w:val="28"/>
        </w:rPr>
        <w:t>, расположения намечаемых площадок под строительство сооружений водоотведения и их обоснование</w:t>
      </w:r>
      <w:bookmarkEnd w:id="99"/>
    </w:p>
    <w:p w14:paraId="3C41E58E" w14:textId="77777777" w:rsidR="00880952" w:rsidRPr="00B63A01" w:rsidRDefault="00880952" w:rsidP="00880952">
      <w:pPr>
        <w:pStyle w:val="a4"/>
        <w:ind w:left="0"/>
        <w:outlineLvl w:val="1"/>
        <w:rPr>
          <w:rFonts w:eastAsia="Times New Roman"/>
          <w:b/>
          <w:sz w:val="28"/>
          <w:szCs w:val="28"/>
        </w:rPr>
      </w:pPr>
    </w:p>
    <w:p w14:paraId="47105E30" w14:textId="77777777" w:rsidR="00023A57" w:rsidRPr="00B63A01" w:rsidRDefault="00023A57" w:rsidP="00AB4E0F">
      <w:pPr>
        <w:shd w:val="clear" w:color="auto" w:fill="FFFFFF"/>
        <w:ind w:firstLine="1134"/>
        <w:jc w:val="both"/>
        <w:rPr>
          <w:rFonts w:ascii="yandex-sans" w:hAnsi="yandex-sans"/>
          <w:sz w:val="28"/>
          <w:szCs w:val="28"/>
        </w:rPr>
      </w:pPr>
      <w:r w:rsidRPr="00B63A01">
        <w:rPr>
          <w:rFonts w:ascii="yandex-sans" w:hAnsi="yandex-sans"/>
          <w:sz w:val="28"/>
          <w:szCs w:val="28"/>
        </w:rPr>
        <w:t>В связи с тем, что в рамках выполнения мероприятий данной схемы водоотведения до 203</w:t>
      </w:r>
      <w:r w:rsidR="002261F9" w:rsidRPr="00B63A01">
        <w:rPr>
          <w:rFonts w:ascii="yandex-sans" w:hAnsi="yandex-sans"/>
          <w:sz w:val="28"/>
          <w:szCs w:val="28"/>
        </w:rPr>
        <w:t>5</w:t>
      </w:r>
      <w:r w:rsidRPr="00B63A01">
        <w:rPr>
          <w:rFonts w:ascii="yandex-sans" w:hAnsi="yandex-sans"/>
          <w:sz w:val="28"/>
          <w:szCs w:val="28"/>
        </w:rPr>
        <w:t xml:space="preserve"> г. планируется проведение реконструкции (</w:t>
      </w:r>
      <w:r w:rsidR="006A5F30" w:rsidRPr="00B63A01">
        <w:rPr>
          <w:rFonts w:ascii="yandex-sans" w:hAnsi="yandex-sans"/>
          <w:sz w:val="28"/>
          <w:szCs w:val="28"/>
        </w:rPr>
        <w:t>замены</w:t>
      </w:r>
      <w:r w:rsidRPr="00B63A01">
        <w:rPr>
          <w:rFonts w:ascii="yandex-sans" w:hAnsi="yandex-sans"/>
          <w:sz w:val="28"/>
          <w:szCs w:val="28"/>
        </w:rPr>
        <w:t>) существующих самотечных и напорных канализационных трубопроводов, маршруты прохождения вновь создаваемых инженерных сетей будут совпадать с трассами существующих коммуникаций.</w:t>
      </w:r>
    </w:p>
    <w:p w14:paraId="59FA3CF7" w14:textId="77777777" w:rsidR="00023A57" w:rsidRPr="00B63A01" w:rsidRDefault="00023A57" w:rsidP="00AB4E0F">
      <w:pPr>
        <w:shd w:val="clear" w:color="auto" w:fill="FFFFFF"/>
        <w:ind w:firstLine="1134"/>
        <w:jc w:val="both"/>
        <w:rPr>
          <w:rFonts w:ascii="yandex-sans" w:hAnsi="yandex-sans"/>
          <w:sz w:val="28"/>
          <w:szCs w:val="28"/>
        </w:rPr>
      </w:pPr>
      <w:r w:rsidRPr="00B63A01">
        <w:rPr>
          <w:rFonts w:ascii="yandex-sans" w:hAnsi="yandex-sans"/>
          <w:sz w:val="28"/>
          <w:szCs w:val="28"/>
        </w:rPr>
        <w:t>Маршруты вновь создаваемых сетей водоотведения будут проходить параллельно существующим дорожным покрытиям. Точное место прокладки новых труб будет определенно по результатам проектно-изыскательских работ.</w:t>
      </w:r>
    </w:p>
    <w:p w14:paraId="7001AE4A" w14:textId="77777777" w:rsidR="00023A57" w:rsidRPr="00B63A01" w:rsidRDefault="00023A57" w:rsidP="00AB4E0F">
      <w:pPr>
        <w:shd w:val="clear" w:color="auto" w:fill="FFFFFF"/>
        <w:ind w:firstLine="1134"/>
        <w:jc w:val="both"/>
        <w:rPr>
          <w:rFonts w:ascii="yandex-sans" w:hAnsi="yandex-sans"/>
          <w:sz w:val="28"/>
          <w:szCs w:val="28"/>
        </w:rPr>
      </w:pPr>
      <w:r w:rsidRPr="00B63A01">
        <w:rPr>
          <w:rFonts w:ascii="yandex-sans" w:hAnsi="yandex-sans"/>
          <w:sz w:val="28"/>
          <w:szCs w:val="28"/>
        </w:rPr>
        <w:t>Внутриквартальные сети водоотведения в районах жилищной застройки будут прокладываться, согласно, утвержденных проектов на застройку данных территорий.</w:t>
      </w:r>
    </w:p>
    <w:p w14:paraId="0B882F91" w14:textId="77777777" w:rsidR="00144B17" w:rsidRPr="00B63A01" w:rsidRDefault="00144B17" w:rsidP="002410DE">
      <w:pPr>
        <w:jc w:val="both"/>
        <w:outlineLvl w:val="1"/>
        <w:rPr>
          <w:b/>
          <w:sz w:val="28"/>
          <w:szCs w:val="28"/>
        </w:rPr>
      </w:pPr>
    </w:p>
    <w:p w14:paraId="029589B3" w14:textId="77777777" w:rsidR="00944314" w:rsidRPr="00B63A01" w:rsidRDefault="00944314" w:rsidP="00880952">
      <w:pPr>
        <w:pStyle w:val="a4"/>
        <w:numPr>
          <w:ilvl w:val="1"/>
          <w:numId w:val="31"/>
        </w:numPr>
        <w:ind w:left="0" w:firstLine="0"/>
        <w:jc w:val="center"/>
        <w:outlineLvl w:val="2"/>
        <w:rPr>
          <w:rFonts w:eastAsia="Times New Roman"/>
          <w:b/>
          <w:sz w:val="28"/>
          <w:szCs w:val="28"/>
        </w:rPr>
      </w:pPr>
      <w:bookmarkStart w:id="100" w:name="_Toc131501798"/>
      <w:r w:rsidRPr="00B63A01">
        <w:rPr>
          <w:rFonts w:eastAsia="Times New Roman"/>
          <w:b/>
          <w:sz w:val="28"/>
          <w:szCs w:val="28"/>
        </w:rPr>
        <w:t>Границы и характеристики охранных зон сетей и сооружений централизованной системы водоотведение</w:t>
      </w:r>
      <w:bookmarkEnd w:id="100"/>
    </w:p>
    <w:p w14:paraId="3DD03819" w14:textId="77777777" w:rsidR="006F0349" w:rsidRPr="00B63A01" w:rsidRDefault="006F0349" w:rsidP="006F0349">
      <w:pPr>
        <w:pStyle w:val="a4"/>
        <w:ind w:left="0"/>
        <w:jc w:val="both"/>
        <w:outlineLvl w:val="1"/>
        <w:rPr>
          <w:rFonts w:eastAsia="Times New Roman"/>
          <w:b/>
          <w:sz w:val="28"/>
          <w:szCs w:val="28"/>
        </w:rPr>
      </w:pPr>
    </w:p>
    <w:p w14:paraId="7804E708" w14:textId="77777777" w:rsidR="00944314" w:rsidRPr="00B63A01" w:rsidRDefault="00944314" w:rsidP="006F0349">
      <w:pPr>
        <w:shd w:val="clear" w:color="auto" w:fill="FFFFFF"/>
        <w:ind w:firstLine="1134"/>
        <w:jc w:val="both"/>
        <w:rPr>
          <w:rFonts w:ascii="yandex-sans" w:hAnsi="yandex-sans"/>
          <w:sz w:val="28"/>
          <w:szCs w:val="28"/>
        </w:rPr>
      </w:pPr>
      <w:r w:rsidRPr="00B63A01">
        <w:rPr>
          <w:rFonts w:ascii="yandex-sans" w:hAnsi="yandex-sans"/>
          <w:sz w:val="28"/>
          <w:szCs w:val="28"/>
        </w:rPr>
        <w:t>Проектирование</w:t>
      </w:r>
      <w:r w:rsidR="005F238D" w:rsidRPr="00B63A01">
        <w:rPr>
          <w:rFonts w:ascii="yandex-sans" w:hAnsi="yandex-sans"/>
          <w:sz w:val="28"/>
          <w:szCs w:val="28"/>
        </w:rPr>
        <w:t xml:space="preserve"> </w:t>
      </w:r>
      <w:r w:rsidRPr="00B63A01">
        <w:rPr>
          <w:rFonts w:ascii="yandex-sans" w:hAnsi="yandex-sans"/>
          <w:sz w:val="28"/>
          <w:szCs w:val="28"/>
        </w:rPr>
        <w:t>и</w:t>
      </w:r>
      <w:r w:rsidR="005F238D" w:rsidRPr="00B63A01">
        <w:rPr>
          <w:rFonts w:ascii="yandex-sans" w:hAnsi="yandex-sans"/>
          <w:sz w:val="28"/>
          <w:szCs w:val="28"/>
        </w:rPr>
        <w:t xml:space="preserve"> </w:t>
      </w:r>
      <w:r w:rsidRPr="00B63A01">
        <w:rPr>
          <w:rFonts w:ascii="yandex-sans" w:hAnsi="yandex-sans"/>
          <w:sz w:val="28"/>
          <w:szCs w:val="28"/>
        </w:rPr>
        <w:t>строительство</w:t>
      </w:r>
      <w:r w:rsidR="005F238D" w:rsidRPr="00B63A01">
        <w:rPr>
          <w:rFonts w:ascii="yandex-sans" w:hAnsi="yandex-sans"/>
          <w:sz w:val="28"/>
          <w:szCs w:val="28"/>
        </w:rPr>
        <w:t xml:space="preserve"> </w:t>
      </w:r>
      <w:r w:rsidR="002B2402" w:rsidRPr="00B63A01">
        <w:rPr>
          <w:rFonts w:ascii="yandex-sans" w:hAnsi="yandex-sans"/>
          <w:sz w:val="28"/>
          <w:szCs w:val="28"/>
        </w:rPr>
        <w:t>очистных сооружений</w:t>
      </w:r>
      <w:r w:rsidR="005F238D" w:rsidRPr="00B63A01">
        <w:rPr>
          <w:rFonts w:ascii="yandex-sans" w:hAnsi="yandex-sans"/>
          <w:sz w:val="28"/>
          <w:szCs w:val="28"/>
        </w:rPr>
        <w:t xml:space="preserve"> </w:t>
      </w:r>
      <w:r w:rsidRPr="00B63A01">
        <w:rPr>
          <w:rFonts w:ascii="yandex-sans" w:hAnsi="yandex-sans"/>
          <w:sz w:val="28"/>
          <w:szCs w:val="28"/>
        </w:rPr>
        <w:t>и</w:t>
      </w:r>
      <w:r w:rsidR="005F238D" w:rsidRPr="00B63A01">
        <w:rPr>
          <w:rFonts w:ascii="yandex-sans" w:hAnsi="yandex-sans"/>
          <w:sz w:val="28"/>
          <w:szCs w:val="28"/>
        </w:rPr>
        <w:t xml:space="preserve"> </w:t>
      </w:r>
      <w:r w:rsidRPr="00B63A01">
        <w:rPr>
          <w:rFonts w:ascii="yandex-sans" w:hAnsi="yandex-sans"/>
          <w:sz w:val="28"/>
          <w:szCs w:val="28"/>
        </w:rPr>
        <w:t>новых</w:t>
      </w:r>
      <w:r w:rsidR="005F238D" w:rsidRPr="00B63A01">
        <w:rPr>
          <w:rFonts w:ascii="yandex-sans" w:hAnsi="yandex-sans"/>
          <w:sz w:val="28"/>
          <w:szCs w:val="28"/>
        </w:rPr>
        <w:t xml:space="preserve"> </w:t>
      </w:r>
      <w:r w:rsidRPr="00B63A01">
        <w:rPr>
          <w:rFonts w:ascii="yandex-sans" w:hAnsi="yandex-sans"/>
          <w:sz w:val="28"/>
          <w:szCs w:val="28"/>
        </w:rPr>
        <w:t xml:space="preserve">участков централизованной системы бытовой канализации </w:t>
      </w:r>
      <w:r w:rsidR="00431F8F" w:rsidRPr="00B63A01">
        <w:rPr>
          <w:rFonts w:ascii="yandex-sans" w:hAnsi="yandex-sans"/>
          <w:sz w:val="28"/>
          <w:szCs w:val="28"/>
        </w:rPr>
        <w:t xml:space="preserve">для </w:t>
      </w:r>
      <w:r w:rsidR="006A5F30" w:rsidRPr="00B63A01">
        <w:rPr>
          <w:rFonts w:ascii="yandex-sans" w:hAnsi="yandex-sans"/>
          <w:sz w:val="28"/>
          <w:szCs w:val="28"/>
        </w:rPr>
        <w:t>пгт. Каменка</w:t>
      </w:r>
      <w:r w:rsidR="005F238D" w:rsidRPr="00B63A01">
        <w:rPr>
          <w:rFonts w:ascii="yandex-sans" w:hAnsi="yandex-sans"/>
          <w:sz w:val="28"/>
          <w:szCs w:val="28"/>
        </w:rPr>
        <w:t xml:space="preserve"> </w:t>
      </w:r>
      <w:r w:rsidRPr="00B63A01">
        <w:rPr>
          <w:rFonts w:ascii="yandex-sans" w:hAnsi="yandex-sans"/>
          <w:sz w:val="28"/>
          <w:szCs w:val="28"/>
        </w:rPr>
        <w:t>является</w:t>
      </w:r>
      <w:r w:rsidR="00AD4821" w:rsidRPr="00B63A01">
        <w:rPr>
          <w:rFonts w:ascii="yandex-sans" w:hAnsi="yandex-sans"/>
          <w:sz w:val="28"/>
          <w:szCs w:val="28"/>
        </w:rPr>
        <w:t xml:space="preserve"> о</w:t>
      </w:r>
      <w:r w:rsidRPr="00B63A01">
        <w:rPr>
          <w:rFonts w:ascii="yandex-sans" w:hAnsi="yandex-sans"/>
          <w:sz w:val="28"/>
          <w:szCs w:val="28"/>
        </w:rPr>
        <w:t>сновным мероприятием по улучшению санитарного состояния указанных территорий и</w:t>
      </w:r>
      <w:r w:rsidR="005F238D" w:rsidRPr="00B63A01">
        <w:rPr>
          <w:rFonts w:ascii="yandex-sans" w:hAnsi="yandex-sans"/>
          <w:sz w:val="28"/>
          <w:szCs w:val="28"/>
        </w:rPr>
        <w:t xml:space="preserve"> </w:t>
      </w:r>
      <w:r w:rsidRPr="00B63A01">
        <w:rPr>
          <w:rFonts w:ascii="yandex-sans" w:hAnsi="yandex-sans"/>
          <w:sz w:val="28"/>
          <w:szCs w:val="28"/>
        </w:rPr>
        <w:t>охране окружающей природной среды.</w:t>
      </w:r>
    </w:p>
    <w:p w14:paraId="6F20077A" w14:textId="77777777" w:rsidR="00944314" w:rsidRPr="00B63A01" w:rsidRDefault="00944314" w:rsidP="006F0349">
      <w:pPr>
        <w:shd w:val="clear" w:color="auto" w:fill="FFFFFF"/>
        <w:ind w:firstLine="1134"/>
        <w:jc w:val="both"/>
        <w:rPr>
          <w:rFonts w:ascii="yandex-sans" w:hAnsi="yandex-sans"/>
          <w:sz w:val="28"/>
          <w:szCs w:val="28"/>
        </w:rPr>
      </w:pPr>
      <w:r w:rsidRPr="00B63A01">
        <w:rPr>
          <w:rFonts w:ascii="yandex-sans" w:hAnsi="yandex-sans"/>
          <w:sz w:val="28"/>
          <w:szCs w:val="28"/>
        </w:rPr>
        <w:lastRenderedPageBreak/>
        <w:t>Границы</w:t>
      </w:r>
      <w:r w:rsidR="005F238D" w:rsidRPr="00B63A01">
        <w:rPr>
          <w:rFonts w:ascii="yandex-sans" w:hAnsi="yandex-sans"/>
          <w:sz w:val="28"/>
          <w:szCs w:val="28"/>
        </w:rPr>
        <w:t xml:space="preserve"> </w:t>
      </w:r>
      <w:r w:rsidRPr="00B63A01">
        <w:rPr>
          <w:rFonts w:ascii="yandex-sans" w:hAnsi="yandex-sans"/>
          <w:sz w:val="28"/>
          <w:szCs w:val="28"/>
        </w:rPr>
        <w:t>охранных</w:t>
      </w:r>
      <w:r w:rsidR="005F238D" w:rsidRPr="00B63A01">
        <w:rPr>
          <w:rFonts w:ascii="yandex-sans" w:hAnsi="yandex-sans"/>
          <w:sz w:val="28"/>
          <w:szCs w:val="28"/>
        </w:rPr>
        <w:t xml:space="preserve"> </w:t>
      </w:r>
      <w:r w:rsidRPr="00B63A01">
        <w:rPr>
          <w:rFonts w:ascii="yandex-sans" w:hAnsi="yandex-sans"/>
          <w:sz w:val="28"/>
          <w:szCs w:val="28"/>
        </w:rPr>
        <w:t>зон</w:t>
      </w:r>
      <w:r w:rsidR="005F238D" w:rsidRPr="00B63A01">
        <w:rPr>
          <w:rFonts w:ascii="yandex-sans" w:hAnsi="yandex-sans"/>
          <w:sz w:val="28"/>
          <w:szCs w:val="28"/>
        </w:rPr>
        <w:t xml:space="preserve"> </w:t>
      </w:r>
      <w:r w:rsidRPr="00B63A01">
        <w:rPr>
          <w:rFonts w:ascii="yandex-sans" w:hAnsi="yandex-sans"/>
          <w:sz w:val="28"/>
          <w:szCs w:val="28"/>
        </w:rPr>
        <w:t>сетей</w:t>
      </w:r>
      <w:r w:rsidR="005F238D" w:rsidRPr="00B63A01">
        <w:rPr>
          <w:rFonts w:ascii="yandex-sans" w:hAnsi="yandex-sans"/>
          <w:sz w:val="28"/>
          <w:szCs w:val="28"/>
        </w:rPr>
        <w:t xml:space="preserve"> </w:t>
      </w:r>
      <w:r w:rsidRPr="00B63A01">
        <w:rPr>
          <w:rFonts w:ascii="yandex-sans" w:hAnsi="yandex-sans"/>
          <w:sz w:val="28"/>
          <w:szCs w:val="28"/>
        </w:rPr>
        <w:t>и</w:t>
      </w:r>
      <w:r w:rsidR="005F238D" w:rsidRPr="00B63A01">
        <w:rPr>
          <w:rFonts w:ascii="yandex-sans" w:hAnsi="yandex-sans"/>
          <w:sz w:val="28"/>
          <w:szCs w:val="28"/>
        </w:rPr>
        <w:t xml:space="preserve"> </w:t>
      </w:r>
      <w:r w:rsidRPr="00B63A01">
        <w:rPr>
          <w:rFonts w:ascii="yandex-sans" w:hAnsi="yandex-sans"/>
          <w:sz w:val="28"/>
          <w:szCs w:val="28"/>
        </w:rPr>
        <w:t>сооружений</w:t>
      </w:r>
      <w:r w:rsidR="005F238D" w:rsidRPr="00B63A01">
        <w:rPr>
          <w:rFonts w:ascii="yandex-sans" w:hAnsi="yandex-sans"/>
          <w:sz w:val="28"/>
          <w:szCs w:val="28"/>
        </w:rPr>
        <w:t xml:space="preserve"> </w:t>
      </w:r>
      <w:r w:rsidRPr="00B63A01">
        <w:rPr>
          <w:rFonts w:ascii="yandex-sans" w:hAnsi="yandex-sans"/>
          <w:sz w:val="28"/>
          <w:szCs w:val="28"/>
        </w:rPr>
        <w:t>централизованной</w:t>
      </w:r>
      <w:r w:rsidR="005F238D" w:rsidRPr="00B63A01">
        <w:rPr>
          <w:rFonts w:ascii="yandex-sans" w:hAnsi="yandex-sans"/>
          <w:sz w:val="28"/>
          <w:szCs w:val="28"/>
        </w:rPr>
        <w:t xml:space="preserve"> </w:t>
      </w:r>
      <w:r w:rsidRPr="00B63A01">
        <w:rPr>
          <w:rFonts w:ascii="yandex-sans" w:hAnsi="yandex-sans"/>
          <w:sz w:val="28"/>
          <w:szCs w:val="28"/>
        </w:rPr>
        <w:t>системы</w:t>
      </w:r>
      <w:r w:rsidR="005F238D" w:rsidRPr="00B63A01">
        <w:rPr>
          <w:rFonts w:ascii="yandex-sans" w:hAnsi="yandex-sans"/>
          <w:sz w:val="28"/>
          <w:szCs w:val="28"/>
        </w:rPr>
        <w:t xml:space="preserve"> </w:t>
      </w:r>
      <w:r w:rsidRPr="00B63A01">
        <w:rPr>
          <w:rFonts w:ascii="yandex-sans" w:hAnsi="yandex-sans"/>
          <w:sz w:val="28"/>
          <w:szCs w:val="28"/>
        </w:rPr>
        <w:t>водоотведения</w:t>
      </w:r>
      <w:r w:rsidR="005F238D" w:rsidRPr="00B63A01">
        <w:rPr>
          <w:rFonts w:ascii="yandex-sans" w:hAnsi="yandex-sans"/>
          <w:sz w:val="28"/>
          <w:szCs w:val="28"/>
        </w:rPr>
        <w:t xml:space="preserve"> </w:t>
      </w:r>
      <w:r w:rsidRPr="00B63A01">
        <w:rPr>
          <w:rFonts w:ascii="yandex-sans" w:hAnsi="yandex-sans"/>
          <w:sz w:val="28"/>
          <w:szCs w:val="28"/>
        </w:rPr>
        <w:t>определя</w:t>
      </w:r>
      <w:r w:rsidR="002B2402" w:rsidRPr="00B63A01">
        <w:rPr>
          <w:rFonts w:ascii="yandex-sans" w:hAnsi="yandex-sans"/>
          <w:sz w:val="28"/>
          <w:szCs w:val="28"/>
        </w:rPr>
        <w:t>ю</w:t>
      </w:r>
      <w:r w:rsidRPr="00B63A01">
        <w:rPr>
          <w:rFonts w:ascii="yandex-sans" w:hAnsi="yandex-sans"/>
          <w:sz w:val="28"/>
          <w:szCs w:val="28"/>
        </w:rPr>
        <w:t>тся</w:t>
      </w:r>
      <w:r w:rsidR="005F238D" w:rsidRPr="00B63A01">
        <w:rPr>
          <w:rFonts w:ascii="yandex-sans" w:hAnsi="yandex-sans"/>
          <w:sz w:val="28"/>
          <w:szCs w:val="28"/>
        </w:rPr>
        <w:t xml:space="preserve"> </w:t>
      </w:r>
      <w:r w:rsidRPr="00B63A01">
        <w:rPr>
          <w:rFonts w:ascii="yandex-sans" w:hAnsi="yandex-sans"/>
          <w:sz w:val="28"/>
          <w:szCs w:val="28"/>
        </w:rPr>
        <w:t>нормативно,</w:t>
      </w:r>
      <w:r w:rsidR="005F238D" w:rsidRPr="00B63A01">
        <w:rPr>
          <w:rFonts w:ascii="yandex-sans" w:hAnsi="yandex-sans"/>
          <w:sz w:val="28"/>
          <w:szCs w:val="28"/>
        </w:rPr>
        <w:t xml:space="preserve"> </w:t>
      </w:r>
      <w:r w:rsidRPr="00B63A01">
        <w:rPr>
          <w:rFonts w:ascii="yandex-sans" w:hAnsi="yandex-sans"/>
          <w:sz w:val="28"/>
          <w:szCs w:val="28"/>
        </w:rPr>
        <w:t>согласно</w:t>
      </w:r>
      <w:r w:rsidR="005F238D" w:rsidRPr="00B63A01">
        <w:rPr>
          <w:rFonts w:ascii="yandex-sans" w:hAnsi="yandex-sans"/>
          <w:sz w:val="28"/>
          <w:szCs w:val="28"/>
        </w:rPr>
        <w:t xml:space="preserve"> </w:t>
      </w:r>
      <w:r w:rsidRPr="00B63A01">
        <w:rPr>
          <w:rFonts w:ascii="yandex-sans" w:hAnsi="yandex-sans"/>
          <w:sz w:val="28"/>
          <w:szCs w:val="28"/>
        </w:rPr>
        <w:t>СП42.13330.2016</w:t>
      </w:r>
      <w:r w:rsidR="005F238D" w:rsidRPr="00B63A01">
        <w:rPr>
          <w:rFonts w:ascii="yandex-sans" w:hAnsi="yandex-sans"/>
          <w:sz w:val="28"/>
          <w:szCs w:val="28"/>
        </w:rPr>
        <w:t xml:space="preserve"> </w:t>
      </w:r>
      <w:r w:rsidRPr="00B63A01">
        <w:rPr>
          <w:rFonts w:ascii="yandex-sans" w:hAnsi="yandex-sans"/>
          <w:sz w:val="28"/>
          <w:szCs w:val="28"/>
        </w:rPr>
        <w:t>«Градостроительство.</w:t>
      </w:r>
      <w:r w:rsidR="005F238D" w:rsidRPr="00B63A01">
        <w:rPr>
          <w:rFonts w:ascii="yandex-sans" w:hAnsi="yandex-sans"/>
          <w:sz w:val="28"/>
          <w:szCs w:val="28"/>
        </w:rPr>
        <w:t xml:space="preserve"> </w:t>
      </w:r>
      <w:r w:rsidRPr="00B63A01">
        <w:rPr>
          <w:rFonts w:ascii="yandex-sans" w:hAnsi="yandex-sans"/>
          <w:sz w:val="28"/>
          <w:szCs w:val="28"/>
        </w:rPr>
        <w:t>Планировка</w:t>
      </w:r>
      <w:r w:rsidR="005F238D" w:rsidRPr="00B63A01">
        <w:rPr>
          <w:rFonts w:ascii="yandex-sans" w:hAnsi="yandex-sans"/>
          <w:sz w:val="28"/>
          <w:szCs w:val="28"/>
        </w:rPr>
        <w:t xml:space="preserve"> </w:t>
      </w:r>
      <w:r w:rsidRPr="00B63A01">
        <w:rPr>
          <w:rFonts w:ascii="yandex-sans" w:hAnsi="yandex-sans"/>
          <w:sz w:val="28"/>
          <w:szCs w:val="28"/>
        </w:rPr>
        <w:t>и</w:t>
      </w:r>
      <w:r w:rsidR="005F238D" w:rsidRPr="00B63A01">
        <w:rPr>
          <w:rFonts w:ascii="yandex-sans" w:hAnsi="yandex-sans"/>
          <w:sz w:val="28"/>
          <w:szCs w:val="28"/>
        </w:rPr>
        <w:t xml:space="preserve"> </w:t>
      </w:r>
      <w:r w:rsidRPr="00B63A01">
        <w:rPr>
          <w:rFonts w:ascii="yandex-sans" w:hAnsi="yandex-sans"/>
          <w:sz w:val="28"/>
          <w:szCs w:val="28"/>
        </w:rPr>
        <w:t>застройка</w:t>
      </w:r>
      <w:r w:rsidR="005F238D" w:rsidRPr="00B63A01">
        <w:rPr>
          <w:rFonts w:ascii="yandex-sans" w:hAnsi="yandex-sans"/>
          <w:sz w:val="28"/>
          <w:szCs w:val="28"/>
        </w:rPr>
        <w:t xml:space="preserve"> </w:t>
      </w:r>
      <w:r w:rsidRPr="00B63A01">
        <w:rPr>
          <w:rFonts w:ascii="yandex-sans" w:hAnsi="yandex-sans"/>
          <w:sz w:val="28"/>
          <w:szCs w:val="28"/>
        </w:rPr>
        <w:t>городских</w:t>
      </w:r>
      <w:r w:rsidR="005F238D" w:rsidRPr="00B63A01">
        <w:rPr>
          <w:rFonts w:ascii="yandex-sans" w:hAnsi="yandex-sans"/>
          <w:sz w:val="28"/>
          <w:szCs w:val="28"/>
        </w:rPr>
        <w:t xml:space="preserve"> </w:t>
      </w:r>
      <w:r w:rsidRPr="00B63A01">
        <w:rPr>
          <w:rFonts w:ascii="yandex-sans" w:hAnsi="yandex-sans"/>
          <w:sz w:val="28"/>
          <w:szCs w:val="28"/>
        </w:rPr>
        <w:t>и</w:t>
      </w:r>
      <w:r w:rsidR="005F238D" w:rsidRPr="00B63A01">
        <w:rPr>
          <w:rFonts w:ascii="yandex-sans" w:hAnsi="yandex-sans"/>
          <w:sz w:val="28"/>
          <w:szCs w:val="28"/>
        </w:rPr>
        <w:t xml:space="preserve"> </w:t>
      </w:r>
      <w:r w:rsidRPr="00B63A01">
        <w:rPr>
          <w:rFonts w:ascii="yandex-sans" w:hAnsi="yandex-sans"/>
          <w:sz w:val="28"/>
          <w:szCs w:val="28"/>
        </w:rPr>
        <w:t>сельских</w:t>
      </w:r>
      <w:r w:rsidR="005F238D" w:rsidRPr="00B63A01">
        <w:rPr>
          <w:rFonts w:ascii="yandex-sans" w:hAnsi="yandex-sans"/>
          <w:sz w:val="28"/>
          <w:szCs w:val="28"/>
        </w:rPr>
        <w:t xml:space="preserve"> </w:t>
      </w:r>
      <w:r w:rsidRPr="00B63A01">
        <w:rPr>
          <w:rFonts w:ascii="yandex-sans" w:hAnsi="yandex-sans"/>
          <w:sz w:val="28"/>
          <w:szCs w:val="28"/>
        </w:rPr>
        <w:t>поселений.</w:t>
      </w:r>
      <w:r w:rsidR="005F238D" w:rsidRPr="00B63A01">
        <w:rPr>
          <w:rFonts w:ascii="yandex-sans" w:hAnsi="yandex-sans"/>
          <w:sz w:val="28"/>
          <w:szCs w:val="28"/>
        </w:rPr>
        <w:t xml:space="preserve"> </w:t>
      </w:r>
      <w:r w:rsidRPr="00B63A01">
        <w:rPr>
          <w:rFonts w:ascii="yandex-sans" w:hAnsi="yandex-sans"/>
          <w:sz w:val="28"/>
          <w:szCs w:val="28"/>
        </w:rPr>
        <w:t>Актуализирова</w:t>
      </w:r>
      <w:r w:rsidR="0015522C" w:rsidRPr="00B63A01">
        <w:rPr>
          <w:rFonts w:ascii="yandex-sans" w:hAnsi="yandex-sans"/>
          <w:sz w:val="28"/>
          <w:szCs w:val="28"/>
        </w:rPr>
        <w:t>нная редакция СНиП 2.07.01-89*»</w:t>
      </w:r>
      <w:r w:rsidRPr="00B63A01">
        <w:rPr>
          <w:rFonts w:ascii="yandex-sans" w:hAnsi="yandex-sans"/>
          <w:sz w:val="28"/>
          <w:szCs w:val="28"/>
        </w:rPr>
        <w:t>.</w:t>
      </w:r>
    </w:p>
    <w:p w14:paraId="3ACBD0FA" w14:textId="77777777" w:rsidR="002B2402" w:rsidRPr="00B63A01" w:rsidRDefault="0015522C" w:rsidP="006F0349">
      <w:pPr>
        <w:shd w:val="clear" w:color="auto" w:fill="FFFFFF"/>
        <w:ind w:firstLine="1134"/>
        <w:jc w:val="both"/>
        <w:rPr>
          <w:rFonts w:ascii="yandex-sans" w:hAnsi="yandex-sans"/>
          <w:sz w:val="28"/>
          <w:szCs w:val="28"/>
        </w:rPr>
      </w:pPr>
      <w:r w:rsidRPr="00B63A01">
        <w:rPr>
          <w:rFonts w:ascii="yandex-sans" w:hAnsi="yandex-sans"/>
          <w:sz w:val="28"/>
          <w:szCs w:val="28"/>
        </w:rPr>
        <w:t>Санитарно-защитная зона канализационной насосной станции согласно СанПиН2.2.1/2.1.1.1200-03 составляет 20 м. Санитарно-защитная зона канализационных очистных сооружений согласно СанПиН 2.2.1/2.1.1.1200-03 составляет 200 м.</w:t>
      </w:r>
    </w:p>
    <w:p w14:paraId="381CD1D3" w14:textId="77777777" w:rsidR="002B2402" w:rsidRPr="00B63A01" w:rsidRDefault="002B2402" w:rsidP="002410DE">
      <w:pPr>
        <w:shd w:val="clear" w:color="auto" w:fill="FFFFFF"/>
        <w:jc w:val="both"/>
        <w:rPr>
          <w:rFonts w:ascii="yandex-sans" w:hAnsi="yandex-sans"/>
          <w:sz w:val="28"/>
          <w:szCs w:val="28"/>
        </w:rPr>
      </w:pPr>
    </w:p>
    <w:p w14:paraId="44AA5EAC" w14:textId="77777777" w:rsidR="00361E49" w:rsidRPr="00B63A01" w:rsidRDefault="00CE3965" w:rsidP="00880952">
      <w:pPr>
        <w:pStyle w:val="a4"/>
        <w:numPr>
          <w:ilvl w:val="1"/>
          <w:numId w:val="31"/>
        </w:numPr>
        <w:shd w:val="clear" w:color="auto" w:fill="FFFFFF"/>
        <w:ind w:left="567" w:hanging="567"/>
        <w:jc w:val="center"/>
        <w:outlineLvl w:val="2"/>
        <w:rPr>
          <w:rFonts w:ascii="yandex-sans" w:hAnsi="yandex-sans"/>
          <w:b/>
          <w:sz w:val="28"/>
          <w:szCs w:val="28"/>
        </w:rPr>
      </w:pPr>
      <w:bookmarkStart w:id="101" w:name="_Toc131501799"/>
      <w:r w:rsidRPr="00B63A01">
        <w:rPr>
          <w:rFonts w:ascii="yandex-sans" w:hAnsi="yandex-sans"/>
          <w:b/>
          <w:sz w:val="28"/>
          <w:szCs w:val="28"/>
        </w:rPr>
        <w:t>Границы планируемых зон размещения объектов централизованной системы водоотведение</w:t>
      </w:r>
      <w:bookmarkEnd w:id="101"/>
    </w:p>
    <w:p w14:paraId="56FED036" w14:textId="77777777" w:rsidR="00B64634" w:rsidRPr="00B63A01" w:rsidRDefault="00B64634" w:rsidP="00B64634">
      <w:pPr>
        <w:pStyle w:val="a4"/>
        <w:shd w:val="clear" w:color="auto" w:fill="FFFFFF"/>
        <w:ind w:left="3885"/>
        <w:jc w:val="both"/>
        <w:outlineLvl w:val="1"/>
        <w:rPr>
          <w:rFonts w:ascii="yandex-sans" w:hAnsi="yandex-sans"/>
          <w:b/>
          <w:sz w:val="28"/>
          <w:szCs w:val="28"/>
        </w:rPr>
      </w:pPr>
    </w:p>
    <w:p w14:paraId="08869EC2" w14:textId="77777777" w:rsidR="002365A8" w:rsidRPr="00B63A01" w:rsidRDefault="002365A8" w:rsidP="00B64634">
      <w:pPr>
        <w:shd w:val="clear" w:color="auto" w:fill="FFFFFF"/>
        <w:ind w:firstLine="1134"/>
        <w:jc w:val="both"/>
        <w:rPr>
          <w:rFonts w:ascii="yandex-sans" w:hAnsi="yandex-sans"/>
          <w:sz w:val="28"/>
          <w:szCs w:val="28"/>
        </w:rPr>
      </w:pPr>
      <w:r w:rsidRPr="00B63A01">
        <w:rPr>
          <w:rFonts w:ascii="yandex-sans" w:hAnsi="yandex-sans"/>
          <w:sz w:val="28"/>
          <w:szCs w:val="28"/>
        </w:rPr>
        <w:t>Эксплуатация любого объекта системы водоотведения требует наличия Проекта санитарно-защитной зоны, в котором устанавливаются характеристики санитарно-защитной зоны планируемого объекта.</w:t>
      </w:r>
    </w:p>
    <w:p w14:paraId="2F85249C" w14:textId="77777777" w:rsidR="00702B23" w:rsidRPr="00B63A01" w:rsidRDefault="002365A8" w:rsidP="003C18A2">
      <w:pPr>
        <w:shd w:val="clear" w:color="auto" w:fill="FFFFFF"/>
        <w:ind w:firstLine="1134"/>
        <w:jc w:val="both"/>
        <w:rPr>
          <w:b/>
          <w:sz w:val="28"/>
          <w:szCs w:val="28"/>
        </w:rPr>
      </w:pPr>
      <w:r w:rsidRPr="00B63A01">
        <w:rPr>
          <w:rFonts w:ascii="yandex-sans" w:hAnsi="yandex-sans"/>
          <w:sz w:val="28"/>
          <w:szCs w:val="28"/>
        </w:rPr>
        <w:t>Границы планируемых зон размещения новых объектов централизованной системы</w:t>
      </w:r>
      <w:r w:rsidR="006F0272" w:rsidRPr="00B63A01">
        <w:rPr>
          <w:rFonts w:ascii="yandex-sans" w:hAnsi="yandex-sans"/>
          <w:sz w:val="28"/>
          <w:szCs w:val="28"/>
        </w:rPr>
        <w:t xml:space="preserve"> водоотведения п</w:t>
      </w:r>
      <w:r w:rsidRPr="00B63A01">
        <w:rPr>
          <w:rFonts w:ascii="yandex-sans" w:hAnsi="yandex-sans"/>
          <w:sz w:val="28"/>
          <w:szCs w:val="28"/>
        </w:rPr>
        <w:t>одлежат уточнению на стадии рабочего проектирования</w:t>
      </w:r>
      <w:r w:rsidR="005F238D" w:rsidRPr="00B63A01">
        <w:rPr>
          <w:rFonts w:ascii="yandex-sans" w:hAnsi="yandex-sans"/>
          <w:sz w:val="28"/>
          <w:szCs w:val="28"/>
        </w:rPr>
        <w:t xml:space="preserve"> </w:t>
      </w:r>
      <w:r w:rsidRPr="00B63A01">
        <w:rPr>
          <w:rFonts w:ascii="yandex-sans" w:hAnsi="yandex-sans"/>
          <w:sz w:val="28"/>
          <w:szCs w:val="28"/>
        </w:rPr>
        <w:t>совместно с разработкой Проектов санитарно-защитных зон.</w:t>
      </w:r>
    </w:p>
    <w:p w14:paraId="21DA4DFD" w14:textId="77777777" w:rsidR="00702B23" w:rsidRPr="00B63A01" w:rsidRDefault="00702B23" w:rsidP="002410DE">
      <w:pPr>
        <w:jc w:val="both"/>
        <w:outlineLvl w:val="1"/>
        <w:rPr>
          <w:b/>
          <w:sz w:val="28"/>
          <w:szCs w:val="28"/>
        </w:rPr>
      </w:pPr>
    </w:p>
    <w:p w14:paraId="4EEEAA2B" w14:textId="77777777" w:rsidR="00E04F98" w:rsidRPr="00B63A01" w:rsidRDefault="00E04F98" w:rsidP="00997B71">
      <w:pPr>
        <w:jc w:val="center"/>
        <w:outlineLvl w:val="1"/>
        <w:rPr>
          <w:b/>
          <w:sz w:val="28"/>
          <w:szCs w:val="28"/>
        </w:rPr>
      </w:pPr>
      <w:bookmarkStart w:id="102" w:name="_Toc131501800"/>
      <w:r w:rsidRPr="00B63A01">
        <w:rPr>
          <w:b/>
          <w:sz w:val="28"/>
          <w:szCs w:val="28"/>
        </w:rPr>
        <w:t>Раздел 5. Экологические аспекты мероприятий по строительству и реконструкции объектов централизованной системы водоотведения</w:t>
      </w:r>
      <w:bookmarkEnd w:id="102"/>
    </w:p>
    <w:p w14:paraId="3503037F" w14:textId="77777777" w:rsidR="00FB447E" w:rsidRPr="00B63A01" w:rsidRDefault="00FB447E" w:rsidP="00997B71">
      <w:pPr>
        <w:jc w:val="center"/>
        <w:outlineLvl w:val="1"/>
        <w:rPr>
          <w:b/>
          <w:sz w:val="28"/>
          <w:szCs w:val="28"/>
        </w:rPr>
      </w:pPr>
    </w:p>
    <w:p w14:paraId="4FA9EABD" w14:textId="77777777" w:rsidR="00FB447E" w:rsidRPr="00B63A01" w:rsidRDefault="009C2447" w:rsidP="00880952">
      <w:pPr>
        <w:jc w:val="center"/>
        <w:outlineLvl w:val="2"/>
        <w:rPr>
          <w:b/>
          <w:sz w:val="28"/>
          <w:szCs w:val="28"/>
        </w:rPr>
      </w:pPr>
      <w:bookmarkStart w:id="103" w:name="_Toc131501801"/>
      <w:r w:rsidRPr="00B63A01">
        <w:rPr>
          <w:b/>
          <w:sz w:val="28"/>
          <w:szCs w:val="28"/>
        </w:rPr>
        <w:t>5.1.</w:t>
      </w:r>
      <w:r w:rsidR="00FB447E" w:rsidRPr="00B63A01">
        <w:rPr>
          <w:b/>
          <w:sz w:val="28"/>
          <w:szCs w:val="2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103"/>
    </w:p>
    <w:p w14:paraId="449F3910" w14:textId="77777777" w:rsidR="00997B71" w:rsidRPr="00B63A01" w:rsidRDefault="00997B71" w:rsidP="002410DE">
      <w:pPr>
        <w:jc w:val="both"/>
        <w:rPr>
          <w:b/>
          <w:sz w:val="28"/>
          <w:szCs w:val="28"/>
        </w:rPr>
      </w:pPr>
    </w:p>
    <w:p w14:paraId="2B5D03F0" w14:textId="77777777" w:rsidR="006A5F30" w:rsidRPr="00B63A01" w:rsidRDefault="006A5F30" w:rsidP="006A5F30">
      <w:pPr>
        <w:ind w:firstLine="1134"/>
        <w:jc w:val="both"/>
        <w:rPr>
          <w:sz w:val="28"/>
          <w:szCs w:val="28"/>
        </w:rPr>
      </w:pPr>
      <w:r w:rsidRPr="00B63A01">
        <w:rPr>
          <w:sz w:val="28"/>
          <w:szCs w:val="28"/>
        </w:rPr>
        <w:t>В числе основных мероприятий в совершенствовании системы канализирования территории поселения необходимо отметить строительство канализационных очистных сооружений в пгт. Каменка. К технологической схеме очистки сточных вод должны предусматриваться следующие этапы очистки:</w:t>
      </w:r>
    </w:p>
    <w:p w14:paraId="2A6CE1F5" w14:textId="77777777" w:rsidR="006A5F30" w:rsidRPr="00B63A01" w:rsidRDefault="006A5F30" w:rsidP="006A5F30">
      <w:pPr>
        <w:ind w:firstLine="1134"/>
        <w:jc w:val="both"/>
        <w:rPr>
          <w:sz w:val="28"/>
          <w:szCs w:val="28"/>
        </w:rPr>
      </w:pPr>
      <w:r w:rsidRPr="00B63A01">
        <w:rPr>
          <w:sz w:val="28"/>
          <w:szCs w:val="28"/>
        </w:rPr>
        <w:t>1. Усреднение поступающих бытовых сточных вод по количественному составу и концентрациям загрязнений, оборудованное механическими системами смешивания;</w:t>
      </w:r>
    </w:p>
    <w:p w14:paraId="2E2550B1" w14:textId="77777777" w:rsidR="006A5F30" w:rsidRPr="00B63A01" w:rsidRDefault="006A5F30" w:rsidP="006A5F30">
      <w:pPr>
        <w:ind w:firstLine="1134"/>
        <w:jc w:val="both"/>
        <w:rPr>
          <w:sz w:val="28"/>
          <w:szCs w:val="28"/>
        </w:rPr>
      </w:pPr>
      <w:r w:rsidRPr="00B63A01">
        <w:rPr>
          <w:sz w:val="28"/>
          <w:szCs w:val="28"/>
        </w:rPr>
        <w:t>2. Механическая очистка (комбинированная установка механической очистки, аэрируемые песколовки, системы транспортирования и обработки удаленных неорганических загрязнений и песка);</w:t>
      </w:r>
    </w:p>
    <w:p w14:paraId="68956439" w14:textId="77777777" w:rsidR="006A5F30" w:rsidRPr="00B63A01" w:rsidRDefault="006A5F30" w:rsidP="006A5F30">
      <w:pPr>
        <w:ind w:firstLine="1134"/>
        <w:jc w:val="both"/>
        <w:rPr>
          <w:sz w:val="28"/>
          <w:szCs w:val="28"/>
        </w:rPr>
      </w:pPr>
      <w:r w:rsidRPr="00B63A01">
        <w:rPr>
          <w:sz w:val="28"/>
          <w:szCs w:val="28"/>
        </w:rPr>
        <w:t>3. Биологическая очистка с процессами нитри- и денитрификации (аэротенки, биорекаторы с иммобилизованной микрофлорой, системой автоматизации илоудаления, аэрации);</w:t>
      </w:r>
    </w:p>
    <w:p w14:paraId="4632DB50" w14:textId="77777777" w:rsidR="006A5F30" w:rsidRPr="00B63A01" w:rsidRDefault="006A5F30" w:rsidP="006A5F30">
      <w:pPr>
        <w:ind w:firstLine="1134"/>
        <w:jc w:val="both"/>
        <w:rPr>
          <w:sz w:val="28"/>
          <w:szCs w:val="28"/>
        </w:rPr>
      </w:pPr>
      <w:r w:rsidRPr="00B63A01">
        <w:rPr>
          <w:sz w:val="28"/>
          <w:szCs w:val="28"/>
        </w:rPr>
        <w:t>4. Доочистка биологически очищенных сточных вод на барабанных фильтрах с автоматизацией систем промывки установок;</w:t>
      </w:r>
    </w:p>
    <w:p w14:paraId="28146887" w14:textId="77777777" w:rsidR="006A5F30" w:rsidRPr="00B63A01" w:rsidRDefault="006A5F30" w:rsidP="006A5F30">
      <w:pPr>
        <w:ind w:firstLine="1134"/>
        <w:jc w:val="both"/>
        <w:rPr>
          <w:sz w:val="28"/>
          <w:szCs w:val="28"/>
        </w:rPr>
      </w:pPr>
      <w:r w:rsidRPr="00B63A01">
        <w:rPr>
          <w:sz w:val="28"/>
          <w:szCs w:val="28"/>
        </w:rPr>
        <w:t>5. Ультрафиолетовое обеззараживание (автоматизированные УФ-установки, оборудованные системами промывки);</w:t>
      </w:r>
    </w:p>
    <w:p w14:paraId="31FABC11" w14:textId="77777777" w:rsidR="006A5F30" w:rsidRPr="00B63A01" w:rsidRDefault="006A5F30" w:rsidP="006A5F30">
      <w:pPr>
        <w:ind w:firstLine="1134"/>
        <w:jc w:val="both"/>
        <w:rPr>
          <w:sz w:val="28"/>
          <w:szCs w:val="28"/>
        </w:rPr>
      </w:pPr>
      <w:r w:rsidRPr="00B63A01">
        <w:rPr>
          <w:sz w:val="28"/>
          <w:szCs w:val="28"/>
        </w:rPr>
        <w:t>6. Механическое обезвоживание осадка (шнековые установки обезвоживания осадка с системами промывки, резервное оборудование, накопительные емкости осадка, площадки складирования перед утилизацией на полигоны ТБО);</w:t>
      </w:r>
    </w:p>
    <w:p w14:paraId="7B0D946A" w14:textId="77777777" w:rsidR="006A5F30" w:rsidRPr="00B63A01" w:rsidRDefault="006A5F30" w:rsidP="006A5F30">
      <w:pPr>
        <w:ind w:firstLine="1134"/>
        <w:jc w:val="both"/>
        <w:rPr>
          <w:sz w:val="28"/>
          <w:szCs w:val="28"/>
        </w:rPr>
      </w:pPr>
      <w:r w:rsidRPr="00B63A01">
        <w:rPr>
          <w:sz w:val="28"/>
          <w:szCs w:val="28"/>
        </w:rPr>
        <w:lastRenderedPageBreak/>
        <w:t>7. Воздуходувное оборудование для обеспечения технологических нужд сооружений (аэрация, промывные системы);</w:t>
      </w:r>
    </w:p>
    <w:p w14:paraId="5303A835" w14:textId="77777777" w:rsidR="006A5F30" w:rsidRPr="00B63A01" w:rsidRDefault="006A5F30" w:rsidP="006A5F30">
      <w:pPr>
        <w:ind w:firstLine="1134"/>
        <w:jc w:val="both"/>
        <w:rPr>
          <w:sz w:val="28"/>
          <w:szCs w:val="28"/>
        </w:rPr>
      </w:pPr>
      <w:r w:rsidRPr="00B63A01">
        <w:rPr>
          <w:sz w:val="28"/>
          <w:szCs w:val="28"/>
        </w:rPr>
        <w:t>8. Насосные группы и/или комплектные КНС для транспортирования и перекачки сточных вод между узлами очистных сооружений, с системами автоматизации и частотными преобразователями.</w:t>
      </w:r>
    </w:p>
    <w:p w14:paraId="4E58E347" w14:textId="77777777" w:rsidR="006A5F30" w:rsidRPr="00B63A01" w:rsidRDefault="006A5F30" w:rsidP="006A5F30">
      <w:pPr>
        <w:ind w:firstLine="1134"/>
        <w:jc w:val="both"/>
        <w:rPr>
          <w:sz w:val="28"/>
          <w:szCs w:val="28"/>
        </w:rPr>
      </w:pPr>
      <w:r w:rsidRPr="00B63A01">
        <w:rPr>
          <w:sz w:val="28"/>
          <w:szCs w:val="28"/>
        </w:rPr>
        <w:t>9. Реагентное хозяйство (помещения хранения, складирования, приготовления и дозирования потребных в технологическом цикле реагентов, системы автоматизации приготовления и дозирования);</w:t>
      </w:r>
    </w:p>
    <w:p w14:paraId="4313F575" w14:textId="77777777" w:rsidR="006A5F30" w:rsidRPr="00B63A01" w:rsidRDefault="006A5F30" w:rsidP="006A5F30">
      <w:pPr>
        <w:ind w:firstLine="1134"/>
        <w:jc w:val="both"/>
        <w:rPr>
          <w:sz w:val="28"/>
          <w:szCs w:val="28"/>
        </w:rPr>
      </w:pPr>
      <w:r w:rsidRPr="00B63A01">
        <w:rPr>
          <w:sz w:val="28"/>
          <w:szCs w:val="28"/>
        </w:rPr>
        <w:t>10. Сливная станция для приема сточных вод ассенизационных машин ЖБО закрытого типа;</w:t>
      </w:r>
    </w:p>
    <w:p w14:paraId="6FBC5B19" w14:textId="77777777" w:rsidR="006A5F30" w:rsidRPr="00B63A01" w:rsidRDefault="006A5F30" w:rsidP="006A5F30">
      <w:pPr>
        <w:ind w:firstLine="1134"/>
        <w:jc w:val="both"/>
        <w:rPr>
          <w:sz w:val="28"/>
          <w:szCs w:val="28"/>
        </w:rPr>
      </w:pPr>
      <w:r w:rsidRPr="00B63A01">
        <w:rPr>
          <w:sz w:val="28"/>
          <w:szCs w:val="28"/>
        </w:rPr>
        <w:t>11. Административно-бытовой комплекс;</w:t>
      </w:r>
    </w:p>
    <w:p w14:paraId="27FFC6DE" w14:textId="77777777" w:rsidR="006A5F30" w:rsidRPr="00B63A01" w:rsidRDefault="006A5F30" w:rsidP="006A5F30">
      <w:pPr>
        <w:ind w:firstLine="1134"/>
        <w:jc w:val="both"/>
        <w:rPr>
          <w:sz w:val="28"/>
          <w:szCs w:val="28"/>
        </w:rPr>
      </w:pPr>
      <w:r w:rsidRPr="00B63A01">
        <w:rPr>
          <w:sz w:val="28"/>
          <w:szCs w:val="28"/>
        </w:rPr>
        <w:t>12. Лабораторный контроль: технологический контроль азотной группы (азот аммонийный, нитраты, нитриты), фосфатов, взвешенных веществ, растворенного кислорода, доз и видового состав активного ила, температуры сточных вод, расхода сточных вод на входе и выходе с очистных сооружений.</w:t>
      </w:r>
    </w:p>
    <w:p w14:paraId="1A7D04FF" w14:textId="77777777" w:rsidR="006A5F30" w:rsidRPr="00B63A01" w:rsidRDefault="006A5F30" w:rsidP="006A5F30">
      <w:pPr>
        <w:ind w:firstLine="1134"/>
        <w:jc w:val="both"/>
        <w:rPr>
          <w:sz w:val="28"/>
          <w:szCs w:val="28"/>
        </w:rPr>
      </w:pPr>
      <w:r w:rsidRPr="00B63A01">
        <w:rPr>
          <w:sz w:val="28"/>
          <w:szCs w:val="28"/>
        </w:rPr>
        <w:t>13. Диспетчеризация на основе комплекса SCADA и автоматизированные системы управления, видеонаблюдение, обеспечение энергоэффективности и надежности работы узлов, сооружения и оборудования.</w:t>
      </w:r>
    </w:p>
    <w:p w14:paraId="49357604" w14:textId="77777777" w:rsidR="006A5F30" w:rsidRPr="00B63A01" w:rsidRDefault="006A5F30" w:rsidP="006A5F30">
      <w:pPr>
        <w:ind w:firstLine="1134"/>
        <w:jc w:val="both"/>
        <w:rPr>
          <w:sz w:val="28"/>
          <w:szCs w:val="28"/>
        </w:rPr>
      </w:pPr>
      <w:r w:rsidRPr="00B63A01">
        <w:rPr>
          <w:sz w:val="28"/>
          <w:szCs w:val="28"/>
        </w:rPr>
        <w:t>На проектируемые очистные сооружения допускается подача только хозяйственно-бытовых сточных вод.</w:t>
      </w:r>
    </w:p>
    <w:p w14:paraId="22FD46F4" w14:textId="77777777" w:rsidR="006A5F30" w:rsidRPr="00B63A01" w:rsidRDefault="006A5F30" w:rsidP="006A5F30">
      <w:pPr>
        <w:ind w:firstLine="1134"/>
        <w:jc w:val="both"/>
        <w:rPr>
          <w:sz w:val="28"/>
          <w:szCs w:val="28"/>
        </w:rPr>
      </w:pPr>
      <w:r w:rsidRPr="00B63A01">
        <w:rPr>
          <w:sz w:val="28"/>
          <w:szCs w:val="28"/>
        </w:rPr>
        <w:t>Допустимое содержание основных загрязняющих веществ в исходных сточных водах должно быть не более приведенных ниже:</w:t>
      </w:r>
    </w:p>
    <w:p w14:paraId="6997CDC3" w14:textId="77777777" w:rsidR="008C3A39" w:rsidRPr="00B63A01" w:rsidRDefault="008C3A39" w:rsidP="006A5F30">
      <w:pPr>
        <w:ind w:firstLine="1134"/>
        <w:jc w:val="both"/>
        <w:rPr>
          <w:sz w:val="28"/>
          <w:szCs w:val="28"/>
        </w:rPr>
      </w:pPr>
    </w:p>
    <w:p w14:paraId="7FBDAAD8" w14:textId="77777777" w:rsidR="006A5F30" w:rsidRPr="00B63A01" w:rsidRDefault="008C3A39" w:rsidP="006A5F30">
      <w:pPr>
        <w:ind w:firstLine="1134"/>
        <w:jc w:val="both"/>
        <w:rPr>
          <w:i/>
          <w:sz w:val="28"/>
          <w:szCs w:val="28"/>
        </w:rPr>
      </w:pPr>
      <w:r w:rsidRPr="00B63A01">
        <w:rPr>
          <w:i/>
          <w:sz w:val="28"/>
          <w:szCs w:val="28"/>
        </w:rPr>
        <w:t>Таблица 5.1.1.</w:t>
      </w:r>
    </w:p>
    <w:tbl>
      <w:tblPr>
        <w:tblStyle w:val="a6"/>
        <w:tblW w:w="9781" w:type="dxa"/>
        <w:tblInd w:w="137" w:type="dxa"/>
        <w:tblLook w:val="04A0" w:firstRow="1" w:lastRow="0" w:firstColumn="1" w:lastColumn="0" w:noHBand="0" w:noVBand="1"/>
      </w:tblPr>
      <w:tblGrid>
        <w:gridCol w:w="4394"/>
        <w:gridCol w:w="1985"/>
        <w:gridCol w:w="3402"/>
      </w:tblGrid>
      <w:tr w:rsidR="006A5F30" w:rsidRPr="00B63A01" w14:paraId="6BF12709" w14:textId="77777777" w:rsidTr="006A5F30">
        <w:tc>
          <w:tcPr>
            <w:tcW w:w="4394" w:type="dxa"/>
            <w:vAlign w:val="center"/>
          </w:tcPr>
          <w:p w14:paraId="2A502E16" w14:textId="77777777" w:rsidR="006A5F30" w:rsidRPr="00B63A01" w:rsidRDefault="006A5F30" w:rsidP="007511B6">
            <w:pPr>
              <w:pStyle w:val="a4"/>
              <w:tabs>
                <w:tab w:val="left" w:leader="dot" w:pos="10290"/>
              </w:tabs>
              <w:ind w:left="0" w:right="6"/>
              <w:jc w:val="center"/>
              <w:rPr>
                <w:b/>
                <w:shd w:val="clear" w:color="auto" w:fill="FFFFFF"/>
              </w:rPr>
            </w:pPr>
            <w:r w:rsidRPr="00B63A01">
              <w:rPr>
                <w:b/>
                <w:shd w:val="clear" w:color="auto" w:fill="FFFFFF"/>
              </w:rPr>
              <w:t>Наименование загрязняющего вещества</w:t>
            </w:r>
          </w:p>
        </w:tc>
        <w:tc>
          <w:tcPr>
            <w:tcW w:w="1985" w:type="dxa"/>
            <w:vAlign w:val="center"/>
          </w:tcPr>
          <w:p w14:paraId="6104C128" w14:textId="77777777" w:rsidR="006A5F30" w:rsidRPr="00B63A01" w:rsidRDefault="006A5F30" w:rsidP="007511B6">
            <w:pPr>
              <w:pStyle w:val="a4"/>
              <w:tabs>
                <w:tab w:val="left" w:leader="dot" w:pos="10290"/>
              </w:tabs>
              <w:ind w:left="0" w:right="6"/>
              <w:jc w:val="center"/>
              <w:rPr>
                <w:b/>
                <w:shd w:val="clear" w:color="auto" w:fill="FFFFFF"/>
              </w:rPr>
            </w:pPr>
            <w:r w:rsidRPr="00B63A01">
              <w:rPr>
                <w:b/>
                <w:shd w:val="clear" w:color="auto" w:fill="FFFFFF"/>
              </w:rPr>
              <w:t>Ед. изм.</w:t>
            </w:r>
          </w:p>
        </w:tc>
        <w:tc>
          <w:tcPr>
            <w:tcW w:w="3402" w:type="dxa"/>
            <w:vAlign w:val="center"/>
          </w:tcPr>
          <w:p w14:paraId="0E72FA18" w14:textId="77777777" w:rsidR="006A5F30" w:rsidRPr="00B63A01" w:rsidRDefault="006A5F30" w:rsidP="007511B6">
            <w:pPr>
              <w:pStyle w:val="a4"/>
              <w:tabs>
                <w:tab w:val="left" w:leader="dot" w:pos="10290"/>
              </w:tabs>
              <w:ind w:left="0" w:right="6"/>
              <w:jc w:val="center"/>
              <w:rPr>
                <w:b/>
                <w:shd w:val="clear" w:color="auto" w:fill="FFFFFF"/>
              </w:rPr>
            </w:pPr>
            <w:r w:rsidRPr="00B63A01">
              <w:rPr>
                <w:b/>
                <w:shd w:val="clear" w:color="auto" w:fill="FFFFFF"/>
              </w:rPr>
              <w:t>Концентрация веществ на входе</w:t>
            </w:r>
          </w:p>
        </w:tc>
      </w:tr>
      <w:tr w:rsidR="006A5F30" w:rsidRPr="00B63A01" w14:paraId="60B75935" w14:textId="77777777" w:rsidTr="006A5F30">
        <w:tc>
          <w:tcPr>
            <w:tcW w:w="4394" w:type="dxa"/>
          </w:tcPr>
          <w:p w14:paraId="1D736694"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Взвешенные вещества</w:t>
            </w:r>
          </w:p>
        </w:tc>
        <w:tc>
          <w:tcPr>
            <w:tcW w:w="1985" w:type="dxa"/>
          </w:tcPr>
          <w:p w14:paraId="6F32FB3A" w14:textId="77777777" w:rsidR="006A5F30" w:rsidRPr="00B63A01" w:rsidRDefault="006A5F30" w:rsidP="007511B6">
            <w:pPr>
              <w:pStyle w:val="a4"/>
              <w:tabs>
                <w:tab w:val="left" w:leader="dot" w:pos="10290"/>
              </w:tabs>
              <w:ind w:left="0" w:right="6"/>
              <w:jc w:val="center"/>
              <w:rPr>
                <w:shd w:val="clear" w:color="auto" w:fill="FFFFFF"/>
                <w:vertAlign w:val="superscript"/>
              </w:rPr>
            </w:pPr>
            <w:r w:rsidRPr="00B63A01">
              <w:rPr>
                <w:shd w:val="clear" w:color="auto" w:fill="FFFFFF"/>
              </w:rPr>
              <w:t>мг/дм</w:t>
            </w:r>
            <w:r w:rsidRPr="00B63A01">
              <w:rPr>
                <w:shd w:val="clear" w:color="auto" w:fill="FFFFFF"/>
                <w:vertAlign w:val="superscript"/>
              </w:rPr>
              <w:t>3</w:t>
            </w:r>
          </w:p>
        </w:tc>
        <w:tc>
          <w:tcPr>
            <w:tcW w:w="3402" w:type="dxa"/>
          </w:tcPr>
          <w:p w14:paraId="11DCDA82"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200</w:t>
            </w:r>
          </w:p>
        </w:tc>
      </w:tr>
      <w:tr w:rsidR="006A5F30" w:rsidRPr="00B63A01" w14:paraId="17A16CA0" w14:textId="77777777" w:rsidTr="006A5F30">
        <w:tc>
          <w:tcPr>
            <w:tcW w:w="4394" w:type="dxa"/>
          </w:tcPr>
          <w:p w14:paraId="74E637FE" w14:textId="77777777" w:rsidR="006A5F30" w:rsidRPr="00B63A01" w:rsidRDefault="006A5F30" w:rsidP="007511B6">
            <w:pPr>
              <w:pStyle w:val="a4"/>
              <w:tabs>
                <w:tab w:val="left" w:leader="dot" w:pos="10290"/>
              </w:tabs>
              <w:ind w:left="0" w:right="6"/>
              <w:rPr>
                <w:shd w:val="clear" w:color="auto" w:fill="FFFFFF"/>
                <w:vertAlign w:val="subscript"/>
              </w:rPr>
            </w:pPr>
            <w:r w:rsidRPr="00B63A01">
              <w:rPr>
                <w:shd w:val="clear" w:color="auto" w:fill="FFFFFF"/>
              </w:rPr>
              <w:t xml:space="preserve">БПК </w:t>
            </w:r>
            <w:r w:rsidRPr="00B63A01">
              <w:rPr>
                <w:shd w:val="clear" w:color="auto" w:fill="FFFFFF"/>
                <w:vertAlign w:val="subscript"/>
              </w:rPr>
              <w:t>полн</w:t>
            </w:r>
          </w:p>
        </w:tc>
        <w:tc>
          <w:tcPr>
            <w:tcW w:w="1985" w:type="dxa"/>
          </w:tcPr>
          <w:p w14:paraId="3EFF0123"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57DB6AEA"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250</w:t>
            </w:r>
          </w:p>
        </w:tc>
      </w:tr>
      <w:tr w:rsidR="006A5F30" w:rsidRPr="00B63A01" w14:paraId="29A6F4C1" w14:textId="77777777" w:rsidTr="006A5F30">
        <w:tc>
          <w:tcPr>
            <w:tcW w:w="4394" w:type="dxa"/>
          </w:tcPr>
          <w:p w14:paraId="26D0F2E5"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Азот аммонийный</w:t>
            </w:r>
          </w:p>
        </w:tc>
        <w:tc>
          <w:tcPr>
            <w:tcW w:w="1985" w:type="dxa"/>
          </w:tcPr>
          <w:p w14:paraId="3902FA95"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4253F33B"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36</w:t>
            </w:r>
          </w:p>
        </w:tc>
      </w:tr>
      <w:tr w:rsidR="006A5F30" w:rsidRPr="00B63A01" w14:paraId="53C19F81" w14:textId="77777777" w:rsidTr="006A5F30">
        <w:tc>
          <w:tcPr>
            <w:tcW w:w="4394" w:type="dxa"/>
          </w:tcPr>
          <w:p w14:paraId="05084D2F"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Азот нитратный</w:t>
            </w:r>
          </w:p>
        </w:tc>
        <w:tc>
          <w:tcPr>
            <w:tcW w:w="1985" w:type="dxa"/>
          </w:tcPr>
          <w:p w14:paraId="2A85B8FA"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67160B6F"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0,8</w:t>
            </w:r>
          </w:p>
        </w:tc>
      </w:tr>
      <w:tr w:rsidR="006A5F30" w:rsidRPr="00B63A01" w14:paraId="52CFC7F3" w14:textId="77777777" w:rsidTr="006A5F30">
        <w:tc>
          <w:tcPr>
            <w:tcW w:w="4394" w:type="dxa"/>
          </w:tcPr>
          <w:p w14:paraId="4610ED35"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Азот нитритный</w:t>
            </w:r>
          </w:p>
        </w:tc>
        <w:tc>
          <w:tcPr>
            <w:tcW w:w="1985" w:type="dxa"/>
          </w:tcPr>
          <w:p w14:paraId="1268DFD3"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5C5F65C3"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0,8</w:t>
            </w:r>
          </w:p>
        </w:tc>
      </w:tr>
      <w:tr w:rsidR="006A5F30" w:rsidRPr="00B63A01" w14:paraId="6A3E05C8" w14:textId="77777777" w:rsidTr="006A5F30">
        <w:tc>
          <w:tcPr>
            <w:tcW w:w="4394" w:type="dxa"/>
          </w:tcPr>
          <w:p w14:paraId="08369484"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Сульфаты</w:t>
            </w:r>
          </w:p>
        </w:tc>
        <w:tc>
          <w:tcPr>
            <w:tcW w:w="1985" w:type="dxa"/>
          </w:tcPr>
          <w:p w14:paraId="30EC3A43"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7183D98E"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35,1</w:t>
            </w:r>
          </w:p>
        </w:tc>
      </w:tr>
      <w:tr w:rsidR="006A5F30" w:rsidRPr="00B63A01" w14:paraId="55FCCF54" w14:textId="77777777" w:rsidTr="006A5F30">
        <w:tc>
          <w:tcPr>
            <w:tcW w:w="4394" w:type="dxa"/>
          </w:tcPr>
          <w:p w14:paraId="6870CAC1"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 xml:space="preserve">Хлориды </w:t>
            </w:r>
          </w:p>
        </w:tc>
        <w:tc>
          <w:tcPr>
            <w:tcW w:w="1985" w:type="dxa"/>
          </w:tcPr>
          <w:p w14:paraId="4A1F4D0B"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2DDB6D4C"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30,0</w:t>
            </w:r>
          </w:p>
        </w:tc>
      </w:tr>
      <w:tr w:rsidR="006A5F30" w:rsidRPr="00B63A01" w14:paraId="6837BB87" w14:textId="77777777" w:rsidTr="006A5F30">
        <w:tc>
          <w:tcPr>
            <w:tcW w:w="4394" w:type="dxa"/>
          </w:tcPr>
          <w:p w14:paraId="5EAAB7BC"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Фосфор фосфатов</w:t>
            </w:r>
          </w:p>
        </w:tc>
        <w:tc>
          <w:tcPr>
            <w:tcW w:w="1985" w:type="dxa"/>
          </w:tcPr>
          <w:p w14:paraId="5657888E"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771E8095"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8,0</w:t>
            </w:r>
          </w:p>
        </w:tc>
      </w:tr>
      <w:tr w:rsidR="006A5F30" w:rsidRPr="00B63A01" w14:paraId="478063F4" w14:textId="77777777" w:rsidTr="006A5F30">
        <w:tc>
          <w:tcPr>
            <w:tcW w:w="4394" w:type="dxa"/>
          </w:tcPr>
          <w:p w14:paraId="3D221D5C"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 xml:space="preserve">Нефтепродукты </w:t>
            </w:r>
          </w:p>
        </w:tc>
        <w:tc>
          <w:tcPr>
            <w:tcW w:w="1985" w:type="dxa"/>
          </w:tcPr>
          <w:p w14:paraId="60CD1ACD"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378A1625"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0,321</w:t>
            </w:r>
          </w:p>
        </w:tc>
      </w:tr>
      <w:tr w:rsidR="006A5F30" w:rsidRPr="00B63A01" w14:paraId="30BEE6CD" w14:textId="77777777" w:rsidTr="006A5F30">
        <w:tc>
          <w:tcPr>
            <w:tcW w:w="4394" w:type="dxa"/>
          </w:tcPr>
          <w:p w14:paraId="238771AB" w14:textId="77777777" w:rsidR="006A5F30" w:rsidRPr="00B63A01" w:rsidRDefault="006A5F30" w:rsidP="007511B6">
            <w:pPr>
              <w:pStyle w:val="a4"/>
              <w:tabs>
                <w:tab w:val="left" w:leader="dot" w:pos="10290"/>
              </w:tabs>
              <w:ind w:left="0" w:right="6"/>
              <w:rPr>
                <w:shd w:val="clear" w:color="auto" w:fill="FFFFFF"/>
              </w:rPr>
            </w:pPr>
            <w:r w:rsidRPr="00B63A01">
              <w:rPr>
                <w:shd w:val="clear" w:color="auto" w:fill="FFFFFF"/>
              </w:rPr>
              <w:t>АПАВ</w:t>
            </w:r>
          </w:p>
        </w:tc>
        <w:tc>
          <w:tcPr>
            <w:tcW w:w="1985" w:type="dxa"/>
          </w:tcPr>
          <w:p w14:paraId="1E20616C"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мг/дм</w:t>
            </w:r>
            <w:r w:rsidRPr="00B63A01">
              <w:rPr>
                <w:shd w:val="clear" w:color="auto" w:fill="FFFFFF"/>
                <w:vertAlign w:val="superscript"/>
              </w:rPr>
              <w:t>3</w:t>
            </w:r>
          </w:p>
        </w:tc>
        <w:tc>
          <w:tcPr>
            <w:tcW w:w="3402" w:type="dxa"/>
          </w:tcPr>
          <w:p w14:paraId="5B463DD4" w14:textId="77777777" w:rsidR="006A5F30" w:rsidRPr="00B63A01" w:rsidRDefault="006A5F30" w:rsidP="007511B6">
            <w:pPr>
              <w:pStyle w:val="a4"/>
              <w:tabs>
                <w:tab w:val="left" w:leader="dot" w:pos="10290"/>
              </w:tabs>
              <w:ind w:left="0" w:right="6"/>
              <w:jc w:val="center"/>
              <w:rPr>
                <w:shd w:val="clear" w:color="auto" w:fill="FFFFFF"/>
              </w:rPr>
            </w:pPr>
            <w:r w:rsidRPr="00B63A01">
              <w:rPr>
                <w:shd w:val="clear" w:color="auto" w:fill="FFFFFF"/>
              </w:rPr>
              <w:t>3,0</w:t>
            </w:r>
          </w:p>
        </w:tc>
      </w:tr>
    </w:tbl>
    <w:p w14:paraId="26A918D2" w14:textId="77777777" w:rsidR="006A5F30" w:rsidRPr="00B63A01" w:rsidRDefault="006A5F30" w:rsidP="006A5F30">
      <w:pPr>
        <w:ind w:firstLine="1134"/>
        <w:jc w:val="both"/>
        <w:rPr>
          <w:sz w:val="28"/>
          <w:szCs w:val="28"/>
        </w:rPr>
      </w:pPr>
    </w:p>
    <w:p w14:paraId="4029FBAB" w14:textId="77777777" w:rsidR="00B40803" w:rsidRPr="00B63A01" w:rsidRDefault="00B40803" w:rsidP="00B40803">
      <w:pPr>
        <w:ind w:firstLine="1134"/>
        <w:jc w:val="both"/>
        <w:rPr>
          <w:sz w:val="28"/>
          <w:szCs w:val="28"/>
        </w:rPr>
      </w:pPr>
      <w:r w:rsidRPr="00B63A01">
        <w:rPr>
          <w:sz w:val="28"/>
          <w:szCs w:val="28"/>
        </w:rPr>
        <w:t>Выбросы в окружающую среду должны быть сведены к минимуму и не должны превышать норм, установленных российским законодательством.</w:t>
      </w:r>
    </w:p>
    <w:p w14:paraId="25A89E9F" w14:textId="77777777" w:rsidR="00B40803" w:rsidRPr="00B63A01" w:rsidRDefault="00B40803" w:rsidP="00B40803">
      <w:pPr>
        <w:ind w:firstLine="1134"/>
        <w:jc w:val="both"/>
        <w:rPr>
          <w:sz w:val="28"/>
          <w:szCs w:val="28"/>
        </w:rPr>
      </w:pPr>
      <w:r w:rsidRPr="00B63A01">
        <w:rPr>
          <w:sz w:val="28"/>
          <w:szCs w:val="28"/>
        </w:rPr>
        <w:t>Комплекс водоохранных мер выполнить в соответствии с требованиями нормативных документов. Предусмотреть мероприятия по недопущению загрязнения земель отходами производства. Разработать и согласовать:</w:t>
      </w:r>
    </w:p>
    <w:p w14:paraId="50DA08E3" w14:textId="77777777" w:rsidR="00B40803" w:rsidRPr="00B63A01" w:rsidRDefault="00B40803" w:rsidP="00B40803">
      <w:pPr>
        <w:ind w:firstLine="1134"/>
        <w:jc w:val="both"/>
        <w:rPr>
          <w:sz w:val="28"/>
          <w:szCs w:val="28"/>
        </w:rPr>
      </w:pPr>
      <w:r w:rsidRPr="00B63A01">
        <w:rPr>
          <w:sz w:val="28"/>
          <w:szCs w:val="28"/>
        </w:rPr>
        <w:t>1. Проект санитарно-защитной зоны (СЗЗ);</w:t>
      </w:r>
    </w:p>
    <w:p w14:paraId="5793BF1C" w14:textId="77777777" w:rsidR="00B40803" w:rsidRPr="00B63A01" w:rsidRDefault="00B40803" w:rsidP="00B40803">
      <w:pPr>
        <w:ind w:firstLine="1134"/>
        <w:jc w:val="both"/>
        <w:rPr>
          <w:sz w:val="28"/>
          <w:szCs w:val="28"/>
        </w:rPr>
      </w:pPr>
      <w:r w:rsidRPr="00B63A01">
        <w:rPr>
          <w:sz w:val="28"/>
          <w:szCs w:val="28"/>
        </w:rPr>
        <w:t>2. Оценка воздействия на население;</w:t>
      </w:r>
    </w:p>
    <w:p w14:paraId="5A177C6C" w14:textId="77777777" w:rsidR="00B40803" w:rsidRPr="00B63A01" w:rsidRDefault="00B40803" w:rsidP="00B40803">
      <w:pPr>
        <w:ind w:firstLine="1134"/>
        <w:jc w:val="both"/>
        <w:rPr>
          <w:sz w:val="28"/>
          <w:szCs w:val="28"/>
        </w:rPr>
      </w:pPr>
      <w:r w:rsidRPr="00B63A01">
        <w:rPr>
          <w:sz w:val="28"/>
          <w:szCs w:val="28"/>
        </w:rPr>
        <w:t>3. Экспертное заключение СЭС;</w:t>
      </w:r>
    </w:p>
    <w:p w14:paraId="520D209D" w14:textId="77777777" w:rsidR="00B40803" w:rsidRPr="00B63A01" w:rsidRDefault="00B40803" w:rsidP="00B40803">
      <w:pPr>
        <w:ind w:firstLine="1134"/>
        <w:jc w:val="both"/>
        <w:rPr>
          <w:sz w:val="28"/>
          <w:szCs w:val="28"/>
        </w:rPr>
      </w:pPr>
      <w:r w:rsidRPr="00B63A01">
        <w:rPr>
          <w:sz w:val="28"/>
          <w:szCs w:val="28"/>
        </w:rPr>
        <w:t>4. Согласование с Роспотребнадзором;</w:t>
      </w:r>
    </w:p>
    <w:p w14:paraId="5CA8F7A8" w14:textId="77777777" w:rsidR="00B40803" w:rsidRPr="00B63A01" w:rsidRDefault="00B40803" w:rsidP="00B40803">
      <w:pPr>
        <w:ind w:firstLine="1134"/>
        <w:jc w:val="both"/>
        <w:rPr>
          <w:sz w:val="28"/>
          <w:szCs w:val="28"/>
        </w:rPr>
      </w:pPr>
      <w:r w:rsidRPr="00B63A01">
        <w:rPr>
          <w:sz w:val="28"/>
          <w:szCs w:val="28"/>
        </w:rPr>
        <w:t>5. Оценка воздействия на водный объект;</w:t>
      </w:r>
    </w:p>
    <w:p w14:paraId="5931D2F4" w14:textId="77777777" w:rsidR="00B40803" w:rsidRPr="00B63A01" w:rsidRDefault="00B40803" w:rsidP="00B40803">
      <w:pPr>
        <w:ind w:firstLine="1134"/>
        <w:jc w:val="both"/>
        <w:rPr>
          <w:sz w:val="28"/>
          <w:szCs w:val="28"/>
        </w:rPr>
      </w:pPr>
      <w:r w:rsidRPr="00B63A01">
        <w:rPr>
          <w:sz w:val="28"/>
          <w:szCs w:val="28"/>
        </w:rPr>
        <w:t>6. Согласование в Росрыболовстве.</w:t>
      </w:r>
    </w:p>
    <w:p w14:paraId="6776BC32" w14:textId="77777777" w:rsidR="00B40803" w:rsidRPr="00B63A01" w:rsidRDefault="00B40803" w:rsidP="00B40803">
      <w:pPr>
        <w:ind w:firstLine="1134"/>
        <w:jc w:val="both"/>
        <w:rPr>
          <w:sz w:val="28"/>
          <w:szCs w:val="28"/>
        </w:rPr>
      </w:pPr>
      <w:r w:rsidRPr="00B63A01">
        <w:rPr>
          <w:sz w:val="28"/>
          <w:szCs w:val="28"/>
        </w:rPr>
        <w:t>При проектировании предусмотреть мероприятия по технической эксплуатации объекта, направленные на обеспечение:</w:t>
      </w:r>
    </w:p>
    <w:p w14:paraId="511EB709" w14:textId="77777777" w:rsidR="00B40803" w:rsidRPr="00B63A01" w:rsidRDefault="00B40803" w:rsidP="00B40803">
      <w:pPr>
        <w:ind w:firstLine="1134"/>
        <w:jc w:val="both"/>
        <w:rPr>
          <w:sz w:val="28"/>
          <w:szCs w:val="28"/>
        </w:rPr>
      </w:pPr>
      <w:r w:rsidRPr="00B63A01">
        <w:rPr>
          <w:sz w:val="28"/>
          <w:szCs w:val="28"/>
        </w:rPr>
        <w:lastRenderedPageBreak/>
        <w:t>- безотказной работы объекта;</w:t>
      </w:r>
    </w:p>
    <w:p w14:paraId="2260AB30" w14:textId="77777777" w:rsidR="00B40803" w:rsidRPr="00B63A01" w:rsidRDefault="00B40803" w:rsidP="00B40803">
      <w:pPr>
        <w:ind w:firstLine="1134"/>
        <w:jc w:val="both"/>
        <w:rPr>
          <w:sz w:val="28"/>
          <w:szCs w:val="28"/>
        </w:rPr>
      </w:pPr>
      <w:r w:rsidRPr="00B63A01">
        <w:rPr>
          <w:sz w:val="28"/>
          <w:szCs w:val="28"/>
        </w:rPr>
        <w:t>- соблюдение надлежащих санитарно-гигиенических условий;</w:t>
      </w:r>
    </w:p>
    <w:p w14:paraId="71941EE2" w14:textId="77777777" w:rsidR="00B40803" w:rsidRPr="00B63A01" w:rsidRDefault="00B40803" w:rsidP="00B40803">
      <w:pPr>
        <w:ind w:firstLine="1134"/>
        <w:jc w:val="both"/>
        <w:rPr>
          <w:sz w:val="28"/>
          <w:szCs w:val="28"/>
        </w:rPr>
      </w:pPr>
      <w:r w:rsidRPr="00B63A01">
        <w:rPr>
          <w:sz w:val="28"/>
          <w:szCs w:val="28"/>
        </w:rPr>
        <w:t>- правильность эксплуатации инженерного оборудования;</w:t>
      </w:r>
    </w:p>
    <w:p w14:paraId="5A71CB1F" w14:textId="77777777" w:rsidR="00B40803" w:rsidRPr="00B63A01" w:rsidRDefault="00B40803" w:rsidP="00B40803">
      <w:pPr>
        <w:ind w:firstLine="1134"/>
        <w:jc w:val="both"/>
        <w:rPr>
          <w:sz w:val="28"/>
          <w:szCs w:val="28"/>
        </w:rPr>
      </w:pPr>
      <w:r w:rsidRPr="00B63A01">
        <w:rPr>
          <w:sz w:val="28"/>
          <w:szCs w:val="28"/>
        </w:rPr>
        <w:t>- повышение уровня благоустройства объекта;</w:t>
      </w:r>
    </w:p>
    <w:p w14:paraId="5A8A4A63" w14:textId="77777777" w:rsidR="00B40803" w:rsidRPr="00B63A01" w:rsidRDefault="00B40803" w:rsidP="00B40803">
      <w:pPr>
        <w:ind w:firstLine="1134"/>
        <w:jc w:val="both"/>
        <w:rPr>
          <w:sz w:val="28"/>
          <w:szCs w:val="28"/>
        </w:rPr>
      </w:pPr>
      <w:r w:rsidRPr="00B63A01">
        <w:rPr>
          <w:sz w:val="28"/>
          <w:szCs w:val="28"/>
        </w:rPr>
        <w:t>- выполнение своевременного ремонта.</w:t>
      </w:r>
    </w:p>
    <w:p w14:paraId="0654A7E9" w14:textId="77777777" w:rsidR="00B40803" w:rsidRPr="00B63A01" w:rsidRDefault="00B40803" w:rsidP="00B40803">
      <w:pPr>
        <w:ind w:firstLine="1134"/>
        <w:jc w:val="both"/>
        <w:rPr>
          <w:sz w:val="28"/>
          <w:szCs w:val="28"/>
        </w:rPr>
      </w:pPr>
      <w:r w:rsidRPr="00B63A01">
        <w:rPr>
          <w:sz w:val="28"/>
          <w:szCs w:val="28"/>
        </w:rPr>
        <w:t>Целью мероприятий по строительству очистных сооружений канализации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14:paraId="78BA575A" w14:textId="77777777" w:rsidR="004F481A" w:rsidRPr="00B63A01" w:rsidRDefault="004F481A" w:rsidP="002410DE">
      <w:pPr>
        <w:jc w:val="both"/>
        <w:rPr>
          <w:sz w:val="28"/>
          <w:szCs w:val="28"/>
        </w:rPr>
      </w:pPr>
    </w:p>
    <w:p w14:paraId="1FB6235D" w14:textId="77777777" w:rsidR="0040658A" w:rsidRPr="00B63A01" w:rsidRDefault="0040658A" w:rsidP="00880952">
      <w:pPr>
        <w:pStyle w:val="a4"/>
        <w:numPr>
          <w:ilvl w:val="1"/>
          <w:numId w:val="32"/>
        </w:numPr>
        <w:ind w:left="0" w:firstLine="0"/>
        <w:jc w:val="center"/>
        <w:outlineLvl w:val="2"/>
        <w:rPr>
          <w:rFonts w:eastAsia="Times New Roman"/>
          <w:b/>
          <w:sz w:val="28"/>
          <w:szCs w:val="28"/>
        </w:rPr>
      </w:pPr>
      <w:bookmarkStart w:id="104" w:name="_Toc131501802"/>
      <w:r w:rsidRPr="00B63A01">
        <w:rPr>
          <w:rFonts w:eastAsia="Times New Roman"/>
          <w:b/>
          <w:sz w:val="28"/>
          <w:szCs w:val="28"/>
        </w:rPr>
        <w:t>Сведения о применении методов, безопасных для окружающей среды, при утилизации осадков сточных вод</w:t>
      </w:r>
      <w:bookmarkEnd w:id="104"/>
    </w:p>
    <w:p w14:paraId="29777071" w14:textId="77777777" w:rsidR="005233E6" w:rsidRPr="00B63A01" w:rsidRDefault="005233E6" w:rsidP="005233E6">
      <w:pPr>
        <w:pStyle w:val="a4"/>
        <w:ind w:left="1800"/>
        <w:jc w:val="both"/>
        <w:outlineLvl w:val="1"/>
        <w:rPr>
          <w:rFonts w:eastAsia="Times New Roman"/>
          <w:b/>
          <w:sz w:val="28"/>
          <w:szCs w:val="28"/>
        </w:rPr>
      </w:pPr>
    </w:p>
    <w:p w14:paraId="662167BB" w14:textId="77777777" w:rsidR="00FB447E" w:rsidRPr="00B63A01" w:rsidRDefault="00FB447E" w:rsidP="005233E6">
      <w:pPr>
        <w:tabs>
          <w:tab w:val="left" w:pos="780"/>
        </w:tabs>
        <w:ind w:firstLine="1134"/>
        <w:jc w:val="both"/>
        <w:rPr>
          <w:rFonts w:ascii="yandex-sans" w:hAnsi="yandex-sans"/>
          <w:sz w:val="28"/>
          <w:szCs w:val="28"/>
        </w:rPr>
      </w:pPr>
      <w:bookmarkStart w:id="105" w:name="_Toc41822847"/>
      <w:bookmarkStart w:id="106" w:name="_Toc41823255"/>
      <w:r w:rsidRPr="00B63A01">
        <w:rPr>
          <w:rFonts w:ascii="yandex-sans" w:hAnsi="yandex-sans"/>
          <w:sz w:val="28"/>
          <w:szCs w:val="28"/>
        </w:rPr>
        <w:t>Сточные воды являются основным источником микробного загрязнения объектов окружающей среды, в том числе поверхностных пресных вод, подземных водоносных горизонтов, питьевой воды и почвы, что является фактором риска распространения возбудителей инфекций с фекально-оральным механизмом передачи.</w:t>
      </w:r>
      <w:bookmarkEnd w:id="105"/>
      <w:bookmarkEnd w:id="106"/>
    </w:p>
    <w:p w14:paraId="2A95521E"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К наиболее опасным</w:t>
      </w:r>
      <w:r w:rsidR="0002780B" w:rsidRPr="00B63A01">
        <w:rPr>
          <w:rFonts w:ascii="yandex-sans" w:hAnsi="yandex-sans"/>
          <w:sz w:val="28"/>
          <w:szCs w:val="28"/>
        </w:rPr>
        <w:t>,</w:t>
      </w:r>
      <w:r w:rsidR="005F238D" w:rsidRPr="00B63A01">
        <w:rPr>
          <w:rFonts w:ascii="yandex-sans" w:hAnsi="yandex-sans"/>
          <w:sz w:val="28"/>
          <w:szCs w:val="28"/>
        </w:rPr>
        <w:t xml:space="preserve"> </w:t>
      </w:r>
      <w:r w:rsidRPr="00B63A01">
        <w:rPr>
          <w:rFonts w:ascii="yandex-sans" w:hAnsi="yandex-sans"/>
          <w:sz w:val="28"/>
          <w:szCs w:val="28"/>
        </w:rPr>
        <w:t>в эпидеми</w:t>
      </w:r>
      <w:r w:rsidR="002A3E9D" w:rsidRPr="00B63A01">
        <w:rPr>
          <w:rFonts w:ascii="yandex-sans" w:hAnsi="yandex-sans"/>
          <w:sz w:val="28"/>
          <w:szCs w:val="28"/>
        </w:rPr>
        <w:t>ологическом</w:t>
      </w:r>
      <w:r w:rsidRPr="00B63A01">
        <w:rPr>
          <w:rFonts w:ascii="yandex-sans" w:hAnsi="yandex-sans"/>
          <w:sz w:val="28"/>
          <w:szCs w:val="28"/>
        </w:rPr>
        <w:t xml:space="preserve"> отношении</w:t>
      </w:r>
      <w:r w:rsidR="0002780B" w:rsidRPr="00B63A01">
        <w:rPr>
          <w:rFonts w:ascii="yandex-sans" w:hAnsi="yandex-sans"/>
          <w:sz w:val="28"/>
          <w:szCs w:val="28"/>
        </w:rPr>
        <w:t>,</w:t>
      </w:r>
      <w:r w:rsidR="005F238D" w:rsidRPr="00B63A01">
        <w:rPr>
          <w:rFonts w:ascii="yandex-sans" w:hAnsi="yandex-sans"/>
          <w:sz w:val="28"/>
          <w:szCs w:val="28"/>
        </w:rPr>
        <w:t xml:space="preserve"> </w:t>
      </w:r>
      <w:r w:rsidRPr="00B63A01">
        <w:rPr>
          <w:rFonts w:ascii="yandex-sans" w:hAnsi="yandex-sans"/>
          <w:sz w:val="28"/>
          <w:szCs w:val="28"/>
        </w:rPr>
        <w:t>относят следующие виды сточных</w:t>
      </w:r>
      <w:r w:rsidR="005F6786" w:rsidRPr="00B63A01">
        <w:rPr>
          <w:rFonts w:ascii="yandex-sans" w:hAnsi="yandex-sans"/>
          <w:sz w:val="28"/>
          <w:szCs w:val="28"/>
        </w:rPr>
        <w:t xml:space="preserve"> вод:</w:t>
      </w:r>
    </w:p>
    <w:p w14:paraId="3D7C12EE"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хозяйственно-бытовые сточные воды;</w:t>
      </w:r>
    </w:p>
    <w:p w14:paraId="5BEEF99E"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городские смешанные (промышленно-бытовые) сточные воды;</w:t>
      </w:r>
    </w:p>
    <w:p w14:paraId="79EB1556"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сточные воды инфекционных больниц;</w:t>
      </w:r>
    </w:p>
    <w:p w14:paraId="4A9E7682"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сточные воды от животноводческих и птицеводческих объектов и предприятий</w:t>
      </w:r>
      <w:r w:rsidR="005F238D" w:rsidRPr="00B63A01">
        <w:rPr>
          <w:rFonts w:ascii="yandex-sans" w:eastAsia="Times New Roman" w:hAnsi="yandex-sans"/>
          <w:sz w:val="28"/>
          <w:szCs w:val="28"/>
        </w:rPr>
        <w:t xml:space="preserve"> </w:t>
      </w:r>
      <w:r w:rsidRPr="00B63A01">
        <w:rPr>
          <w:rFonts w:ascii="yandex-sans" w:eastAsia="Times New Roman" w:hAnsi="yandex-sans"/>
          <w:sz w:val="28"/>
          <w:szCs w:val="28"/>
        </w:rPr>
        <w:t>по переработке продуктов животноводства и т.д.;</w:t>
      </w:r>
    </w:p>
    <w:p w14:paraId="3C353337"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поверхностно-ливневые стоки;</w:t>
      </w:r>
    </w:p>
    <w:p w14:paraId="5FFAA496"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шахтные и карьерные сточные воды;</w:t>
      </w:r>
    </w:p>
    <w:p w14:paraId="2D890601" w14:textId="77777777" w:rsidR="00FB447E" w:rsidRPr="00B63A01" w:rsidRDefault="00FB447E" w:rsidP="005233E6">
      <w:pPr>
        <w:pStyle w:val="a4"/>
        <w:numPr>
          <w:ilvl w:val="0"/>
          <w:numId w:val="16"/>
        </w:numPr>
        <w:shd w:val="clear" w:color="auto" w:fill="FFFFFF"/>
        <w:ind w:left="0" w:firstLine="1134"/>
        <w:jc w:val="both"/>
        <w:rPr>
          <w:rFonts w:ascii="yandex-sans" w:eastAsia="Times New Roman" w:hAnsi="yandex-sans"/>
          <w:sz w:val="28"/>
          <w:szCs w:val="28"/>
        </w:rPr>
      </w:pPr>
      <w:r w:rsidRPr="00B63A01">
        <w:rPr>
          <w:rFonts w:ascii="yandex-sans" w:eastAsia="Times New Roman" w:hAnsi="yandex-sans"/>
          <w:sz w:val="28"/>
          <w:szCs w:val="28"/>
        </w:rPr>
        <w:t>дренажные воды.</w:t>
      </w:r>
    </w:p>
    <w:p w14:paraId="7CB82356"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Для хозяйственно-бытовых сточных вод характерно относительно стабильное качество (при соблюдении норм водопользования). Эти стоки отличаются высоким уровнем микробного загрязнения на фоне значительной концентрации взвешенных частиц и органических веществ. Поэтому перед обеззараживанием необходима их механическая и биологическая очистка.</w:t>
      </w:r>
    </w:p>
    <w:p w14:paraId="3F308551"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В зимний период возрастает риск микробного загрязнения водоемов у мест водозаборов из-за снижения их самоочищающей способности. Следствием этого является более длительная выживаемость и сохранение вирулентных свойств патогенных микроорганизмов в холодной воде. Кроме того, одновременное ухудшение условий очистки и обеззараживания на водопроводных станциях при низкой температуре может привести к нарушению безопасности хозяйственно-питьевого водопользования населения.</w:t>
      </w:r>
    </w:p>
    <w:p w14:paraId="43773DA1"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В соответствии с санитарными правилами по охране поверхностных вод от загрязнения, сточные воды, опасные в эпидемическом отношении, должны подвергаться обеззараживанию.</w:t>
      </w:r>
    </w:p>
    <w:p w14:paraId="50843516"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 xml:space="preserve">Обеззараживание сточных вод следует организовывать на заключительном этапе их очистки, поскольку эффект существенно зависит от качества поступающего на обеззараживание стока. Основное значение имеет вид и уровень микробного загрязнения, способ дезинфекции, доза, время контакта, </w:t>
      </w:r>
      <w:r w:rsidRPr="00B63A01">
        <w:rPr>
          <w:rFonts w:ascii="yandex-sans" w:hAnsi="yandex-sans"/>
          <w:sz w:val="28"/>
          <w:szCs w:val="28"/>
        </w:rPr>
        <w:lastRenderedPageBreak/>
        <w:t>условия внесения дезинфектанта, степень смешения и т.п. Кроме того, в зависимости от используемого способа дезинфекции имеют значение рН, температура воды, концентрация взвешенных веществ и другие факторы.</w:t>
      </w:r>
    </w:p>
    <w:p w14:paraId="7AF56089"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К наиболее распространенным методам обеззараживания сточных вод в настоящее время относятся: хлорирование, озонирование, ультрафиолетовое облучение (УФО) и их сочетание. Кроме того, перспективны разрабатываемые обеззараживающие технологии сточных вод, такие как гамма-облучение, электрический импульсный разряд, виброакустический, термический и другие способы.</w:t>
      </w:r>
    </w:p>
    <w:p w14:paraId="328555EA"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При выборе метода обеззараживания сточных вод необходимо учитывать гигиеническую надежность бактерицидного и вирулицидного эффекта, медико-биологические последствия при дальнейшем использовании обеззараженных стоков,</w:t>
      </w:r>
      <w:r w:rsidR="005F238D" w:rsidRPr="00B63A01">
        <w:rPr>
          <w:rFonts w:ascii="yandex-sans" w:hAnsi="yandex-sans"/>
          <w:sz w:val="28"/>
          <w:szCs w:val="28"/>
        </w:rPr>
        <w:t xml:space="preserve"> </w:t>
      </w:r>
      <w:r w:rsidRPr="00B63A01">
        <w:rPr>
          <w:rFonts w:ascii="yandex-sans" w:hAnsi="yandex-sans"/>
          <w:sz w:val="28"/>
          <w:szCs w:val="28"/>
        </w:rPr>
        <w:t>эксплуатационную и экономическую целесообразность.</w:t>
      </w:r>
    </w:p>
    <w:p w14:paraId="403DCC72"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Обеззараживание сточных вод хлором и озоном относится к реагентным способам.</w:t>
      </w:r>
      <w:r w:rsidR="005F238D" w:rsidRPr="00B63A01">
        <w:rPr>
          <w:rFonts w:ascii="yandex-sans" w:hAnsi="yandex-sans"/>
          <w:sz w:val="28"/>
          <w:szCs w:val="28"/>
        </w:rPr>
        <w:t xml:space="preserve"> </w:t>
      </w:r>
      <w:r w:rsidRPr="00B63A01">
        <w:rPr>
          <w:rFonts w:ascii="yandex-sans" w:hAnsi="yandex-sans"/>
          <w:sz w:val="28"/>
          <w:szCs w:val="28"/>
        </w:rPr>
        <w:t>Обеззараживание сточных вод хлором является наиболее простым технологическим</w:t>
      </w:r>
      <w:r w:rsidR="005F238D" w:rsidRPr="00B63A01">
        <w:rPr>
          <w:rFonts w:ascii="yandex-sans" w:hAnsi="yandex-sans"/>
          <w:sz w:val="28"/>
          <w:szCs w:val="28"/>
        </w:rPr>
        <w:t xml:space="preserve"> </w:t>
      </w:r>
      <w:r w:rsidRPr="00B63A01">
        <w:rPr>
          <w:rFonts w:ascii="yandex-sans" w:hAnsi="yandex-sans"/>
          <w:sz w:val="28"/>
          <w:szCs w:val="28"/>
        </w:rPr>
        <w:t>решением. В результате хлорирования возможно образование нескольких десятков</w:t>
      </w:r>
      <w:r w:rsidR="005F238D" w:rsidRPr="00B63A01">
        <w:rPr>
          <w:rFonts w:ascii="yandex-sans" w:hAnsi="yandex-sans"/>
          <w:sz w:val="28"/>
          <w:szCs w:val="28"/>
        </w:rPr>
        <w:t xml:space="preserve"> </w:t>
      </w:r>
      <w:r w:rsidRPr="00B63A01">
        <w:rPr>
          <w:rFonts w:ascii="yandex-sans" w:hAnsi="yandex-sans"/>
          <w:sz w:val="28"/>
          <w:szCs w:val="28"/>
        </w:rPr>
        <w:t>высокотоксичных веществ, включая канцерогенные, мутагенные, с величинами ПДК на уровне сотых и тысячных мг/л. Появление таких веществ в сточных водах после</w:t>
      </w:r>
      <w:r w:rsidR="005F238D" w:rsidRPr="00B63A01">
        <w:rPr>
          <w:rFonts w:ascii="yandex-sans" w:hAnsi="yandex-sans"/>
          <w:sz w:val="28"/>
          <w:szCs w:val="28"/>
        </w:rPr>
        <w:t xml:space="preserve"> </w:t>
      </w:r>
      <w:r w:rsidRPr="00B63A01">
        <w:rPr>
          <w:rFonts w:ascii="yandex-sans" w:hAnsi="yandex-sans"/>
          <w:sz w:val="28"/>
          <w:szCs w:val="28"/>
        </w:rPr>
        <w:t>хлорирования ужесточает условия сброса в водоем, влияет на здоровье населения при</w:t>
      </w:r>
      <w:r w:rsidR="005F238D" w:rsidRPr="00B63A01">
        <w:rPr>
          <w:rFonts w:ascii="yandex-sans" w:hAnsi="yandex-sans"/>
          <w:sz w:val="28"/>
          <w:szCs w:val="28"/>
        </w:rPr>
        <w:t xml:space="preserve"> </w:t>
      </w:r>
      <w:r w:rsidRPr="00B63A01">
        <w:rPr>
          <w:rFonts w:ascii="yandex-sans" w:hAnsi="yandex-sans"/>
          <w:sz w:val="28"/>
          <w:szCs w:val="28"/>
        </w:rPr>
        <w:t>водопользовании.</w:t>
      </w:r>
      <w:r w:rsidR="005F238D" w:rsidRPr="00B63A01">
        <w:rPr>
          <w:rFonts w:ascii="yandex-sans" w:hAnsi="yandex-sans"/>
          <w:sz w:val="28"/>
          <w:szCs w:val="28"/>
        </w:rPr>
        <w:t xml:space="preserve"> </w:t>
      </w:r>
      <w:r w:rsidRPr="00B63A01">
        <w:rPr>
          <w:rFonts w:ascii="yandex-sans" w:hAnsi="yandex-sans"/>
          <w:sz w:val="28"/>
          <w:szCs w:val="28"/>
        </w:rPr>
        <w:t>При отведении хлорированных сточных вод в водоем поступают значительные концентрации хлора. В результате может иметь место гибель водных биоценозов (планктона, сапрофитной микрофлоры) и практически полное прекращение процессов</w:t>
      </w:r>
      <w:r w:rsidR="005F238D" w:rsidRPr="00B63A01">
        <w:rPr>
          <w:rFonts w:ascii="yandex-sans" w:hAnsi="yandex-sans"/>
          <w:sz w:val="28"/>
          <w:szCs w:val="28"/>
        </w:rPr>
        <w:t xml:space="preserve"> </w:t>
      </w:r>
      <w:r w:rsidRPr="00B63A01">
        <w:rPr>
          <w:rFonts w:ascii="yandex-sans" w:hAnsi="yandex-sans"/>
          <w:sz w:val="28"/>
          <w:szCs w:val="28"/>
        </w:rPr>
        <w:t>самоочищения, в т.ч. и от патогенной микрофлоры. Решить эту проблему можно путем</w:t>
      </w:r>
      <w:r w:rsidR="005F238D" w:rsidRPr="00B63A01">
        <w:rPr>
          <w:rFonts w:ascii="yandex-sans" w:hAnsi="yandex-sans"/>
          <w:sz w:val="28"/>
          <w:szCs w:val="28"/>
        </w:rPr>
        <w:t xml:space="preserve"> </w:t>
      </w:r>
      <w:r w:rsidRPr="00B63A01">
        <w:rPr>
          <w:rFonts w:ascii="yandex-sans" w:hAnsi="yandex-sans"/>
          <w:sz w:val="28"/>
          <w:szCs w:val="28"/>
        </w:rPr>
        <w:t>адекватного дехлорирования обеззараженных хлором стоков перед их сбросом в водоемы.</w:t>
      </w:r>
    </w:p>
    <w:p w14:paraId="1DD91479"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Необходимо учитывать также попадание в водоемы хлорустойчивых штаммов как индикаторных, так и патогенных микроорганизмов, что создает проблему при водоподготовке питьевой воды на водопроводных станциях.</w:t>
      </w:r>
    </w:p>
    <w:p w14:paraId="2BF31E61"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Применение озона на крупных очистных станциях может быть целесообразным, так как образуется гораздо меньше новых вредных веществ, в основном альдегидов и кетонов, не обладающих высокой токсичностью. Озон, как сильный окислитель, обеспечивает не только обеззараживание, но и при озонировании некоторых видов стоков (в зависимости от их состава) происходит улучшение органолептических свойств воды, а при озонировании других - возможно ухудшение физико-химических показателей.</w:t>
      </w:r>
    </w:p>
    <w:p w14:paraId="28E14076" w14:textId="77777777" w:rsidR="00FB447E" w:rsidRPr="00B63A01" w:rsidRDefault="00FB447E" w:rsidP="005233E6">
      <w:pPr>
        <w:shd w:val="clear" w:color="auto" w:fill="FFFFFF"/>
        <w:ind w:firstLine="1134"/>
        <w:jc w:val="both"/>
        <w:rPr>
          <w:rFonts w:ascii="yandex-sans" w:hAnsi="yandex-sans"/>
          <w:sz w:val="28"/>
          <w:szCs w:val="28"/>
        </w:rPr>
      </w:pPr>
      <w:r w:rsidRPr="00B63A01">
        <w:rPr>
          <w:rFonts w:ascii="yandex-sans" w:hAnsi="yandex-sans"/>
          <w:sz w:val="28"/>
          <w:szCs w:val="28"/>
        </w:rPr>
        <w:t>При использовании УФО бактерицидный эффект, как правило, не сопровождается образованием токсичных продуктов трансформации химических соединений сточных вод, вследствие чего нет необходимости обезвреживания их после обработки. Отсутствие пролонгированного биоцидного действия также является существенным преимуществом метода УФО, т.к. сток при сбросе в водоем не оказывает влияния на водные биоценозы.</w:t>
      </w:r>
      <w:r w:rsidR="005F238D" w:rsidRPr="00B63A01">
        <w:rPr>
          <w:rFonts w:ascii="yandex-sans" w:hAnsi="yandex-sans"/>
          <w:sz w:val="28"/>
          <w:szCs w:val="28"/>
        </w:rPr>
        <w:t xml:space="preserve"> </w:t>
      </w:r>
      <w:r w:rsidRPr="00B63A01">
        <w:rPr>
          <w:rFonts w:ascii="yandex-sans" w:hAnsi="yandex-sans"/>
          <w:sz w:val="28"/>
          <w:szCs w:val="28"/>
        </w:rPr>
        <w:t>При обеззараживании стоков УФО необходимо учитывать возможность репарации (фотореактивации) под действием солнечного света микроорганизмов, поврежденных в процессе облучения.</w:t>
      </w:r>
    </w:p>
    <w:p w14:paraId="6472C4CF" w14:textId="77777777" w:rsidR="00570654" w:rsidRPr="00B63A01" w:rsidRDefault="00F66FBF" w:rsidP="005233E6">
      <w:pPr>
        <w:tabs>
          <w:tab w:val="left" w:pos="975"/>
        </w:tabs>
        <w:ind w:firstLine="1134"/>
        <w:jc w:val="both"/>
        <w:rPr>
          <w:sz w:val="28"/>
          <w:szCs w:val="28"/>
        </w:rPr>
      </w:pPr>
      <w:bookmarkStart w:id="107" w:name="_Toc41822848"/>
      <w:bookmarkStart w:id="108" w:name="_Toc41823256"/>
      <w:r w:rsidRPr="00B63A01">
        <w:rPr>
          <w:sz w:val="28"/>
          <w:szCs w:val="28"/>
        </w:rPr>
        <w:t>П</w:t>
      </w:r>
      <w:r w:rsidR="00570654" w:rsidRPr="00B63A01">
        <w:rPr>
          <w:sz w:val="28"/>
          <w:szCs w:val="28"/>
        </w:rPr>
        <w:t xml:space="preserve">ри строительстве и реконструкции централизованных систем водоотведения </w:t>
      </w:r>
      <w:r w:rsidRPr="00B63A01">
        <w:rPr>
          <w:sz w:val="28"/>
          <w:szCs w:val="28"/>
        </w:rPr>
        <w:t>возможно также применение технологии</w:t>
      </w:r>
      <w:r w:rsidR="00570654" w:rsidRPr="00B63A01">
        <w:rPr>
          <w:sz w:val="28"/>
          <w:szCs w:val="28"/>
        </w:rPr>
        <w:t xml:space="preserve"> нулевого сброса</w:t>
      </w:r>
      <w:r w:rsidR="00AB5080" w:rsidRPr="00B63A01">
        <w:rPr>
          <w:sz w:val="28"/>
          <w:szCs w:val="28"/>
        </w:rPr>
        <w:t xml:space="preserve"> на промышленных предприятиях</w:t>
      </w:r>
      <w:r w:rsidR="00570654" w:rsidRPr="00B63A01">
        <w:rPr>
          <w:sz w:val="28"/>
          <w:szCs w:val="28"/>
        </w:rPr>
        <w:t>.</w:t>
      </w:r>
      <w:r w:rsidR="005F238D" w:rsidRPr="00B63A01">
        <w:rPr>
          <w:sz w:val="28"/>
          <w:szCs w:val="28"/>
        </w:rPr>
        <w:t xml:space="preserve"> </w:t>
      </w:r>
      <w:r w:rsidR="00A10636" w:rsidRPr="00B63A01">
        <w:rPr>
          <w:sz w:val="28"/>
          <w:szCs w:val="28"/>
        </w:rPr>
        <w:t>Система нулевого стока</w:t>
      </w:r>
      <w:r w:rsidR="0056393C" w:rsidRPr="00B63A01">
        <w:rPr>
          <w:sz w:val="28"/>
          <w:szCs w:val="28"/>
        </w:rPr>
        <w:t xml:space="preserve"> Краун</w:t>
      </w:r>
      <w:r w:rsidR="005F238D" w:rsidRPr="00B63A01">
        <w:rPr>
          <w:sz w:val="28"/>
          <w:szCs w:val="28"/>
        </w:rPr>
        <w:t xml:space="preserve"> </w:t>
      </w:r>
      <w:r w:rsidR="00570654" w:rsidRPr="00B63A01">
        <w:rPr>
          <w:sz w:val="28"/>
          <w:szCs w:val="28"/>
        </w:rPr>
        <w:t>позволяет</w:t>
      </w:r>
      <w:r w:rsidR="005F238D" w:rsidRPr="00B63A01">
        <w:rPr>
          <w:sz w:val="28"/>
          <w:szCs w:val="28"/>
        </w:rPr>
        <w:t xml:space="preserve"> </w:t>
      </w:r>
      <w:r w:rsidR="00570654" w:rsidRPr="00B63A01">
        <w:rPr>
          <w:sz w:val="28"/>
          <w:szCs w:val="28"/>
        </w:rPr>
        <w:lastRenderedPageBreak/>
        <w:t>исключить сброс сточных вод экстракционного</w:t>
      </w:r>
      <w:r w:rsidR="005F238D" w:rsidRPr="00B63A01">
        <w:rPr>
          <w:sz w:val="28"/>
          <w:szCs w:val="28"/>
        </w:rPr>
        <w:t xml:space="preserve"> </w:t>
      </w:r>
      <w:r w:rsidR="00570654" w:rsidRPr="00B63A01">
        <w:rPr>
          <w:sz w:val="28"/>
          <w:szCs w:val="28"/>
        </w:rPr>
        <w:t>завода. В системе нулевого стока, сточные</w:t>
      </w:r>
      <w:r w:rsidR="005F238D" w:rsidRPr="00B63A01">
        <w:rPr>
          <w:sz w:val="28"/>
          <w:szCs w:val="28"/>
        </w:rPr>
        <w:t xml:space="preserve"> </w:t>
      </w:r>
      <w:r w:rsidR="00570654" w:rsidRPr="00B63A01">
        <w:rPr>
          <w:sz w:val="28"/>
          <w:szCs w:val="28"/>
        </w:rPr>
        <w:t>воды концентрируются в специально</w:t>
      </w:r>
      <w:r w:rsidR="005F238D" w:rsidRPr="00B63A01">
        <w:rPr>
          <w:sz w:val="28"/>
          <w:szCs w:val="28"/>
        </w:rPr>
        <w:t xml:space="preserve"> </w:t>
      </w:r>
      <w:r w:rsidR="00570654" w:rsidRPr="00B63A01">
        <w:rPr>
          <w:sz w:val="28"/>
          <w:szCs w:val="28"/>
        </w:rPr>
        <w:t>сконструированной емкости под давлением, и</w:t>
      </w:r>
      <w:r w:rsidR="005F238D" w:rsidRPr="00B63A01">
        <w:rPr>
          <w:sz w:val="28"/>
          <w:szCs w:val="28"/>
        </w:rPr>
        <w:t xml:space="preserve"> </w:t>
      </w:r>
      <w:r w:rsidR="00570654" w:rsidRPr="00B63A01">
        <w:rPr>
          <w:sz w:val="28"/>
          <w:szCs w:val="28"/>
        </w:rPr>
        <w:t>преобразуется в пар под давлением 2.8 бара и</w:t>
      </w:r>
      <w:r w:rsidR="005F238D" w:rsidRPr="00B63A01">
        <w:rPr>
          <w:sz w:val="28"/>
          <w:szCs w:val="28"/>
        </w:rPr>
        <w:t xml:space="preserve"> </w:t>
      </w:r>
      <w:r w:rsidR="00570654" w:rsidRPr="00B63A01">
        <w:rPr>
          <w:sz w:val="28"/>
          <w:szCs w:val="28"/>
        </w:rPr>
        <w:t>возвращаются в процесс.</w:t>
      </w:r>
      <w:bookmarkEnd w:id="107"/>
      <w:bookmarkEnd w:id="108"/>
    </w:p>
    <w:p w14:paraId="21F52027" w14:textId="77777777" w:rsidR="0056393C" w:rsidRPr="00B63A01" w:rsidRDefault="0056393C" w:rsidP="005233E6">
      <w:pPr>
        <w:tabs>
          <w:tab w:val="left" w:pos="975"/>
        </w:tabs>
        <w:ind w:firstLine="1134"/>
        <w:jc w:val="both"/>
        <w:rPr>
          <w:sz w:val="28"/>
          <w:szCs w:val="28"/>
        </w:rPr>
      </w:pPr>
      <w:bookmarkStart w:id="109" w:name="_Toc41822849"/>
      <w:bookmarkStart w:id="110" w:name="_Toc41823257"/>
      <w:r w:rsidRPr="00B63A01">
        <w:rPr>
          <w:sz w:val="28"/>
          <w:szCs w:val="28"/>
        </w:rPr>
        <w:t>Сточная вода из шламовыпаривателя насосом подается в накопительную емкость сточных вод, куда дозируется раствор каустика для регулирования pH воды. Установленная в емкости мешалка обеспечивает равномерное перемешивание каустика. Из накопительной емкости вода насосом прокачивается через дистиллятор с принудительной циркуляцией. Нагрев дистиллятора из коррозионно-стойкого материала осуществляется глухим паром, в результате получаем перегретый пар низкого давления для подачи в тостер в качестве острого пара. В зависимости от типа цеха, этот пар может составлять от 75 до 100% объема острого пара, используемого в тостере. Оставшиеся сточные воды (обычно около 5-10 процентов от входящего потока) постоянно сливается в накопительную емкость концентрированной воды. Кроме того, большой объем воды возвращается назад в дистиллятор для обеспечения высокой скорости расхода воды в трубках и предотвращения их засорения. Накопительная емкость концентрированной воды оборудована мешалкой для предотвращения образования осадка. Из данной емкости концентрированная (грязная) вода насосом перекачивается в любое место внутри предприятия, где она полностью используется. Это могут быть линии гранулирования шелухи или шрота, выгрузки шрота или сушки шрота.</w:t>
      </w:r>
      <w:bookmarkEnd w:id="109"/>
      <w:bookmarkEnd w:id="110"/>
    </w:p>
    <w:p w14:paraId="53DF41AC" w14:textId="77777777" w:rsidR="00570654" w:rsidRPr="00B63A01" w:rsidRDefault="00570654" w:rsidP="005233E6">
      <w:pPr>
        <w:tabs>
          <w:tab w:val="left" w:pos="975"/>
        </w:tabs>
        <w:ind w:firstLine="1134"/>
        <w:jc w:val="both"/>
        <w:rPr>
          <w:sz w:val="28"/>
          <w:szCs w:val="28"/>
        </w:rPr>
      </w:pPr>
      <w:bookmarkStart w:id="111" w:name="_Toc41822850"/>
      <w:r w:rsidRPr="00B63A01">
        <w:rPr>
          <w:sz w:val="28"/>
          <w:szCs w:val="28"/>
        </w:rPr>
        <w:t>При соблюдении строительных норм и правил нормативно-технической базы РФ новое строительство или реконструкция объектов централизованных систем водоотведения не приведет к воздействию на водный бассейн.</w:t>
      </w:r>
      <w:bookmarkEnd w:id="111"/>
    </w:p>
    <w:p w14:paraId="36E74498" w14:textId="77777777" w:rsidR="00234D94" w:rsidRPr="00B63A01" w:rsidRDefault="00234D94" w:rsidP="002410DE">
      <w:pPr>
        <w:jc w:val="both"/>
        <w:rPr>
          <w:sz w:val="28"/>
          <w:szCs w:val="28"/>
        </w:rPr>
      </w:pPr>
    </w:p>
    <w:p w14:paraId="613F3E47" w14:textId="77777777" w:rsidR="00880952" w:rsidRPr="00B63A01" w:rsidRDefault="00880952" w:rsidP="002410DE">
      <w:pPr>
        <w:jc w:val="both"/>
        <w:rPr>
          <w:sz w:val="28"/>
          <w:szCs w:val="28"/>
        </w:rPr>
      </w:pPr>
    </w:p>
    <w:p w14:paraId="5245196F" w14:textId="77777777" w:rsidR="00E84AAE" w:rsidRPr="00B63A01" w:rsidRDefault="00E84AAE">
      <w:pPr>
        <w:rPr>
          <w:b/>
          <w:sz w:val="28"/>
          <w:szCs w:val="28"/>
        </w:rPr>
      </w:pPr>
      <w:bookmarkStart w:id="112" w:name="_Toc131501803"/>
      <w:r w:rsidRPr="00B63A01">
        <w:rPr>
          <w:b/>
          <w:sz w:val="28"/>
          <w:szCs w:val="28"/>
        </w:rPr>
        <w:br w:type="page"/>
      </w:r>
    </w:p>
    <w:p w14:paraId="3FEDA9E4" w14:textId="77777777" w:rsidR="00234D94" w:rsidRPr="00B63A01" w:rsidRDefault="0085470F" w:rsidP="00880952">
      <w:pPr>
        <w:tabs>
          <w:tab w:val="left" w:pos="709"/>
        </w:tabs>
        <w:jc w:val="center"/>
        <w:outlineLvl w:val="1"/>
        <w:rPr>
          <w:b/>
          <w:sz w:val="28"/>
          <w:szCs w:val="28"/>
        </w:rPr>
      </w:pPr>
      <w:r w:rsidRPr="00B63A01">
        <w:rPr>
          <w:b/>
          <w:sz w:val="28"/>
          <w:szCs w:val="28"/>
        </w:rPr>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12"/>
    </w:p>
    <w:p w14:paraId="1B9B5F41" w14:textId="77777777" w:rsidR="000C75CC" w:rsidRPr="00B63A01" w:rsidRDefault="000C75CC" w:rsidP="002410DE">
      <w:pPr>
        <w:tabs>
          <w:tab w:val="left" w:pos="709"/>
        </w:tabs>
        <w:jc w:val="both"/>
        <w:outlineLvl w:val="1"/>
        <w:rPr>
          <w:b/>
          <w:sz w:val="28"/>
          <w:szCs w:val="28"/>
        </w:rPr>
      </w:pPr>
    </w:p>
    <w:p w14:paraId="32A208C5" w14:textId="77777777" w:rsidR="004D1AB4" w:rsidRPr="00B63A01" w:rsidRDefault="004D1AB4" w:rsidP="000C75CC">
      <w:pPr>
        <w:suppressAutoHyphens/>
        <w:ind w:firstLine="1134"/>
        <w:jc w:val="both"/>
        <w:rPr>
          <w:sz w:val="28"/>
          <w:szCs w:val="28"/>
        </w:rPr>
      </w:pPr>
      <w:r w:rsidRPr="00B63A01">
        <w:rPr>
          <w:sz w:val="28"/>
          <w:szCs w:val="28"/>
        </w:rPr>
        <w:t>Оценка объемов капитальных вложений в</w:t>
      </w:r>
      <w:r w:rsidR="00B40803" w:rsidRPr="00B63A01">
        <w:rPr>
          <w:sz w:val="28"/>
          <w:szCs w:val="28"/>
        </w:rPr>
        <w:t xml:space="preserve"> строительство и реконструкцию </w:t>
      </w:r>
      <w:r w:rsidRPr="00B63A01">
        <w:rPr>
          <w:sz w:val="28"/>
          <w:szCs w:val="28"/>
        </w:rPr>
        <w:t xml:space="preserve">объектов централизованных систем водоотведения проведена на основе информации о планах перспективного развития системы централизованного водоотведения </w:t>
      </w:r>
      <w:r w:rsidR="00B40803" w:rsidRPr="00B63A01">
        <w:rPr>
          <w:sz w:val="28"/>
          <w:szCs w:val="28"/>
        </w:rPr>
        <w:t>пгт. Каменка</w:t>
      </w:r>
      <w:r w:rsidRPr="00B63A01">
        <w:rPr>
          <w:sz w:val="28"/>
          <w:szCs w:val="28"/>
        </w:rPr>
        <w:t xml:space="preserve">.   </w:t>
      </w:r>
    </w:p>
    <w:p w14:paraId="0D374456" w14:textId="77777777" w:rsidR="004D1AB4" w:rsidRPr="00B63A01" w:rsidRDefault="004D1AB4" w:rsidP="000C75CC">
      <w:pPr>
        <w:suppressAutoHyphens/>
        <w:ind w:firstLine="1134"/>
        <w:jc w:val="both"/>
        <w:rPr>
          <w:rFonts w:eastAsiaTheme="minorHAnsi"/>
          <w:sz w:val="28"/>
          <w:szCs w:val="28"/>
          <w:lang w:eastAsia="en-US"/>
        </w:rPr>
      </w:pPr>
      <w:r w:rsidRPr="00B63A01">
        <w:rPr>
          <w:rFonts w:eastAsiaTheme="minorHAnsi"/>
          <w:sz w:val="28"/>
          <w:szCs w:val="28"/>
          <w:lang w:eastAsia="en-US"/>
        </w:rPr>
        <w:t xml:space="preserve">Перспективная схема водоотведения учитывает развитие </w:t>
      </w:r>
      <w:r w:rsidR="00B40803" w:rsidRPr="00B63A01">
        <w:rPr>
          <w:rFonts w:eastAsiaTheme="minorHAnsi"/>
          <w:sz w:val="28"/>
          <w:szCs w:val="28"/>
          <w:lang w:eastAsia="en-US"/>
        </w:rPr>
        <w:t>населенного пункта</w:t>
      </w:r>
      <w:r w:rsidRPr="00B63A01">
        <w:rPr>
          <w:rFonts w:eastAsiaTheme="minorHAnsi"/>
          <w:sz w:val="28"/>
          <w:szCs w:val="28"/>
          <w:lang w:eastAsia="en-US"/>
        </w:rPr>
        <w:t>, его первоочередную и перспективную застройки, исходя из увеличения степени благоустройства жилых зданий, развития производственных и жилых помещений. Перспективная система водоотведения предусматривает дальнейшее строительство единой централизованной системы, в которую будут поступать хозяйственн</w:t>
      </w:r>
      <w:r w:rsidR="00E33186" w:rsidRPr="00B63A01">
        <w:rPr>
          <w:rFonts w:eastAsiaTheme="minorHAnsi"/>
          <w:sz w:val="28"/>
          <w:szCs w:val="28"/>
          <w:lang w:eastAsia="en-US"/>
        </w:rPr>
        <w:t>о-бытовые и промышленные стоки</w:t>
      </w:r>
      <w:r w:rsidR="00431F8F" w:rsidRPr="00B63A01">
        <w:rPr>
          <w:rFonts w:eastAsiaTheme="minorHAnsi"/>
          <w:sz w:val="28"/>
          <w:szCs w:val="28"/>
          <w:lang w:eastAsia="en-US"/>
        </w:rPr>
        <w:t xml:space="preserve"> и по магистральному канализационному коллектору подаваться на очистные сооружения </w:t>
      </w:r>
      <w:r w:rsidR="00B40803" w:rsidRPr="00B63A01">
        <w:rPr>
          <w:sz w:val="28"/>
          <w:szCs w:val="28"/>
        </w:rPr>
        <w:t>пгт. Каменка</w:t>
      </w:r>
      <w:r w:rsidR="00431F8F" w:rsidRPr="00B63A01">
        <w:rPr>
          <w:rFonts w:eastAsiaTheme="minorHAnsi"/>
          <w:sz w:val="28"/>
          <w:szCs w:val="28"/>
          <w:lang w:eastAsia="en-US"/>
        </w:rPr>
        <w:t>.</w:t>
      </w:r>
    </w:p>
    <w:p w14:paraId="1C4557C2" w14:textId="77777777" w:rsidR="004D1AB4" w:rsidRPr="00B63A01" w:rsidRDefault="004D1AB4" w:rsidP="002410DE">
      <w:pPr>
        <w:suppressAutoHyphens/>
        <w:jc w:val="both"/>
        <w:rPr>
          <w:sz w:val="28"/>
          <w:szCs w:val="28"/>
        </w:rPr>
      </w:pPr>
    </w:p>
    <w:p w14:paraId="2B447004" w14:textId="77777777" w:rsidR="004D1AB4" w:rsidRPr="00B63A01" w:rsidRDefault="004D1AB4" w:rsidP="00B40803">
      <w:pPr>
        <w:tabs>
          <w:tab w:val="left" w:pos="5459"/>
        </w:tabs>
        <w:jc w:val="center"/>
        <w:rPr>
          <w:i/>
        </w:rPr>
      </w:pPr>
      <w:r w:rsidRPr="00B63A01">
        <w:rPr>
          <w:i/>
        </w:rPr>
        <w:t xml:space="preserve">Таблица 6.1. </w:t>
      </w:r>
      <w:r w:rsidR="00B40803" w:rsidRPr="00B63A01">
        <w:rPr>
          <w:i/>
        </w:rPr>
        <w:t>Финансирование работ по развитию системы водоснабжения Каменского городского поселения</w:t>
      </w:r>
    </w:p>
    <w:tbl>
      <w:tblPr>
        <w:tblStyle w:val="a6"/>
        <w:tblW w:w="10060" w:type="dxa"/>
        <w:jc w:val="center"/>
        <w:tblLayout w:type="fixed"/>
        <w:tblLook w:val="04A0" w:firstRow="1" w:lastRow="0" w:firstColumn="1" w:lastColumn="0" w:noHBand="0" w:noVBand="1"/>
      </w:tblPr>
      <w:tblGrid>
        <w:gridCol w:w="640"/>
        <w:gridCol w:w="2474"/>
        <w:gridCol w:w="3005"/>
        <w:gridCol w:w="1106"/>
        <w:gridCol w:w="992"/>
        <w:gridCol w:w="1843"/>
      </w:tblGrid>
      <w:tr w:rsidR="00956F29" w:rsidRPr="00B63A01" w14:paraId="4F0B686C" w14:textId="77777777" w:rsidTr="002063D7">
        <w:trPr>
          <w:trHeight w:val="663"/>
          <w:tblHeader/>
          <w:jc w:val="center"/>
        </w:trPr>
        <w:tc>
          <w:tcPr>
            <w:tcW w:w="640" w:type="dxa"/>
            <w:vAlign w:val="center"/>
          </w:tcPr>
          <w:p w14:paraId="7B8A0851" w14:textId="77777777" w:rsidR="00786252" w:rsidRPr="00B63A01" w:rsidRDefault="00786252" w:rsidP="002410DE">
            <w:pPr>
              <w:tabs>
                <w:tab w:val="left" w:pos="367"/>
                <w:tab w:val="left" w:pos="5459"/>
              </w:tabs>
              <w:jc w:val="center"/>
              <w:rPr>
                <w:b/>
              </w:rPr>
            </w:pPr>
            <w:r w:rsidRPr="00B63A01">
              <w:rPr>
                <w:b/>
                <w:sz w:val="22"/>
                <w:szCs w:val="22"/>
              </w:rPr>
              <w:t>№ п/п</w:t>
            </w:r>
          </w:p>
        </w:tc>
        <w:tc>
          <w:tcPr>
            <w:tcW w:w="2474" w:type="dxa"/>
            <w:vAlign w:val="center"/>
          </w:tcPr>
          <w:p w14:paraId="796DF479" w14:textId="77777777" w:rsidR="00786252" w:rsidRPr="00B63A01" w:rsidRDefault="00786252" w:rsidP="002410DE">
            <w:pPr>
              <w:tabs>
                <w:tab w:val="left" w:pos="367"/>
                <w:tab w:val="left" w:pos="5459"/>
              </w:tabs>
              <w:jc w:val="center"/>
              <w:rPr>
                <w:b/>
              </w:rPr>
            </w:pPr>
            <w:r w:rsidRPr="00B63A01">
              <w:rPr>
                <w:b/>
                <w:sz w:val="22"/>
                <w:szCs w:val="22"/>
              </w:rPr>
              <w:t>Планирование работ и затрат</w:t>
            </w:r>
          </w:p>
        </w:tc>
        <w:tc>
          <w:tcPr>
            <w:tcW w:w="3005" w:type="dxa"/>
            <w:vAlign w:val="center"/>
          </w:tcPr>
          <w:p w14:paraId="0A48B946" w14:textId="77777777" w:rsidR="00786252" w:rsidRPr="00B63A01" w:rsidRDefault="00786252" w:rsidP="002410DE">
            <w:pPr>
              <w:tabs>
                <w:tab w:val="left" w:pos="367"/>
                <w:tab w:val="left" w:pos="5459"/>
              </w:tabs>
              <w:jc w:val="center"/>
              <w:rPr>
                <w:b/>
              </w:rPr>
            </w:pPr>
            <w:r w:rsidRPr="00B63A01">
              <w:rPr>
                <w:b/>
                <w:sz w:val="22"/>
                <w:szCs w:val="22"/>
              </w:rPr>
              <w:t>Местонахождение объекта</w:t>
            </w:r>
          </w:p>
        </w:tc>
        <w:tc>
          <w:tcPr>
            <w:tcW w:w="1106" w:type="dxa"/>
            <w:vAlign w:val="center"/>
          </w:tcPr>
          <w:p w14:paraId="22F87AE3" w14:textId="77777777" w:rsidR="00786252" w:rsidRPr="00B63A01" w:rsidRDefault="00786252" w:rsidP="002410DE">
            <w:pPr>
              <w:tabs>
                <w:tab w:val="left" w:pos="367"/>
                <w:tab w:val="left" w:pos="5459"/>
              </w:tabs>
              <w:jc w:val="center"/>
              <w:rPr>
                <w:b/>
              </w:rPr>
            </w:pPr>
            <w:r w:rsidRPr="00B63A01">
              <w:rPr>
                <w:b/>
                <w:sz w:val="22"/>
                <w:szCs w:val="22"/>
              </w:rPr>
              <w:t>Ед.</w:t>
            </w:r>
          </w:p>
          <w:p w14:paraId="318F22BE" w14:textId="77777777" w:rsidR="00786252" w:rsidRPr="00B63A01" w:rsidRDefault="00786252" w:rsidP="002410DE">
            <w:pPr>
              <w:tabs>
                <w:tab w:val="left" w:pos="367"/>
                <w:tab w:val="left" w:pos="5459"/>
              </w:tabs>
              <w:jc w:val="center"/>
              <w:rPr>
                <w:b/>
              </w:rPr>
            </w:pPr>
            <w:r w:rsidRPr="00B63A01">
              <w:rPr>
                <w:b/>
                <w:sz w:val="22"/>
                <w:szCs w:val="22"/>
              </w:rPr>
              <w:t>изм.</w:t>
            </w:r>
          </w:p>
        </w:tc>
        <w:tc>
          <w:tcPr>
            <w:tcW w:w="992" w:type="dxa"/>
            <w:vAlign w:val="center"/>
          </w:tcPr>
          <w:p w14:paraId="5B34A96A" w14:textId="77777777" w:rsidR="00786252" w:rsidRPr="00B63A01" w:rsidRDefault="004008F6" w:rsidP="002410DE">
            <w:pPr>
              <w:tabs>
                <w:tab w:val="left" w:pos="367"/>
                <w:tab w:val="left" w:pos="5459"/>
              </w:tabs>
              <w:jc w:val="center"/>
              <w:rPr>
                <w:b/>
              </w:rPr>
            </w:pPr>
            <w:r w:rsidRPr="00B63A01">
              <w:rPr>
                <w:b/>
                <w:sz w:val="22"/>
                <w:szCs w:val="22"/>
              </w:rPr>
              <w:t>Объем работ</w:t>
            </w:r>
          </w:p>
        </w:tc>
        <w:tc>
          <w:tcPr>
            <w:tcW w:w="1843" w:type="dxa"/>
            <w:vAlign w:val="center"/>
          </w:tcPr>
          <w:p w14:paraId="0E5431E9" w14:textId="77777777" w:rsidR="00786252" w:rsidRPr="00B63A01" w:rsidRDefault="004008F6" w:rsidP="004008F6">
            <w:pPr>
              <w:tabs>
                <w:tab w:val="left" w:pos="367"/>
                <w:tab w:val="left" w:pos="5459"/>
              </w:tabs>
              <w:jc w:val="center"/>
              <w:rPr>
                <w:b/>
              </w:rPr>
            </w:pPr>
            <w:r w:rsidRPr="00B63A01">
              <w:rPr>
                <w:b/>
                <w:sz w:val="22"/>
                <w:szCs w:val="22"/>
              </w:rPr>
              <w:t>Затраты на строительство, тыс. руб. *</w:t>
            </w:r>
          </w:p>
        </w:tc>
      </w:tr>
      <w:tr w:rsidR="00956F29" w:rsidRPr="00B63A01" w14:paraId="543A36CB" w14:textId="77777777" w:rsidTr="002063D7">
        <w:trPr>
          <w:trHeight w:val="285"/>
          <w:jc w:val="center"/>
        </w:trPr>
        <w:tc>
          <w:tcPr>
            <w:tcW w:w="640" w:type="dxa"/>
            <w:vAlign w:val="center"/>
          </w:tcPr>
          <w:p w14:paraId="03B1DA98" w14:textId="77777777" w:rsidR="00786252" w:rsidRPr="00B63A01" w:rsidRDefault="00786252" w:rsidP="002410DE">
            <w:pPr>
              <w:tabs>
                <w:tab w:val="left" w:pos="367"/>
                <w:tab w:val="left" w:pos="5459"/>
              </w:tabs>
              <w:jc w:val="center"/>
            </w:pPr>
            <w:r w:rsidRPr="00B63A01">
              <w:rPr>
                <w:sz w:val="22"/>
                <w:szCs w:val="22"/>
              </w:rPr>
              <w:t>1</w:t>
            </w:r>
          </w:p>
        </w:tc>
        <w:tc>
          <w:tcPr>
            <w:tcW w:w="2474" w:type="dxa"/>
            <w:vAlign w:val="center"/>
          </w:tcPr>
          <w:p w14:paraId="591BA726" w14:textId="77777777" w:rsidR="00786252" w:rsidRPr="00B63A01" w:rsidRDefault="00674CBE" w:rsidP="004008F6">
            <w:r w:rsidRPr="00B63A01">
              <w:rPr>
                <w:sz w:val="22"/>
                <w:szCs w:val="22"/>
              </w:rPr>
              <w:t>Замена ветхих участков существующей канализации</w:t>
            </w:r>
          </w:p>
        </w:tc>
        <w:tc>
          <w:tcPr>
            <w:tcW w:w="3005" w:type="dxa"/>
            <w:vAlign w:val="center"/>
          </w:tcPr>
          <w:p w14:paraId="14E843E9" w14:textId="77777777" w:rsidR="00786252" w:rsidRPr="00B63A01" w:rsidRDefault="00674CBE" w:rsidP="002410DE">
            <w:pPr>
              <w:tabs>
                <w:tab w:val="left" w:pos="367"/>
                <w:tab w:val="left" w:pos="5459"/>
              </w:tabs>
              <w:jc w:val="center"/>
            </w:pPr>
            <w:r w:rsidRPr="00B63A01">
              <w:rPr>
                <w:sz w:val="22"/>
                <w:szCs w:val="22"/>
              </w:rPr>
              <w:t>пгт. Каменка</w:t>
            </w:r>
          </w:p>
        </w:tc>
        <w:tc>
          <w:tcPr>
            <w:tcW w:w="1106" w:type="dxa"/>
            <w:vAlign w:val="center"/>
          </w:tcPr>
          <w:p w14:paraId="2D81F2B9" w14:textId="77777777" w:rsidR="00786252" w:rsidRPr="00B63A01" w:rsidRDefault="00674CBE" w:rsidP="002410DE">
            <w:pPr>
              <w:tabs>
                <w:tab w:val="left" w:pos="367"/>
                <w:tab w:val="left" w:pos="5459"/>
              </w:tabs>
              <w:jc w:val="center"/>
            </w:pPr>
            <w:r w:rsidRPr="00B63A01">
              <w:rPr>
                <w:sz w:val="22"/>
                <w:szCs w:val="22"/>
              </w:rPr>
              <w:t>км</w:t>
            </w:r>
          </w:p>
        </w:tc>
        <w:tc>
          <w:tcPr>
            <w:tcW w:w="992" w:type="dxa"/>
            <w:vAlign w:val="center"/>
          </w:tcPr>
          <w:p w14:paraId="6D497C12" w14:textId="77777777" w:rsidR="00786252" w:rsidRPr="00B63A01" w:rsidRDefault="00674CBE" w:rsidP="002410DE">
            <w:pPr>
              <w:tabs>
                <w:tab w:val="left" w:pos="367"/>
                <w:tab w:val="left" w:pos="5459"/>
              </w:tabs>
              <w:jc w:val="center"/>
            </w:pPr>
            <w:r w:rsidRPr="00B63A01">
              <w:rPr>
                <w:sz w:val="22"/>
                <w:szCs w:val="22"/>
              </w:rPr>
              <w:t>1,8</w:t>
            </w:r>
          </w:p>
        </w:tc>
        <w:tc>
          <w:tcPr>
            <w:tcW w:w="1843" w:type="dxa"/>
            <w:vAlign w:val="center"/>
          </w:tcPr>
          <w:p w14:paraId="3729A8B7" w14:textId="77777777" w:rsidR="00786252" w:rsidRPr="00B63A01" w:rsidRDefault="001276FB" w:rsidP="002410DE">
            <w:pPr>
              <w:tabs>
                <w:tab w:val="left" w:pos="367"/>
                <w:tab w:val="left" w:pos="5459"/>
              </w:tabs>
              <w:jc w:val="center"/>
            </w:pPr>
            <w:r w:rsidRPr="00B63A01">
              <w:rPr>
                <w:sz w:val="22"/>
                <w:szCs w:val="22"/>
              </w:rPr>
              <w:t>10618,2</w:t>
            </w:r>
          </w:p>
        </w:tc>
      </w:tr>
      <w:tr w:rsidR="00674CBE" w:rsidRPr="00B63A01" w14:paraId="5F5B597A" w14:textId="77777777" w:rsidTr="002063D7">
        <w:trPr>
          <w:trHeight w:val="285"/>
          <w:jc w:val="center"/>
        </w:trPr>
        <w:tc>
          <w:tcPr>
            <w:tcW w:w="640" w:type="dxa"/>
            <w:vAlign w:val="center"/>
          </w:tcPr>
          <w:p w14:paraId="5854DA11" w14:textId="77777777" w:rsidR="00674CBE" w:rsidRPr="00B63A01" w:rsidRDefault="00674CBE" w:rsidP="002410DE">
            <w:pPr>
              <w:tabs>
                <w:tab w:val="left" w:pos="367"/>
                <w:tab w:val="left" w:pos="5459"/>
              </w:tabs>
              <w:jc w:val="center"/>
            </w:pPr>
            <w:r w:rsidRPr="00B63A01">
              <w:rPr>
                <w:sz w:val="22"/>
                <w:szCs w:val="22"/>
              </w:rPr>
              <w:t>2</w:t>
            </w:r>
          </w:p>
        </w:tc>
        <w:tc>
          <w:tcPr>
            <w:tcW w:w="2474" w:type="dxa"/>
            <w:vAlign w:val="center"/>
          </w:tcPr>
          <w:p w14:paraId="4A3EB397" w14:textId="77777777" w:rsidR="00674CBE" w:rsidRPr="00B63A01" w:rsidRDefault="00B64B52" w:rsidP="00674CBE">
            <w:r w:rsidRPr="00B63A01">
              <w:rPr>
                <w:sz w:val="22"/>
                <w:szCs w:val="22"/>
              </w:rPr>
              <w:t xml:space="preserve">Строительство </w:t>
            </w:r>
            <w:r w:rsidR="00674CBE" w:rsidRPr="00B63A01">
              <w:rPr>
                <w:sz w:val="22"/>
                <w:szCs w:val="22"/>
              </w:rPr>
              <w:t xml:space="preserve">канализационной насосной станции и сетей водоотведения </w:t>
            </w:r>
          </w:p>
        </w:tc>
        <w:tc>
          <w:tcPr>
            <w:tcW w:w="3005" w:type="dxa"/>
            <w:vAlign w:val="center"/>
          </w:tcPr>
          <w:p w14:paraId="627C7388" w14:textId="77777777" w:rsidR="00674CBE" w:rsidRPr="00B63A01" w:rsidRDefault="00674CBE" w:rsidP="002410DE">
            <w:pPr>
              <w:tabs>
                <w:tab w:val="left" w:pos="367"/>
                <w:tab w:val="left" w:pos="5459"/>
              </w:tabs>
              <w:jc w:val="center"/>
            </w:pPr>
            <w:r w:rsidRPr="00B63A01">
              <w:rPr>
                <w:sz w:val="22"/>
                <w:szCs w:val="22"/>
              </w:rPr>
              <w:t>пгт. Каменка</w:t>
            </w:r>
          </w:p>
          <w:p w14:paraId="5B6913C7" w14:textId="77777777" w:rsidR="00674CBE" w:rsidRPr="00B63A01" w:rsidRDefault="00674CBE" w:rsidP="00F83A11">
            <w:pPr>
              <w:tabs>
                <w:tab w:val="left" w:pos="367"/>
                <w:tab w:val="left" w:pos="5459"/>
              </w:tabs>
              <w:jc w:val="center"/>
            </w:pPr>
            <w:r w:rsidRPr="00B63A01">
              <w:rPr>
                <w:sz w:val="22"/>
                <w:szCs w:val="22"/>
              </w:rPr>
              <w:t>(ул. Тенистая</w:t>
            </w:r>
            <w:r w:rsidR="00F83A11" w:rsidRPr="00B63A01">
              <w:rPr>
                <w:sz w:val="22"/>
                <w:szCs w:val="22"/>
              </w:rPr>
              <w:t>,</w:t>
            </w:r>
            <w:r w:rsidRPr="00B63A01">
              <w:rPr>
                <w:sz w:val="22"/>
                <w:szCs w:val="22"/>
              </w:rPr>
              <w:t xml:space="preserve"> ул. Майская</w:t>
            </w:r>
            <w:r w:rsidR="00663590" w:rsidRPr="00B63A01">
              <w:rPr>
                <w:sz w:val="22"/>
                <w:szCs w:val="22"/>
              </w:rPr>
              <w:t xml:space="preserve">, </w:t>
            </w:r>
            <w:r w:rsidR="00F83A11" w:rsidRPr="00B63A01">
              <w:rPr>
                <w:sz w:val="22"/>
                <w:szCs w:val="22"/>
              </w:rPr>
              <w:t xml:space="preserve">ул. </w:t>
            </w:r>
            <w:r w:rsidR="00663590" w:rsidRPr="00B63A01">
              <w:rPr>
                <w:sz w:val="22"/>
                <w:szCs w:val="22"/>
              </w:rPr>
              <w:t xml:space="preserve">Березовая, </w:t>
            </w:r>
            <w:r w:rsidR="00F83A11" w:rsidRPr="00B63A01">
              <w:rPr>
                <w:sz w:val="22"/>
                <w:szCs w:val="22"/>
              </w:rPr>
              <w:t xml:space="preserve">ул. </w:t>
            </w:r>
            <w:r w:rsidR="00663590" w:rsidRPr="00B63A01">
              <w:rPr>
                <w:sz w:val="22"/>
                <w:szCs w:val="22"/>
              </w:rPr>
              <w:t>Ясная</w:t>
            </w:r>
            <w:r w:rsidRPr="00B63A01">
              <w:rPr>
                <w:sz w:val="22"/>
                <w:szCs w:val="22"/>
              </w:rPr>
              <w:t>)</w:t>
            </w:r>
          </w:p>
        </w:tc>
        <w:tc>
          <w:tcPr>
            <w:tcW w:w="1106" w:type="dxa"/>
            <w:vAlign w:val="center"/>
          </w:tcPr>
          <w:p w14:paraId="69289E4B" w14:textId="77777777" w:rsidR="00674CBE" w:rsidRPr="00B63A01" w:rsidRDefault="00674CBE" w:rsidP="002410DE">
            <w:pPr>
              <w:tabs>
                <w:tab w:val="left" w:pos="367"/>
                <w:tab w:val="left" w:pos="5459"/>
              </w:tabs>
              <w:jc w:val="center"/>
            </w:pPr>
            <w:r w:rsidRPr="00B63A01">
              <w:rPr>
                <w:sz w:val="22"/>
                <w:szCs w:val="22"/>
              </w:rPr>
              <w:t>-</w:t>
            </w:r>
          </w:p>
        </w:tc>
        <w:tc>
          <w:tcPr>
            <w:tcW w:w="992" w:type="dxa"/>
            <w:vAlign w:val="center"/>
          </w:tcPr>
          <w:p w14:paraId="564D9DC1" w14:textId="77777777" w:rsidR="00674CBE" w:rsidRPr="00B63A01" w:rsidRDefault="00674CBE" w:rsidP="002410DE">
            <w:pPr>
              <w:tabs>
                <w:tab w:val="left" w:pos="367"/>
                <w:tab w:val="left" w:pos="5459"/>
              </w:tabs>
              <w:jc w:val="center"/>
            </w:pPr>
            <w:r w:rsidRPr="00B63A01">
              <w:rPr>
                <w:sz w:val="22"/>
                <w:szCs w:val="22"/>
              </w:rPr>
              <w:t>-</w:t>
            </w:r>
          </w:p>
        </w:tc>
        <w:tc>
          <w:tcPr>
            <w:tcW w:w="1843" w:type="dxa"/>
            <w:vAlign w:val="center"/>
          </w:tcPr>
          <w:p w14:paraId="7AA9CE46" w14:textId="77777777" w:rsidR="00674CBE" w:rsidRPr="00B63A01" w:rsidRDefault="001276FB" w:rsidP="002410DE">
            <w:pPr>
              <w:tabs>
                <w:tab w:val="left" w:pos="367"/>
                <w:tab w:val="left" w:pos="5459"/>
              </w:tabs>
              <w:jc w:val="center"/>
            </w:pPr>
            <w:r w:rsidRPr="00B63A01">
              <w:rPr>
                <w:sz w:val="22"/>
                <w:szCs w:val="22"/>
              </w:rPr>
              <w:t>10128,6</w:t>
            </w:r>
          </w:p>
        </w:tc>
      </w:tr>
      <w:tr w:rsidR="00674CBE" w:rsidRPr="00B63A01" w14:paraId="1C2BBAE6" w14:textId="77777777" w:rsidTr="002063D7">
        <w:trPr>
          <w:trHeight w:val="285"/>
          <w:jc w:val="center"/>
        </w:trPr>
        <w:tc>
          <w:tcPr>
            <w:tcW w:w="640" w:type="dxa"/>
            <w:vAlign w:val="center"/>
          </w:tcPr>
          <w:p w14:paraId="4E847583" w14:textId="77777777" w:rsidR="00674CBE" w:rsidRPr="00B63A01" w:rsidRDefault="00B64B52" w:rsidP="002410DE">
            <w:pPr>
              <w:tabs>
                <w:tab w:val="left" w:pos="367"/>
                <w:tab w:val="left" w:pos="5459"/>
              </w:tabs>
              <w:jc w:val="center"/>
            </w:pPr>
            <w:r w:rsidRPr="00B63A01">
              <w:rPr>
                <w:sz w:val="22"/>
                <w:szCs w:val="22"/>
              </w:rPr>
              <w:t>3</w:t>
            </w:r>
          </w:p>
        </w:tc>
        <w:tc>
          <w:tcPr>
            <w:tcW w:w="2474" w:type="dxa"/>
            <w:vAlign w:val="center"/>
          </w:tcPr>
          <w:p w14:paraId="4A9CF469" w14:textId="77777777" w:rsidR="00674CBE" w:rsidRPr="00B63A01" w:rsidRDefault="00B64B52" w:rsidP="004008F6">
            <w:r w:rsidRPr="00B63A01">
              <w:rPr>
                <w:sz w:val="22"/>
                <w:szCs w:val="22"/>
              </w:rPr>
              <w:t>Строительство сетей водоотведения</w:t>
            </w:r>
          </w:p>
        </w:tc>
        <w:tc>
          <w:tcPr>
            <w:tcW w:w="3005" w:type="dxa"/>
            <w:vAlign w:val="center"/>
          </w:tcPr>
          <w:p w14:paraId="0259477A" w14:textId="77777777" w:rsidR="00B64B52" w:rsidRPr="00B63A01" w:rsidRDefault="00B64B52" w:rsidP="00B64B52">
            <w:pPr>
              <w:tabs>
                <w:tab w:val="left" w:pos="367"/>
                <w:tab w:val="left" w:pos="5459"/>
              </w:tabs>
              <w:jc w:val="center"/>
            </w:pPr>
            <w:r w:rsidRPr="00B63A01">
              <w:rPr>
                <w:sz w:val="22"/>
                <w:szCs w:val="22"/>
              </w:rPr>
              <w:t>пгт. Каменка</w:t>
            </w:r>
          </w:p>
          <w:p w14:paraId="3617B2F1" w14:textId="77777777" w:rsidR="00674CBE" w:rsidRPr="00B63A01" w:rsidRDefault="00B64B52" w:rsidP="002410DE">
            <w:pPr>
              <w:tabs>
                <w:tab w:val="left" w:pos="367"/>
                <w:tab w:val="left" w:pos="5459"/>
              </w:tabs>
              <w:jc w:val="center"/>
            </w:pPr>
            <w:r w:rsidRPr="00B63A01">
              <w:rPr>
                <w:sz w:val="22"/>
                <w:szCs w:val="22"/>
              </w:rPr>
              <w:t>ул. Заводская</w:t>
            </w:r>
          </w:p>
        </w:tc>
        <w:tc>
          <w:tcPr>
            <w:tcW w:w="1106" w:type="dxa"/>
            <w:vAlign w:val="center"/>
          </w:tcPr>
          <w:p w14:paraId="4638940E" w14:textId="77777777" w:rsidR="00674CBE" w:rsidRPr="00B63A01" w:rsidRDefault="00757860" w:rsidP="002410DE">
            <w:pPr>
              <w:tabs>
                <w:tab w:val="left" w:pos="367"/>
                <w:tab w:val="left" w:pos="5459"/>
              </w:tabs>
              <w:jc w:val="center"/>
            </w:pPr>
            <w:r w:rsidRPr="00B63A01">
              <w:rPr>
                <w:sz w:val="22"/>
                <w:szCs w:val="22"/>
              </w:rPr>
              <w:t>км</w:t>
            </w:r>
          </w:p>
        </w:tc>
        <w:tc>
          <w:tcPr>
            <w:tcW w:w="992" w:type="dxa"/>
            <w:vAlign w:val="center"/>
          </w:tcPr>
          <w:p w14:paraId="0394B907" w14:textId="77777777" w:rsidR="00674CBE" w:rsidRPr="00B63A01" w:rsidRDefault="00757860" w:rsidP="002410DE">
            <w:pPr>
              <w:tabs>
                <w:tab w:val="left" w:pos="367"/>
                <w:tab w:val="left" w:pos="5459"/>
              </w:tabs>
              <w:jc w:val="center"/>
            </w:pPr>
            <w:r w:rsidRPr="00B63A01">
              <w:rPr>
                <w:sz w:val="22"/>
                <w:szCs w:val="22"/>
              </w:rPr>
              <w:t>0,3</w:t>
            </w:r>
          </w:p>
        </w:tc>
        <w:tc>
          <w:tcPr>
            <w:tcW w:w="1843" w:type="dxa"/>
            <w:vAlign w:val="center"/>
          </w:tcPr>
          <w:p w14:paraId="7B8AF025" w14:textId="77777777" w:rsidR="00674CBE" w:rsidRPr="00B63A01" w:rsidRDefault="001276FB" w:rsidP="002410DE">
            <w:pPr>
              <w:tabs>
                <w:tab w:val="left" w:pos="367"/>
                <w:tab w:val="left" w:pos="5459"/>
              </w:tabs>
              <w:jc w:val="center"/>
            </w:pPr>
            <w:r w:rsidRPr="00B63A01">
              <w:rPr>
                <w:sz w:val="22"/>
                <w:szCs w:val="22"/>
              </w:rPr>
              <w:t>1539,6</w:t>
            </w:r>
          </w:p>
        </w:tc>
      </w:tr>
      <w:tr w:rsidR="00674CBE" w:rsidRPr="00B63A01" w14:paraId="1AAAB224" w14:textId="77777777" w:rsidTr="002063D7">
        <w:trPr>
          <w:trHeight w:val="285"/>
          <w:jc w:val="center"/>
        </w:trPr>
        <w:tc>
          <w:tcPr>
            <w:tcW w:w="640" w:type="dxa"/>
            <w:vAlign w:val="center"/>
          </w:tcPr>
          <w:p w14:paraId="54ADBBFB" w14:textId="77777777" w:rsidR="00674CBE" w:rsidRPr="00B63A01" w:rsidRDefault="00B64B52" w:rsidP="002410DE">
            <w:pPr>
              <w:tabs>
                <w:tab w:val="left" w:pos="367"/>
                <w:tab w:val="left" w:pos="5459"/>
              </w:tabs>
              <w:jc w:val="center"/>
            </w:pPr>
            <w:r w:rsidRPr="00B63A01">
              <w:rPr>
                <w:sz w:val="22"/>
                <w:szCs w:val="22"/>
              </w:rPr>
              <w:t>4</w:t>
            </w:r>
          </w:p>
        </w:tc>
        <w:tc>
          <w:tcPr>
            <w:tcW w:w="2474" w:type="dxa"/>
            <w:vAlign w:val="center"/>
          </w:tcPr>
          <w:p w14:paraId="28116F64" w14:textId="77777777" w:rsidR="00674CBE" w:rsidRPr="00B63A01" w:rsidRDefault="00B64B52" w:rsidP="004008F6">
            <w:r w:rsidRPr="00B63A01">
              <w:rPr>
                <w:sz w:val="22"/>
                <w:szCs w:val="22"/>
              </w:rPr>
              <w:t>Реконструкция сетей водоотведения</w:t>
            </w:r>
          </w:p>
        </w:tc>
        <w:tc>
          <w:tcPr>
            <w:tcW w:w="3005" w:type="dxa"/>
            <w:vAlign w:val="center"/>
          </w:tcPr>
          <w:p w14:paraId="3FEB15B0" w14:textId="77777777" w:rsidR="00674CBE" w:rsidRPr="00B63A01" w:rsidRDefault="00B64B52" w:rsidP="002410DE">
            <w:pPr>
              <w:tabs>
                <w:tab w:val="left" w:pos="367"/>
                <w:tab w:val="left" w:pos="5459"/>
              </w:tabs>
              <w:jc w:val="center"/>
            </w:pPr>
            <w:r w:rsidRPr="00B63A01">
              <w:rPr>
                <w:sz w:val="22"/>
                <w:szCs w:val="22"/>
              </w:rPr>
              <w:t>пгт. Каменка</w:t>
            </w:r>
          </w:p>
          <w:p w14:paraId="38ABC9EB" w14:textId="77777777" w:rsidR="00B64B52" w:rsidRPr="00B63A01" w:rsidRDefault="00B64B52" w:rsidP="002410DE">
            <w:pPr>
              <w:tabs>
                <w:tab w:val="left" w:pos="367"/>
                <w:tab w:val="left" w:pos="5459"/>
              </w:tabs>
              <w:jc w:val="center"/>
            </w:pPr>
            <w:r w:rsidRPr="00B63A01">
              <w:rPr>
                <w:sz w:val="22"/>
                <w:szCs w:val="22"/>
              </w:rPr>
              <w:t>(ул. 8-го марта, ул. 3-я Пятилетка и ул. Рабочая)</w:t>
            </w:r>
          </w:p>
        </w:tc>
        <w:tc>
          <w:tcPr>
            <w:tcW w:w="1106" w:type="dxa"/>
            <w:vAlign w:val="center"/>
          </w:tcPr>
          <w:p w14:paraId="316E1310" w14:textId="77777777" w:rsidR="00674CBE" w:rsidRPr="00B63A01" w:rsidRDefault="00B64B52" w:rsidP="002410DE">
            <w:pPr>
              <w:tabs>
                <w:tab w:val="left" w:pos="367"/>
                <w:tab w:val="left" w:pos="5459"/>
              </w:tabs>
              <w:jc w:val="center"/>
            </w:pPr>
            <w:r w:rsidRPr="00B63A01">
              <w:rPr>
                <w:sz w:val="22"/>
                <w:szCs w:val="22"/>
              </w:rPr>
              <w:t>-</w:t>
            </w:r>
          </w:p>
        </w:tc>
        <w:tc>
          <w:tcPr>
            <w:tcW w:w="992" w:type="dxa"/>
            <w:vAlign w:val="center"/>
          </w:tcPr>
          <w:p w14:paraId="66DE2CB8" w14:textId="77777777" w:rsidR="00674CBE" w:rsidRPr="00B63A01" w:rsidRDefault="00B64B52" w:rsidP="002410DE">
            <w:pPr>
              <w:tabs>
                <w:tab w:val="left" w:pos="367"/>
                <w:tab w:val="left" w:pos="5459"/>
              </w:tabs>
              <w:jc w:val="center"/>
            </w:pPr>
            <w:r w:rsidRPr="00B63A01">
              <w:rPr>
                <w:sz w:val="22"/>
                <w:szCs w:val="22"/>
              </w:rPr>
              <w:t>-</w:t>
            </w:r>
          </w:p>
        </w:tc>
        <w:tc>
          <w:tcPr>
            <w:tcW w:w="1843" w:type="dxa"/>
            <w:vAlign w:val="center"/>
          </w:tcPr>
          <w:p w14:paraId="74667BDD" w14:textId="77777777" w:rsidR="00674CBE" w:rsidRPr="00B63A01" w:rsidRDefault="001276FB" w:rsidP="002410DE">
            <w:pPr>
              <w:tabs>
                <w:tab w:val="left" w:pos="367"/>
                <w:tab w:val="left" w:pos="5459"/>
              </w:tabs>
              <w:jc w:val="center"/>
            </w:pPr>
            <w:r w:rsidRPr="00B63A01">
              <w:rPr>
                <w:sz w:val="22"/>
                <w:szCs w:val="22"/>
              </w:rPr>
              <w:t>11013,4</w:t>
            </w:r>
          </w:p>
        </w:tc>
      </w:tr>
      <w:tr w:rsidR="00674CBE" w:rsidRPr="00B63A01" w14:paraId="3DF82DC0" w14:textId="77777777" w:rsidTr="002063D7">
        <w:trPr>
          <w:trHeight w:val="285"/>
          <w:jc w:val="center"/>
        </w:trPr>
        <w:tc>
          <w:tcPr>
            <w:tcW w:w="640" w:type="dxa"/>
            <w:vAlign w:val="center"/>
          </w:tcPr>
          <w:p w14:paraId="2180D570" w14:textId="77777777" w:rsidR="00674CBE" w:rsidRPr="00B63A01" w:rsidRDefault="00B64B52" w:rsidP="002410DE">
            <w:pPr>
              <w:tabs>
                <w:tab w:val="left" w:pos="367"/>
                <w:tab w:val="left" w:pos="5459"/>
              </w:tabs>
              <w:jc w:val="center"/>
            </w:pPr>
            <w:r w:rsidRPr="00B63A01">
              <w:rPr>
                <w:sz w:val="22"/>
                <w:szCs w:val="22"/>
              </w:rPr>
              <w:t>5</w:t>
            </w:r>
          </w:p>
        </w:tc>
        <w:tc>
          <w:tcPr>
            <w:tcW w:w="2474" w:type="dxa"/>
            <w:vAlign w:val="center"/>
          </w:tcPr>
          <w:p w14:paraId="6688F2AA" w14:textId="77777777" w:rsidR="00674CBE" w:rsidRPr="00B63A01" w:rsidRDefault="00B64B52" w:rsidP="004008F6">
            <w:r w:rsidRPr="00B63A01">
              <w:rPr>
                <w:sz w:val="22"/>
                <w:szCs w:val="22"/>
              </w:rPr>
              <w:t>Реконструкция центрального канализационного коллектора</w:t>
            </w:r>
          </w:p>
        </w:tc>
        <w:tc>
          <w:tcPr>
            <w:tcW w:w="3005" w:type="dxa"/>
            <w:vAlign w:val="center"/>
          </w:tcPr>
          <w:p w14:paraId="2ED260D1" w14:textId="77777777" w:rsidR="00B64B52" w:rsidRPr="00B63A01" w:rsidRDefault="00B64B52" w:rsidP="00B64B52">
            <w:pPr>
              <w:tabs>
                <w:tab w:val="left" w:pos="367"/>
                <w:tab w:val="left" w:pos="5459"/>
              </w:tabs>
              <w:jc w:val="center"/>
            </w:pPr>
            <w:r w:rsidRPr="00B63A01">
              <w:rPr>
                <w:sz w:val="22"/>
                <w:szCs w:val="22"/>
              </w:rPr>
              <w:t>пгт. Каменка</w:t>
            </w:r>
          </w:p>
          <w:p w14:paraId="57D8EB78" w14:textId="77777777" w:rsidR="00674CBE" w:rsidRPr="00B63A01" w:rsidRDefault="00B64B52" w:rsidP="002410DE">
            <w:pPr>
              <w:tabs>
                <w:tab w:val="left" w:pos="367"/>
                <w:tab w:val="left" w:pos="5459"/>
              </w:tabs>
              <w:jc w:val="center"/>
            </w:pPr>
            <w:r w:rsidRPr="00B63A01">
              <w:rPr>
                <w:sz w:val="22"/>
                <w:szCs w:val="22"/>
              </w:rPr>
              <w:t>(ул. Гагарина, ул. Полевая, ул. Народная, ул. Мира, ул. Центральная, ул. Солнечная)</w:t>
            </w:r>
          </w:p>
        </w:tc>
        <w:tc>
          <w:tcPr>
            <w:tcW w:w="1106" w:type="dxa"/>
            <w:vAlign w:val="center"/>
          </w:tcPr>
          <w:p w14:paraId="37CE479E" w14:textId="77777777" w:rsidR="00674CBE" w:rsidRPr="00B63A01" w:rsidRDefault="00B64B52" w:rsidP="002410DE">
            <w:pPr>
              <w:tabs>
                <w:tab w:val="left" w:pos="367"/>
                <w:tab w:val="left" w:pos="5459"/>
              </w:tabs>
              <w:jc w:val="center"/>
            </w:pPr>
            <w:r w:rsidRPr="00B63A01">
              <w:rPr>
                <w:sz w:val="22"/>
                <w:szCs w:val="22"/>
              </w:rPr>
              <w:t>-</w:t>
            </w:r>
          </w:p>
        </w:tc>
        <w:tc>
          <w:tcPr>
            <w:tcW w:w="992" w:type="dxa"/>
            <w:vAlign w:val="center"/>
          </w:tcPr>
          <w:p w14:paraId="7F9E36E3" w14:textId="77777777" w:rsidR="00674CBE" w:rsidRPr="00B63A01" w:rsidRDefault="00B64B52" w:rsidP="002410DE">
            <w:pPr>
              <w:tabs>
                <w:tab w:val="left" w:pos="367"/>
                <w:tab w:val="left" w:pos="5459"/>
              </w:tabs>
              <w:jc w:val="center"/>
            </w:pPr>
            <w:r w:rsidRPr="00B63A01">
              <w:rPr>
                <w:sz w:val="22"/>
                <w:szCs w:val="22"/>
              </w:rPr>
              <w:t>-</w:t>
            </w:r>
          </w:p>
        </w:tc>
        <w:tc>
          <w:tcPr>
            <w:tcW w:w="1843" w:type="dxa"/>
            <w:vAlign w:val="center"/>
          </w:tcPr>
          <w:p w14:paraId="73AC8F08" w14:textId="77777777" w:rsidR="00674CBE" w:rsidRPr="00B63A01" w:rsidRDefault="001276FB" w:rsidP="002410DE">
            <w:pPr>
              <w:tabs>
                <w:tab w:val="left" w:pos="367"/>
                <w:tab w:val="left" w:pos="5459"/>
              </w:tabs>
              <w:jc w:val="center"/>
            </w:pPr>
            <w:r w:rsidRPr="00B63A01">
              <w:rPr>
                <w:sz w:val="22"/>
                <w:szCs w:val="22"/>
              </w:rPr>
              <w:t>31931,2</w:t>
            </w:r>
          </w:p>
        </w:tc>
      </w:tr>
      <w:tr w:rsidR="00956F29" w:rsidRPr="00B63A01" w14:paraId="2822CF66" w14:textId="77777777" w:rsidTr="002063D7">
        <w:trPr>
          <w:jc w:val="center"/>
        </w:trPr>
        <w:tc>
          <w:tcPr>
            <w:tcW w:w="7225" w:type="dxa"/>
            <w:gridSpan w:val="4"/>
          </w:tcPr>
          <w:p w14:paraId="750004B9" w14:textId="77777777" w:rsidR="00786252" w:rsidRPr="00B63A01" w:rsidRDefault="00786252" w:rsidP="002410DE">
            <w:pPr>
              <w:tabs>
                <w:tab w:val="left" w:pos="367"/>
                <w:tab w:val="left" w:pos="5459"/>
              </w:tabs>
              <w:jc w:val="center"/>
            </w:pPr>
            <w:r w:rsidRPr="00B63A01">
              <w:rPr>
                <w:sz w:val="22"/>
                <w:szCs w:val="22"/>
              </w:rPr>
              <w:t>Итого:</w:t>
            </w:r>
          </w:p>
        </w:tc>
        <w:tc>
          <w:tcPr>
            <w:tcW w:w="992" w:type="dxa"/>
          </w:tcPr>
          <w:p w14:paraId="1CC23594" w14:textId="77777777" w:rsidR="00786252" w:rsidRPr="00B63A01" w:rsidRDefault="00786252" w:rsidP="002410DE">
            <w:pPr>
              <w:tabs>
                <w:tab w:val="left" w:pos="367"/>
                <w:tab w:val="left" w:pos="5459"/>
              </w:tabs>
              <w:jc w:val="center"/>
            </w:pPr>
          </w:p>
        </w:tc>
        <w:tc>
          <w:tcPr>
            <w:tcW w:w="1843" w:type="dxa"/>
          </w:tcPr>
          <w:p w14:paraId="618E38B8" w14:textId="77777777" w:rsidR="00786252" w:rsidRPr="00B63A01" w:rsidRDefault="001276FB" w:rsidP="00065DED">
            <w:pPr>
              <w:tabs>
                <w:tab w:val="left" w:pos="367"/>
                <w:tab w:val="left" w:pos="5459"/>
              </w:tabs>
              <w:jc w:val="center"/>
            </w:pPr>
            <w:r w:rsidRPr="00B63A01">
              <w:rPr>
                <w:sz w:val="22"/>
                <w:szCs w:val="22"/>
              </w:rPr>
              <w:t>65231,0</w:t>
            </w:r>
          </w:p>
        </w:tc>
      </w:tr>
    </w:tbl>
    <w:p w14:paraId="5A7B4CC0" w14:textId="77777777" w:rsidR="004008F6" w:rsidRPr="00B63A01" w:rsidRDefault="004008F6" w:rsidP="00E04DA4">
      <w:pPr>
        <w:suppressAutoHyphens/>
        <w:ind w:firstLine="1134"/>
        <w:jc w:val="both"/>
        <w:rPr>
          <w:sz w:val="28"/>
          <w:szCs w:val="28"/>
        </w:rPr>
      </w:pPr>
    </w:p>
    <w:p w14:paraId="473C53A4" w14:textId="77777777" w:rsidR="004D1AB4" w:rsidRPr="00B63A01" w:rsidRDefault="004D1AB4" w:rsidP="00E04DA4">
      <w:pPr>
        <w:suppressAutoHyphens/>
        <w:ind w:firstLine="1134"/>
        <w:jc w:val="both"/>
        <w:rPr>
          <w:sz w:val="28"/>
          <w:szCs w:val="28"/>
        </w:rPr>
      </w:pPr>
      <w:r w:rsidRPr="00B63A01">
        <w:rPr>
          <w:sz w:val="28"/>
          <w:szCs w:val="28"/>
        </w:rPr>
        <w:t xml:space="preserve">На предпроектной стадии обоснования инвестиций в капитальное строительство </w:t>
      </w:r>
      <w:r w:rsidR="002063D7" w:rsidRPr="00B63A01">
        <w:rPr>
          <w:sz w:val="28"/>
          <w:szCs w:val="28"/>
        </w:rPr>
        <w:t xml:space="preserve">и реконструкцию </w:t>
      </w:r>
      <w:r w:rsidRPr="00B63A01">
        <w:rPr>
          <w:sz w:val="28"/>
          <w:szCs w:val="28"/>
        </w:rPr>
        <w:t>определяется предварительная (ра</w:t>
      </w:r>
      <w:r w:rsidR="002063D7" w:rsidRPr="00B63A01">
        <w:rPr>
          <w:sz w:val="28"/>
          <w:szCs w:val="28"/>
        </w:rPr>
        <w:t>счетная) стоимость</w:t>
      </w:r>
      <w:r w:rsidRPr="00B63A01">
        <w:rPr>
          <w:sz w:val="28"/>
          <w:szCs w:val="28"/>
        </w:rPr>
        <w:t xml:space="preserve">, которая формируется по укрупненным показателям. При отсутствии таких показателей могут использоваться данные о стоимости объектов-аналогов. Таким образом, при разработке рабочей документации на объекты капитального строительства </w:t>
      </w:r>
      <w:r w:rsidR="002063D7" w:rsidRPr="00B63A01">
        <w:rPr>
          <w:sz w:val="28"/>
          <w:szCs w:val="28"/>
        </w:rPr>
        <w:t xml:space="preserve">и реконструкцию </w:t>
      </w:r>
      <w:r w:rsidRPr="00B63A01">
        <w:rPr>
          <w:sz w:val="28"/>
          <w:szCs w:val="28"/>
        </w:rPr>
        <w:t>необходимо проводить уточнение стоимости посредством формирования проектно-сметной документации.</w:t>
      </w:r>
    </w:p>
    <w:p w14:paraId="70619803" w14:textId="77777777" w:rsidR="00E45E36" w:rsidRPr="00B63A01" w:rsidRDefault="004D1AB4" w:rsidP="00431F8F">
      <w:pPr>
        <w:suppressAutoHyphens/>
        <w:ind w:firstLine="1134"/>
        <w:jc w:val="both"/>
        <w:rPr>
          <w:b/>
          <w:sz w:val="28"/>
          <w:szCs w:val="28"/>
        </w:rPr>
      </w:pPr>
      <w:r w:rsidRPr="00B63A01">
        <w:rPr>
          <w:sz w:val="28"/>
          <w:szCs w:val="28"/>
        </w:rPr>
        <w:t xml:space="preserve"> Стоимость работ устанавливается на каждой стадии проектирования, чем обеспечивается поэтапная ее детализация и уточнение. При этом ориентировочные цены устанавливаются с целью последующего формирования договорных цен на разработку проектной документации и строительства.</w:t>
      </w:r>
    </w:p>
    <w:p w14:paraId="6B119855" w14:textId="77777777" w:rsidR="001276FB" w:rsidRPr="00B63A01" w:rsidRDefault="001276FB">
      <w:pPr>
        <w:rPr>
          <w:b/>
          <w:sz w:val="28"/>
          <w:szCs w:val="28"/>
        </w:rPr>
      </w:pPr>
      <w:bookmarkStart w:id="113" w:name="_Toc131501804"/>
      <w:r w:rsidRPr="00B63A01">
        <w:rPr>
          <w:b/>
          <w:sz w:val="28"/>
          <w:szCs w:val="28"/>
        </w:rPr>
        <w:br w:type="page"/>
      </w:r>
    </w:p>
    <w:p w14:paraId="1D0DEECA" w14:textId="77777777" w:rsidR="0085470F" w:rsidRPr="00B63A01" w:rsidRDefault="00E942BC" w:rsidP="00880952">
      <w:pPr>
        <w:jc w:val="center"/>
        <w:outlineLvl w:val="1"/>
        <w:rPr>
          <w:b/>
          <w:sz w:val="28"/>
          <w:szCs w:val="28"/>
        </w:rPr>
      </w:pPr>
      <w:r w:rsidRPr="00B63A01">
        <w:rPr>
          <w:b/>
          <w:sz w:val="28"/>
          <w:szCs w:val="28"/>
        </w:rPr>
        <w:lastRenderedPageBreak/>
        <w:t>Раздел 7. Плановые значения показателей разв</w:t>
      </w:r>
      <w:r w:rsidR="005F238D" w:rsidRPr="00B63A01">
        <w:rPr>
          <w:b/>
          <w:sz w:val="28"/>
          <w:szCs w:val="28"/>
        </w:rPr>
        <w:t xml:space="preserve">ития централизованной системы </w:t>
      </w:r>
      <w:r w:rsidRPr="00B63A01">
        <w:rPr>
          <w:b/>
          <w:sz w:val="28"/>
          <w:szCs w:val="28"/>
        </w:rPr>
        <w:t>водоотведения</w:t>
      </w:r>
      <w:bookmarkEnd w:id="113"/>
    </w:p>
    <w:p w14:paraId="3A8E833D" w14:textId="77777777" w:rsidR="00BB3E4D" w:rsidRPr="00B63A01" w:rsidRDefault="00BB3E4D" w:rsidP="002410DE">
      <w:pPr>
        <w:jc w:val="both"/>
        <w:outlineLvl w:val="1"/>
        <w:rPr>
          <w:b/>
          <w:sz w:val="28"/>
          <w:szCs w:val="28"/>
        </w:rPr>
      </w:pPr>
    </w:p>
    <w:p w14:paraId="084D9C6C" w14:textId="77777777" w:rsidR="00B313DE" w:rsidRPr="00B63A01" w:rsidRDefault="00B313DE" w:rsidP="00BD66AF">
      <w:pPr>
        <w:shd w:val="clear" w:color="auto" w:fill="FFFFFF"/>
        <w:ind w:firstLine="1134"/>
        <w:jc w:val="both"/>
        <w:rPr>
          <w:rFonts w:ascii="yandex-sans" w:hAnsi="yandex-sans"/>
          <w:sz w:val="28"/>
          <w:szCs w:val="28"/>
        </w:rPr>
      </w:pPr>
      <w:r w:rsidRPr="00B63A01">
        <w:rPr>
          <w:rFonts w:ascii="yandex-sans" w:hAnsi="yandex-sans"/>
          <w:sz w:val="28"/>
          <w:szCs w:val="28"/>
        </w:rPr>
        <w:t>В соответствии с постановлением Правительства РФ от 05.09.2013</w:t>
      </w:r>
      <w:r w:rsidR="00D851FB" w:rsidRPr="00B63A01">
        <w:rPr>
          <w:rFonts w:ascii="yandex-sans" w:hAnsi="yandex-sans"/>
          <w:sz w:val="28"/>
          <w:szCs w:val="28"/>
        </w:rPr>
        <w:t xml:space="preserve"> года</w:t>
      </w:r>
      <w:r w:rsidRPr="00B63A01">
        <w:rPr>
          <w:rFonts w:ascii="yandex-sans" w:hAnsi="yandex-sans"/>
          <w:sz w:val="28"/>
          <w:szCs w:val="28"/>
        </w:rPr>
        <w:t xml:space="preserve">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14:paraId="247685DF" w14:textId="77777777" w:rsidR="00B313DE" w:rsidRPr="00B63A01" w:rsidRDefault="00B313DE" w:rsidP="00BD66AF">
      <w:pPr>
        <w:pStyle w:val="a4"/>
        <w:numPr>
          <w:ilvl w:val="0"/>
          <w:numId w:val="27"/>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надежности и бесперебойности водоотведения;</w:t>
      </w:r>
    </w:p>
    <w:p w14:paraId="71FA7D0C" w14:textId="77777777" w:rsidR="00B313DE" w:rsidRPr="00B63A01" w:rsidRDefault="00B313DE" w:rsidP="00BD66AF">
      <w:pPr>
        <w:pStyle w:val="a4"/>
        <w:numPr>
          <w:ilvl w:val="0"/>
          <w:numId w:val="27"/>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качества очистки сточных вод;</w:t>
      </w:r>
    </w:p>
    <w:p w14:paraId="319C28AD" w14:textId="77777777" w:rsidR="00B313DE" w:rsidRPr="00B63A01" w:rsidRDefault="00B313DE" w:rsidP="00BD66AF">
      <w:pPr>
        <w:pStyle w:val="a4"/>
        <w:numPr>
          <w:ilvl w:val="0"/>
          <w:numId w:val="27"/>
        </w:numPr>
        <w:shd w:val="clear" w:color="auto" w:fill="FFFFFF"/>
        <w:tabs>
          <w:tab w:val="left" w:pos="993"/>
        </w:tabs>
        <w:ind w:left="0" w:firstLine="1134"/>
        <w:jc w:val="both"/>
        <w:rPr>
          <w:rFonts w:ascii="yandex-sans" w:eastAsia="Times New Roman" w:hAnsi="yandex-sans"/>
          <w:sz w:val="28"/>
          <w:szCs w:val="28"/>
        </w:rPr>
      </w:pPr>
      <w:r w:rsidRPr="00B63A01">
        <w:rPr>
          <w:rFonts w:ascii="yandex-sans" w:eastAsia="Times New Roman" w:hAnsi="yandex-sans"/>
          <w:sz w:val="28"/>
          <w:szCs w:val="28"/>
        </w:rPr>
        <w:t>показатели эффективности использования ресурсов при транспортировке сточных вод;</w:t>
      </w:r>
    </w:p>
    <w:p w14:paraId="4ED13D4E" w14:textId="77777777" w:rsidR="00B313DE" w:rsidRPr="00B63A01" w:rsidRDefault="00B313DE" w:rsidP="00BD66AF">
      <w:pPr>
        <w:pStyle w:val="a4"/>
        <w:numPr>
          <w:ilvl w:val="0"/>
          <w:numId w:val="27"/>
        </w:numPr>
        <w:shd w:val="clear" w:color="auto" w:fill="FFFFFF"/>
        <w:tabs>
          <w:tab w:val="left" w:pos="993"/>
        </w:tabs>
        <w:ind w:left="0" w:firstLine="1134"/>
        <w:jc w:val="both"/>
        <w:rPr>
          <w:rFonts w:ascii="yandex-sans" w:hAnsi="yandex-sans"/>
          <w:sz w:val="28"/>
          <w:szCs w:val="28"/>
        </w:rPr>
      </w:pPr>
      <w:r w:rsidRPr="00B63A01">
        <w:rPr>
          <w:rFonts w:ascii="yandex-sans" w:eastAsia="Times New Roman" w:hAnsi="yandex-sans"/>
          <w:sz w:val="28"/>
          <w:szCs w:val="28"/>
        </w:rPr>
        <w:t>иные показатели, установленные федеральным органом исполнительной власти,</w:t>
      </w:r>
      <w:r w:rsidR="005F238D" w:rsidRPr="00B63A01">
        <w:rPr>
          <w:rFonts w:ascii="yandex-sans" w:eastAsia="Times New Roman" w:hAnsi="yandex-sans"/>
          <w:sz w:val="28"/>
          <w:szCs w:val="28"/>
        </w:rPr>
        <w:t xml:space="preserve"> </w:t>
      </w:r>
      <w:r w:rsidRPr="00B63A01">
        <w:rPr>
          <w:rFonts w:ascii="yandex-sans" w:hAnsi="yandex-sans"/>
          <w:sz w:val="28"/>
          <w:szCs w:val="28"/>
        </w:rPr>
        <w:t>осуществляющим функции по выработке государственной политики и нормативно-правовому регулированию в сфере жилищно-коммунального хозяйства.</w:t>
      </w:r>
    </w:p>
    <w:p w14:paraId="4C29A59D" w14:textId="77777777" w:rsidR="005924F4" w:rsidRPr="00B63A01" w:rsidRDefault="00B313DE" w:rsidP="00BD66AF">
      <w:pPr>
        <w:shd w:val="clear" w:color="auto" w:fill="FFFFFF"/>
        <w:ind w:firstLine="1134"/>
        <w:jc w:val="both"/>
        <w:rPr>
          <w:rFonts w:ascii="yandex-sans" w:hAnsi="yandex-sans"/>
          <w:sz w:val="28"/>
          <w:szCs w:val="28"/>
        </w:rPr>
      </w:pPr>
      <w:r w:rsidRPr="00B63A01">
        <w:rPr>
          <w:rFonts w:ascii="yandex-sans" w:hAnsi="yandex-sans"/>
          <w:sz w:val="28"/>
          <w:szCs w:val="28"/>
        </w:rPr>
        <w:t>В таблиц</w:t>
      </w:r>
      <w:r w:rsidR="00906533" w:rsidRPr="00B63A01">
        <w:rPr>
          <w:rFonts w:ascii="yandex-sans" w:hAnsi="yandex-sans"/>
          <w:sz w:val="28"/>
          <w:szCs w:val="28"/>
        </w:rPr>
        <w:t xml:space="preserve">е 7.1. </w:t>
      </w:r>
      <w:r w:rsidRPr="00B63A01">
        <w:rPr>
          <w:rFonts w:ascii="yandex-sans" w:hAnsi="yandex-sans"/>
          <w:sz w:val="28"/>
          <w:szCs w:val="28"/>
        </w:rPr>
        <w:t>представлены плановые значения показателей надежности, качества и энергетической эффективности объектов централизованных систем водоотведения</w:t>
      </w:r>
      <w:r w:rsidR="00054010" w:rsidRPr="00B63A01">
        <w:rPr>
          <w:rFonts w:ascii="yandex-sans" w:hAnsi="yandex-sans"/>
          <w:sz w:val="28"/>
          <w:szCs w:val="28"/>
        </w:rPr>
        <w:t>.</w:t>
      </w:r>
    </w:p>
    <w:p w14:paraId="74C34E6D" w14:textId="77777777" w:rsidR="00D10A6F" w:rsidRPr="00B63A01" w:rsidRDefault="00D10A6F" w:rsidP="002410DE">
      <w:pPr>
        <w:tabs>
          <w:tab w:val="left" w:pos="3960"/>
        </w:tabs>
        <w:jc w:val="center"/>
        <w:rPr>
          <w:i/>
        </w:rPr>
      </w:pPr>
    </w:p>
    <w:p w14:paraId="03A49600" w14:textId="77777777" w:rsidR="009C1DE9" w:rsidRPr="00B63A01" w:rsidRDefault="005924F4" w:rsidP="002410DE">
      <w:pPr>
        <w:tabs>
          <w:tab w:val="left" w:pos="3960"/>
        </w:tabs>
        <w:jc w:val="center"/>
        <w:rPr>
          <w:i/>
        </w:rPr>
      </w:pPr>
      <w:r w:rsidRPr="00B63A01">
        <w:rPr>
          <w:i/>
        </w:rPr>
        <w:t>Таблица 7.1. Плановые значения показателей надежности, качества и энергетической эффективности объектов централизованных систем водоотведения</w:t>
      </w:r>
    </w:p>
    <w:tbl>
      <w:tblPr>
        <w:tblStyle w:val="a6"/>
        <w:tblW w:w="9755" w:type="dxa"/>
        <w:jc w:val="center"/>
        <w:tblLayout w:type="fixed"/>
        <w:tblLook w:val="04A0" w:firstRow="1" w:lastRow="0" w:firstColumn="1" w:lastColumn="0" w:noHBand="0" w:noVBand="1"/>
      </w:tblPr>
      <w:tblGrid>
        <w:gridCol w:w="655"/>
        <w:gridCol w:w="2977"/>
        <w:gridCol w:w="992"/>
        <w:gridCol w:w="1701"/>
        <w:gridCol w:w="1729"/>
        <w:gridCol w:w="1701"/>
      </w:tblGrid>
      <w:tr w:rsidR="00956F29" w:rsidRPr="00B63A01" w14:paraId="053B9130" w14:textId="77777777" w:rsidTr="002063D7">
        <w:trPr>
          <w:trHeight w:val="619"/>
          <w:tblHeader/>
          <w:jc w:val="center"/>
        </w:trPr>
        <w:tc>
          <w:tcPr>
            <w:tcW w:w="655" w:type="dxa"/>
            <w:vAlign w:val="center"/>
          </w:tcPr>
          <w:p w14:paraId="5C1B2EC7" w14:textId="77777777" w:rsidR="009C1DE9" w:rsidRPr="00B63A01" w:rsidRDefault="009C1DE9" w:rsidP="002410DE">
            <w:pPr>
              <w:jc w:val="center"/>
              <w:rPr>
                <w:b/>
              </w:rPr>
            </w:pPr>
            <w:r w:rsidRPr="00B63A01">
              <w:rPr>
                <w:b/>
                <w:sz w:val="22"/>
                <w:szCs w:val="22"/>
              </w:rPr>
              <w:t>№ п/п</w:t>
            </w:r>
          </w:p>
        </w:tc>
        <w:tc>
          <w:tcPr>
            <w:tcW w:w="2977" w:type="dxa"/>
            <w:vAlign w:val="center"/>
          </w:tcPr>
          <w:p w14:paraId="19DE6BA7" w14:textId="77777777" w:rsidR="009C1DE9" w:rsidRPr="00B63A01" w:rsidRDefault="009C1DE9" w:rsidP="002410DE">
            <w:pPr>
              <w:jc w:val="center"/>
              <w:rPr>
                <w:b/>
              </w:rPr>
            </w:pPr>
            <w:r w:rsidRPr="00B63A01">
              <w:rPr>
                <w:b/>
                <w:sz w:val="22"/>
                <w:szCs w:val="22"/>
              </w:rPr>
              <w:t>Наименование показателя</w:t>
            </w:r>
          </w:p>
        </w:tc>
        <w:tc>
          <w:tcPr>
            <w:tcW w:w="992" w:type="dxa"/>
            <w:vAlign w:val="center"/>
          </w:tcPr>
          <w:p w14:paraId="04D4939A" w14:textId="77777777" w:rsidR="009C1DE9" w:rsidRPr="00B63A01" w:rsidRDefault="009C1DE9" w:rsidP="002410DE">
            <w:pPr>
              <w:jc w:val="center"/>
              <w:rPr>
                <w:b/>
              </w:rPr>
            </w:pPr>
            <w:r w:rsidRPr="00B63A01">
              <w:rPr>
                <w:b/>
                <w:sz w:val="22"/>
                <w:szCs w:val="22"/>
              </w:rPr>
              <w:t>Ед.</w:t>
            </w:r>
          </w:p>
          <w:p w14:paraId="6A2F3BAE" w14:textId="77777777" w:rsidR="009C1DE9" w:rsidRPr="00B63A01" w:rsidRDefault="009C1DE9" w:rsidP="002410DE">
            <w:pPr>
              <w:jc w:val="center"/>
              <w:rPr>
                <w:b/>
              </w:rPr>
            </w:pPr>
            <w:r w:rsidRPr="00B63A01">
              <w:rPr>
                <w:b/>
                <w:sz w:val="22"/>
                <w:szCs w:val="22"/>
              </w:rPr>
              <w:t>измерения</w:t>
            </w:r>
          </w:p>
        </w:tc>
        <w:tc>
          <w:tcPr>
            <w:tcW w:w="1701" w:type="dxa"/>
            <w:vAlign w:val="center"/>
          </w:tcPr>
          <w:p w14:paraId="31118004" w14:textId="77777777" w:rsidR="009C1DE9" w:rsidRPr="00B63A01" w:rsidRDefault="009C1DE9" w:rsidP="00054010">
            <w:pPr>
              <w:jc w:val="center"/>
              <w:rPr>
                <w:b/>
              </w:rPr>
            </w:pPr>
            <w:r w:rsidRPr="00B63A01">
              <w:rPr>
                <w:b/>
                <w:sz w:val="22"/>
                <w:szCs w:val="22"/>
              </w:rPr>
              <w:t>202</w:t>
            </w:r>
            <w:r w:rsidR="002261F9" w:rsidRPr="00B63A01">
              <w:rPr>
                <w:b/>
                <w:sz w:val="22"/>
                <w:szCs w:val="22"/>
              </w:rPr>
              <w:t>4</w:t>
            </w:r>
            <w:r w:rsidRPr="00B63A01">
              <w:rPr>
                <w:b/>
                <w:sz w:val="22"/>
                <w:szCs w:val="22"/>
              </w:rPr>
              <w:t xml:space="preserve"> год</w:t>
            </w:r>
          </w:p>
        </w:tc>
        <w:tc>
          <w:tcPr>
            <w:tcW w:w="1729" w:type="dxa"/>
            <w:vAlign w:val="center"/>
          </w:tcPr>
          <w:p w14:paraId="0768F252" w14:textId="77777777" w:rsidR="009C1DE9" w:rsidRPr="00B63A01" w:rsidRDefault="009C1DE9" w:rsidP="00054010">
            <w:pPr>
              <w:jc w:val="center"/>
              <w:rPr>
                <w:b/>
              </w:rPr>
            </w:pPr>
            <w:r w:rsidRPr="00B63A01">
              <w:rPr>
                <w:b/>
                <w:sz w:val="22"/>
                <w:szCs w:val="22"/>
              </w:rPr>
              <w:t>202</w:t>
            </w:r>
            <w:r w:rsidR="002261F9" w:rsidRPr="00B63A01">
              <w:rPr>
                <w:b/>
                <w:sz w:val="22"/>
                <w:szCs w:val="22"/>
              </w:rPr>
              <w:t>9</w:t>
            </w:r>
            <w:r w:rsidRPr="00B63A01">
              <w:rPr>
                <w:b/>
                <w:sz w:val="22"/>
                <w:szCs w:val="22"/>
              </w:rPr>
              <w:t xml:space="preserve"> год</w:t>
            </w:r>
          </w:p>
        </w:tc>
        <w:tc>
          <w:tcPr>
            <w:tcW w:w="1701" w:type="dxa"/>
            <w:vAlign w:val="center"/>
          </w:tcPr>
          <w:p w14:paraId="6024F799" w14:textId="77777777" w:rsidR="009C1DE9" w:rsidRPr="00B63A01" w:rsidRDefault="009C1DE9" w:rsidP="00054010">
            <w:pPr>
              <w:jc w:val="center"/>
              <w:rPr>
                <w:b/>
              </w:rPr>
            </w:pPr>
            <w:r w:rsidRPr="00B63A01">
              <w:rPr>
                <w:b/>
                <w:sz w:val="22"/>
                <w:szCs w:val="22"/>
              </w:rPr>
              <w:t>203</w:t>
            </w:r>
            <w:r w:rsidR="002261F9" w:rsidRPr="00B63A01">
              <w:rPr>
                <w:b/>
                <w:sz w:val="22"/>
                <w:szCs w:val="22"/>
              </w:rPr>
              <w:t>5</w:t>
            </w:r>
            <w:r w:rsidRPr="00B63A01">
              <w:rPr>
                <w:b/>
                <w:sz w:val="22"/>
                <w:szCs w:val="22"/>
              </w:rPr>
              <w:t xml:space="preserve"> год</w:t>
            </w:r>
          </w:p>
        </w:tc>
      </w:tr>
      <w:tr w:rsidR="00956F29" w:rsidRPr="00B63A01" w14:paraId="279B2C22" w14:textId="77777777" w:rsidTr="00BB3E4D">
        <w:trPr>
          <w:jc w:val="center"/>
        </w:trPr>
        <w:tc>
          <w:tcPr>
            <w:tcW w:w="9755" w:type="dxa"/>
            <w:gridSpan w:val="6"/>
          </w:tcPr>
          <w:p w14:paraId="593D816E" w14:textId="77777777" w:rsidR="009C1DE9" w:rsidRPr="00B63A01" w:rsidRDefault="009C1DE9" w:rsidP="002410DE">
            <w:pPr>
              <w:jc w:val="center"/>
              <w:rPr>
                <w:b/>
              </w:rPr>
            </w:pPr>
            <w:r w:rsidRPr="00B63A01">
              <w:rPr>
                <w:b/>
                <w:sz w:val="22"/>
                <w:szCs w:val="22"/>
              </w:rPr>
              <w:t xml:space="preserve"> Надежность снабжения потребителей товарами (услугами)</w:t>
            </w:r>
          </w:p>
        </w:tc>
      </w:tr>
      <w:tr w:rsidR="00956F29" w:rsidRPr="00B63A01" w14:paraId="21657D11" w14:textId="77777777" w:rsidTr="00BB3E4D">
        <w:trPr>
          <w:jc w:val="center"/>
        </w:trPr>
        <w:tc>
          <w:tcPr>
            <w:tcW w:w="655" w:type="dxa"/>
            <w:vAlign w:val="center"/>
          </w:tcPr>
          <w:p w14:paraId="06F8DFA9" w14:textId="77777777" w:rsidR="009C1DE9" w:rsidRPr="00B63A01" w:rsidRDefault="009C1DE9" w:rsidP="002410DE">
            <w:pPr>
              <w:jc w:val="center"/>
            </w:pPr>
            <w:r w:rsidRPr="00B63A01">
              <w:rPr>
                <w:sz w:val="22"/>
                <w:szCs w:val="22"/>
              </w:rPr>
              <w:t>1.1.</w:t>
            </w:r>
          </w:p>
        </w:tc>
        <w:tc>
          <w:tcPr>
            <w:tcW w:w="2977" w:type="dxa"/>
          </w:tcPr>
          <w:p w14:paraId="14A8F891" w14:textId="77777777" w:rsidR="009C1DE9" w:rsidRPr="00B63A01" w:rsidRDefault="009C1DE9" w:rsidP="002410DE">
            <w:r w:rsidRPr="00B63A01">
              <w:rPr>
                <w:sz w:val="22"/>
                <w:szCs w:val="22"/>
              </w:rPr>
              <w:t>Количество аварий и засоров на объектах централизованной системы водоотведения в расчете на протяженность канализационной сети в год</w:t>
            </w:r>
          </w:p>
        </w:tc>
        <w:tc>
          <w:tcPr>
            <w:tcW w:w="992" w:type="dxa"/>
            <w:vAlign w:val="center"/>
          </w:tcPr>
          <w:p w14:paraId="31547F8F" w14:textId="77777777" w:rsidR="009C1DE9" w:rsidRPr="00B63A01" w:rsidRDefault="009C1DE9" w:rsidP="002410DE">
            <w:pPr>
              <w:jc w:val="center"/>
            </w:pPr>
            <w:r w:rsidRPr="00B63A01">
              <w:rPr>
                <w:sz w:val="22"/>
                <w:szCs w:val="22"/>
              </w:rPr>
              <w:t>ед./км</w:t>
            </w:r>
          </w:p>
        </w:tc>
        <w:tc>
          <w:tcPr>
            <w:tcW w:w="1701" w:type="dxa"/>
            <w:vAlign w:val="center"/>
          </w:tcPr>
          <w:p w14:paraId="11AE6339" w14:textId="77777777" w:rsidR="009C1DE9" w:rsidRPr="00B63A01" w:rsidRDefault="000F1880" w:rsidP="002410DE">
            <w:pPr>
              <w:jc w:val="center"/>
            </w:pPr>
            <w:r w:rsidRPr="00B63A01">
              <w:rPr>
                <w:sz w:val="22"/>
                <w:szCs w:val="22"/>
              </w:rPr>
              <w:t>0</w:t>
            </w:r>
          </w:p>
        </w:tc>
        <w:tc>
          <w:tcPr>
            <w:tcW w:w="1729" w:type="dxa"/>
            <w:vAlign w:val="center"/>
          </w:tcPr>
          <w:p w14:paraId="6A21461D" w14:textId="77777777" w:rsidR="009C1DE9" w:rsidRPr="00B63A01" w:rsidRDefault="000F1880" w:rsidP="002410DE">
            <w:pPr>
              <w:jc w:val="center"/>
            </w:pPr>
            <w:r w:rsidRPr="00B63A01">
              <w:rPr>
                <w:sz w:val="22"/>
                <w:szCs w:val="22"/>
              </w:rPr>
              <w:t>0</w:t>
            </w:r>
          </w:p>
        </w:tc>
        <w:tc>
          <w:tcPr>
            <w:tcW w:w="1701" w:type="dxa"/>
            <w:vAlign w:val="center"/>
          </w:tcPr>
          <w:p w14:paraId="198BC085" w14:textId="77777777" w:rsidR="009C1DE9" w:rsidRPr="00B63A01" w:rsidRDefault="000F1880" w:rsidP="002410DE">
            <w:pPr>
              <w:jc w:val="center"/>
            </w:pPr>
            <w:r w:rsidRPr="00B63A01">
              <w:rPr>
                <w:sz w:val="22"/>
                <w:szCs w:val="22"/>
              </w:rPr>
              <w:t>0</w:t>
            </w:r>
          </w:p>
        </w:tc>
      </w:tr>
      <w:tr w:rsidR="00956F29" w:rsidRPr="00B63A01" w14:paraId="2134C477" w14:textId="77777777" w:rsidTr="00BB3E4D">
        <w:trPr>
          <w:jc w:val="center"/>
        </w:trPr>
        <w:tc>
          <w:tcPr>
            <w:tcW w:w="9755" w:type="dxa"/>
            <w:gridSpan w:val="6"/>
            <w:vAlign w:val="center"/>
          </w:tcPr>
          <w:p w14:paraId="4D7BCB58" w14:textId="77777777" w:rsidR="009C1DE9" w:rsidRPr="00B63A01" w:rsidRDefault="009C1DE9" w:rsidP="002410DE">
            <w:pPr>
              <w:jc w:val="center"/>
              <w:rPr>
                <w:b/>
              </w:rPr>
            </w:pPr>
            <w:r w:rsidRPr="00B63A01">
              <w:rPr>
                <w:b/>
                <w:sz w:val="22"/>
                <w:szCs w:val="22"/>
              </w:rPr>
              <w:t>Качество производимых товаров (оказываемых услуг)</w:t>
            </w:r>
          </w:p>
        </w:tc>
      </w:tr>
      <w:tr w:rsidR="00956F29" w:rsidRPr="00B63A01" w14:paraId="1805BF32" w14:textId="77777777" w:rsidTr="00BB3E4D">
        <w:trPr>
          <w:jc w:val="center"/>
        </w:trPr>
        <w:tc>
          <w:tcPr>
            <w:tcW w:w="655" w:type="dxa"/>
            <w:vAlign w:val="center"/>
          </w:tcPr>
          <w:p w14:paraId="0061C660" w14:textId="77777777" w:rsidR="009C1DE9" w:rsidRPr="00B63A01" w:rsidRDefault="009C1DE9" w:rsidP="002410DE">
            <w:pPr>
              <w:jc w:val="center"/>
            </w:pPr>
            <w:r w:rsidRPr="00B63A01">
              <w:rPr>
                <w:sz w:val="22"/>
                <w:szCs w:val="22"/>
              </w:rPr>
              <w:t>2.1.</w:t>
            </w:r>
          </w:p>
        </w:tc>
        <w:tc>
          <w:tcPr>
            <w:tcW w:w="2977" w:type="dxa"/>
          </w:tcPr>
          <w:p w14:paraId="42040CBE" w14:textId="77777777" w:rsidR="009C1DE9" w:rsidRPr="00B63A01" w:rsidRDefault="009C1DE9" w:rsidP="002410DE">
            <w:pPr>
              <w:rPr>
                <w:b/>
              </w:rPr>
            </w:pPr>
            <w:r w:rsidRPr="00B63A01">
              <w:rPr>
                <w:sz w:val="22"/>
                <w:szCs w:val="22"/>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992" w:type="dxa"/>
            <w:vAlign w:val="center"/>
          </w:tcPr>
          <w:p w14:paraId="3069B3E3" w14:textId="77777777" w:rsidR="009C1DE9" w:rsidRPr="00B63A01" w:rsidRDefault="009C1DE9" w:rsidP="002410DE">
            <w:pPr>
              <w:jc w:val="center"/>
              <w:rPr>
                <w:b/>
              </w:rPr>
            </w:pPr>
          </w:p>
          <w:p w14:paraId="6226CBAD" w14:textId="77777777" w:rsidR="009C1DE9" w:rsidRPr="00B63A01" w:rsidRDefault="009C1DE9" w:rsidP="002410DE">
            <w:pPr>
              <w:jc w:val="center"/>
            </w:pPr>
          </w:p>
          <w:p w14:paraId="05609F3E" w14:textId="77777777" w:rsidR="009C1DE9" w:rsidRPr="00B63A01" w:rsidRDefault="009C1DE9" w:rsidP="002410DE">
            <w:pPr>
              <w:jc w:val="center"/>
            </w:pPr>
            <w:r w:rsidRPr="00B63A01">
              <w:rPr>
                <w:sz w:val="22"/>
                <w:szCs w:val="22"/>
              </w:rPr>
              <w:t>%</w:t>
            </w:r>
          </w:p>
        </w:tc>
        <w:tc>
          <w:tcPr>
            <w:tcW w:w="1701" w:type="dxa"/>
            <w:vAlign w:val="center"/>
          </w:tcPr>
          <w:p w14:paraId="66C9B682" w14:textId="77777777" w:rsidR="009C1DE9" w:rsidRPr="00B63A01" w:rsidRDefault="009C1DE9" w:rsidP="002410DE">
            <w:pPr>
              <w:jc w:val="center"/>
              <w:rPr>
                <w:b/>
              </w:rPr>
            </w:pPr>
          </w:p>
          <w:p w14:paraId="636B80C7" w14:textId="77777777" w:rsidR="009C1DE9" w:rsidRPr="00B63A01" w:rsidRDefault="009C1DE9" w:rsidP="002410DE">
            <w:pPr>
              <w:jc w:val="center"/>
            </w:pPr>
          </w:p>
          <w:p w14:paraId="2E382D2F" w14:textId="77777777" w:rsidR="009C1DE9" w:rsidRPr="00B63A01" w:rsidRDefault="000F1880" w:rsidP="002410DE">
            <w:pPr>
              <w:jc w:val="center"/>
            </w:pPr>
            <w:r w:rsidRPr="00B63A01">
              <w:rPr>
                <w:sz w:val="22"/>
                <w:szCs w:val="22"/>
              </w:rPr>
              <w:t>0</w:t>
            </w:r>
          </w:p>
        </w:tc>
        <w:tc>
          <w:tcPr>
            <w:tcW w:w="1729" w:type="dxa"/>
            <w:vAlign w:val="center"/>
          </w:tcPr>
          <w:p w14:paraId="3C2A2437" w14:textId="77777777" w:rsidR="009C1DE9" w:rsidRPr="00B63A01" w:rsidRDefault="009C1DE9" w:rsidP="002410DE">
            <w:pPr>
              <w:jc w:val="center"/>
              <w:rPr>
                <w:b/>
              </w:rPr>
            </w:pPr>
          </w:p>
          <w:p w14:paraId="37BC180A" w14:textId="77777777" w:rsidR="009C1DE9" w:rsidRPr="00B63A01" w:rsidRDefault="009C1DE9" w:rsidP="002410DE">
            <w:pPr>
              <w:jc w:val="center"/>
            </w:pPr>
          </w:p>
          <w:p w14:paraId="45F30B1A" w14:textId="77777777" w:rsidR="009C1DE9" w:rsidRPr="00B63A01" w:rsidRDefault="000F1880" w:rsidP="002410DE">
            <w:pPr>
              <w:jc w:val="center"/>
            </w:pPr>
            <w:r w:rsidRPr="00B63A01">
              <w:rPr>
                <w:sz w:val="22"/>
                <w:szCs w:val="22"/>
              </w:rPr>
              <w:t>0</w:t>
            </w:r>
          </w:p>
        </w:tc>
        <w:tc>
          <w:tcPr>
            <w:tcW w:w="1701" w:type="dxa"/>
            <w:vAlign w:val="center"/>
          </w:tcPr>
          <w:p w14:paraId="17FDCBA0" w14:textId="77777777" w:rsidR="009C1DE9" w:rsidRPr="00B63A01" w:rsidRDefault="009C1DE9" w:rsidP="002410DE">
            <w:pPr>
              <w:jc w:val="center"/>
              <w:rPr>
                <w:b/>
              </w:rPr>
            </w:pPr>
          </w:p>
          <w:p w14:paraId="7E79712B" w14:textId="77777777" w:rsidR="009C1DE9" w:rsidRPr="00B63A01" w:rsidRDefault="009C1DE9" w:rsidP="002410DE">
            <w:pPr>
              <w:jc w:val="center"/>
            </w:pPr>
          </w:p>
          <w:p w14:paraId="13F779BB" w14:textId="77777777" w:rsidR="009C1DE9" w:rsidRPr="00B63A01" w:rsidRDefault="000F1880" w:rsidP="002410DE">
            <w:pPr>
              <w:jc w:val="center"/>
            </w:pPr>
            <w:r w:rsidRPr="00B63A01">
              <w:rPr>
                <w:sz w:val="22"/>
                <w:szCs w:val="22"/>
              </w:rPr>
              <w:t>0</w:t>
            </w:r>
          </w:p>
        </w:tc>
      </w:tr>
      <w:tr w:rsidR="00956F29" w:rsidRPr="00B63A01" w14:paraId="467131CB" w14:textId="77777777" w:rsidTr="00BB3E4D">
        <w:trPr>
          <w:jc w:val="center"/>
        </w:trPr>
        <w:tc>
          <w:tcPr>
            <w:tcW w:w="655" w:type="dxa"/>
            <w:vAlign w:val="center"/>
          </w:tcPr>
          <w:p w14:paraId="2F84A6D9" w14:textId="77777777" w:rsidR="009C1DE9" w:rsidRPr="00B63A01" w:rsidRDefault="009C1DE9" w:rsidP="002410DE">
            <w:pPr>
              <w:jc w:val="center"/>
            </w:pPr>
            <w:r w:rsidRPr="00B63A01">
              <w:rPr>
                <w:sz w:val="22"/>
                <w:szCs w:val="22"/>
              </w:rPr>
              <w:t>2.2.</w:t>
            </w:r>
          </w:p>
        </w:tc>
        <w:tc>
          <w:tcPr>
            <w:tcW w:w="2977" w:type="dxa"/>
          </w:tcPr>
          <w:p w14:paraId="0F01A9D4" w14:textId="77777777" w:rsidR="009C1DE9" w:rsidRPr="00B63A01" w:rsidRDefault="009C1DE9" w:rsidP="002410DE">
            <w:r w:rsidRPr="00B63A01">
              <w:rPr>
                <w:sz w:val="22"/>
                <w:szCs w:val="22"/>
              </w:rPr>
              <w:t>Доля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992" w:type="dxa"/>
            <w:vAlign w:val="center"/>
          </w:tcPr>
          <w:p w14:paraId="4DDCD912" w14:textId="77777777" w:rsidR="009C1DE9" w:rsidRPr="00B63A01" w:rsidRDefault="009C1DE9" w:rsidP="002410DE">
            <w:pPr>
              <w:jc w:val="center"/>
            </w:pPr>
            <w:r w:rsidRPr="00B63A01">
              <w:rPr>
                <w:sz w:val="22"/>
                <w:szCs w:val="22"/>
              </w:rPr>
              <w:t>%</w:t>
            </w:r>
          </w:p>
        </w:tc>
        <w:tc>
          <w:tcPr>
            <w:tcW w:w="1701" w:type="dxa"/>
            <w:vAlign w:val="center"/>
          </w:tcPr>
          <w:p w14:paraId="2C806414" w14:textId="77777777" w:rsidR="009C1DE9" w:rsidRPr="00B63A01" w:rsidRDefault="00E159F9" w:rsidP="002410DE">
            <w:pPr>
              <w:jc w:val="center"/>
            </w:pPr>
            <w:r w:rsidRPr="00B63A01">
              <w:rPr>
                <w:sz w:val="22"/>
                <w:szCs w:val="22"/>
              </w:rPr>
              <w:t>0</w:t>
            </w:r>
          </w:p>
        </w:tc>
        <w:tc>
          <w:tcPr>
            <w:tcW w:w="1729" w:type="dxa"/>
            <w:vAlign w:val="center"/>
          </w:tcPr>
          <w:p w14:paraId="548C1341" w14:textId="77777777" w:rsidR="009C1DE9" w:rsidRPr="00B63A01" w:rsidRDefault="00E159F9" w:rsidP="002410DE">
            <w:pPr>
              <w:jc w:val="center"/>
            </w:pPr>
            <w:r w:rsidRPr="00B63A01">
              <w:rPr>
                <w:sz w:val="22"/>
                <w:szCs w:val="22"/>
              </w:rPr>
              <w:t>0</w:t>
            </w:r>
          </w:p>
        </w:tc>
        <w:tc>
          <w:tcPr>
            <w:tcW w:w="1701" w:type="dxa"/>
            <w:vAlign w:val="center"/>
          </w:tcPr>
          <w:p w14:paraId="1CCB831A" w14:textId="77777777" w:rsidR="009C1DE9" w:rsidRPr="00B63A01" w:rsidRDefault="00E159F9" w:rsidP="002410DE">
            <w:pPr>
              <w:jc w:val="center"/>
            </w:pPr>
            <w:r w:rsidRPr="00B63A01">
              <w:rPr>
                <w:sz w:val="22"/>
                <w:szCs w:val="22"/>
              </w:rPr>
              <w:t>0</w:t>
            </w:r>
          </w:p>
        </w:tc>
      </w:tr>
      <w:tr w:rsidR="00956F29" w:rsidRPr="00B63A01" w14:paraId="2D26ED19" w14:textId="77777777" w:rsidTr="00BB3E4D">
        <w:trPr>
          <w:jc w:val="center"/>
        </w:trPr>
        <w:tc>
          <w:tcPr>
            <w:tcW w:w="655" w:type="dxa"/>
            <w:vAlign w:val="center"/>
          </w:tcPr>
          <w:p w14:paraId="7F901F2B" w14:textId="77777777" w:rsidR="00E159F9" w:rsidRPr="00B63A01" w:rsidRDefault="00E159F9" w:rsidP="002410DE">
            <w:pPr>
              <w:jc w:val="center"/>
            </w:pPr>
            <w:r w:rsidRPr="00B63A01">
              <w:rPr>
                <w:sz w:val="22"/>
                <w:szCs w:val="22"/>
              </w:rPr>
              <w:t>2.3.</w:t>
            </w:r>
          </w:p>
        </w:tc>
        <w:tc>
          <w:tcPr>
            <w:tcW w:w="2977" w:type="dxa"/>
          </w:tcPr>
          <w:p w14:paraId="5708C070" w14:textId="77777777" w:rsidR="00E159F9" w:rsidRPr="00B63A01" w:rsidRDefault="00E159F9" w:rsidP="002410DE">
            <w:r w:rsidRPr="00B63A01">
              <w:rPr>
                <w:sz w:val="22"/>
                <w:szCs w:val="22"/>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w:t>
            </w:r>
            <w:r w:rsidRPr="00B63A01">
              <w:rPr>
                <w:sz w:val="22"/>
                <w:szCs w:val="22"/>
              </w:rPr>
              <w:lastRenderedPageBreak/>
              <w:t>водоотведения раздельно для общесплавной (бытовой) и ливневой централизованных систем водоотведения</w:t>
            </w:r>
          </w:p>
        </w:tc>
        <w:tc>
          <w:tcPr>
            <w:tcW w:w="992" w:type="dxa"/>
            <w:vAlign w:val="center"/>
          </w:tcPr>
          <w:p w14:paraId="05CB606F" w14:textId="77777777" w:rsidR="00E159F9" w:rsidRPr="00B63A01" w:rsidRDefault="00E159F9" w:rsidP="002410DE">
            <w:pPr>
              <w:jc w:val="center"/>
            </w:pPr>
            <w:r w:rsidRPr="00B63A01">
              <w:rPr>
                <w:sz w:val="22"/>
                <w:szCs w:val="22"/>
              </w:rPr>
              <w:lastRenderedPageBreak/>
              <w:t>%</w:t>
            </w:r>
          </w:p>
        </w:tc>
        <w:tc>
          <w:tcPr>
            <w:tcW w:w="1701" w:type="dxa"/>
            <w:vAlign w:val="center"/>
          </w:tcPr>
          <w:p w14:paraId="663F2A55" w14:textId="77777777" w:rsidR="00E159F9" w:rsidRPr="00B63A01" w:rsidRDefault="00E159F9" w:rsidP="00BB3E4D">
            <w:pPr>
              <w:jc w:val="center"/>
            </w:pPr>
            <w:r w:rsidRPr="00B63A01">
              <w:rPr>
                <w:sz w:val="22"/>
                <w:szCs w:val="22"/>
              </w:rPr>
              <w:t>Централизованная общесплавная система водоотведения:</w:t>
            </w:r>
          </w:p>
          <w:p w14:paraId="2047FEEF" w14:textId="77777777" w:rsidR="00E159F9" w:rsidRPr="00B63A01" w:rsidRDefault="00E159F9" w:rsidP="00BB3E4D">
            <w:pPr>
              <w:jc w:val="center"/>
            </w:pPr>
          </w:p>
          <w:p w14:paraId="050BDA90" w14:textId="77777777" w:rsidR="00E159F9" w:rsidRPr="00B63A01" w:rsidRDefault="00E159F9" w:rsidP="00BB3E4D">
            <w:pPr>
              <w:jc w:val="center"/>
            </w:pPr>
            <w:r w:rsidRPr="00B63A01">
              <w:rPr>
                <w:sz w:val="22"/>
                <w:szCs w:val="22"/>
              </w:rPr>
              <w:t xml:space="preserve">0 - по </w:t>
            </w:r>
            <w:r w:rsidRPr="00B63A01">
              <w:rPr>
                <w:sz w:val="22"/>
                <w:szCs w:val="22"/>
              </w:rPr>
              <w:lastRenderedPageBreak/>
              <w:t>химическим показателям</w:t>
            </w:r>
          </w:p>
          <w:p w14:paraId="32CC8195" w14:textId="77777777" w:rsidR="00E159F9" w:rsidRPr="00B63A01" w:rsidRDefault="00E159F9" w:rsidP="00BB3E4D">
            <w:pPr>
              <w:jc w:val="center"/>
            </w:pPr>
          </w:p>
          <w:p w14:paraId="6A93FE9A" w14:textId="77777777" w:rsidR="00E159F9" w:rsidRPr="00B63A01" w:rsidRDefault="00E159F9" w:rsidP="00BB3E4D">
            <w:pPr>
              <w:jc w:val="center"/>
              <w:rPr>
                <w:b/>
              </w:rPr>
            </w:pPr>
            <w:r w:rsidRPr="00B63A01">
              <w:rPr>
                <w:sz w:val="22"/>
                <w:szCs w:val="22"/>
              </w:rPr>
              <w:t>0 - по микробиологическим показателям</w:t>
            </w:r>
          </w:p>
        </w:tc>
        <w:tc>
          <w:tcPr>
            <w:tcW w:w="1729" w:type="dxa"/>
            <w:vAlign w:val="center"/>
          </w:tcPr>
          <w:p w14:paraId="4A9B531B" w14:textId="77777777" w:rsidR="00E159F9" w:rsidRPr="00B63A01" w:rsidRDefault="00E159F9" w:rsidP="002410DE">
            <w:pPr>
              <w:jc w:val="center"/>
            </w:pPr>
            <w:r w:rsidRPr="00B63A01">
              <w:rPr>
                <w:sz w:val="22"/>
                <w:szCs w:val="22"/>
              </w:rPr>
              <w:lastRenderedPageBreak/>
              <w:t>Централизованная общесплавная система водоотведения:</w:t>
            </w:r>
          </w:p>
          <w:p w14:paraId="43D001A2" w14:textId="77777777" w:rsidR="00E159F9" w:rsidRPr="00B63A01" w:rsidRDefault="00E159F9" w:rsidP="002410DE">
            <w:pPr>
              <w:jc w:val="center"/>
            </w:pPr>
          </w:p>
          <w:p w14:paraId="1DDB80FD" w14:textId="77777777" w:rsidR="00E159F9" w:rsidRPr="00B63A01" w:rsidRDefault="00E159F9" w:rsidP="002410DE">
            <w:pPr>
              <w:jc w:val="center"/>
            </w:pPr>
            <w:r w:rsidRPr="00B63A01">
              <w:rPr>
                <w:sz w:val="22"/>
                <w:szCs w:val="22"/>
              </w:rPr>
              <w:t xml:space="preserve">0 - по </w:t>
            </w:r>
            <w:r w:rsidRPr="00B63A01">
              <w:rPr>
                <w:sz w:val="22"/>
                <w:szCs w:val="22"/>
              </w:rPr>
              <w:lastRenderedPageBreak/>
              <w:t>химическим показателям</w:t>
            </w:r>
          </w:p>
          <w:p w14:paraId="08F03B49" w14:textId="77777777" w:rsidR="00E159F9" w:rsidRPr="00B63A01" w:rsidRDefault="00E159F9" w:rsidP="002410DE">
            <w:pPr>
              <w:jc w:val="center"/>
            </w:pPr>
          </w:p>
          <w:p w14:paraId="031F1D0A" w14:textId="77777777" w:rsidR="00E159F9" w:rsidRPr="00B63A01" w:rsidRDefault="00E159F9" w:rsidP="002410DE">
            <w:pPr>
              <w:jc w:val="center"/>
            </w:pPr>
            <w:r w:rsidRPr="00B63A01">
              <w:rPr>
                <w:sz w:val="22"/>
                <w:szCs w:val="22"/>
              </w:rPr>
              <w:t>0 - по микробиологическим показателям</w:t>
            </w:r>
          </w:p>
        </w:tc>
        <w:tc>
          <w:tcPr>
            <w:tcW w:w="1701" w:type="dxa"/>
            <w:vAlign w:val="center"/>
          </w:tcPr>
          <w:p w14:paraId="5BA9C0FA" w14:textId="77777777" w:rsidR="00E159F9" w:rsidRPr="00B63A01" w:rsidRDefault="00E159F9" w:rsidP="002410DE">
            <w:pPr>
              <w:jc w:val="center"/>
            </w:pPr>
            <w:r w:rsidRPr="00B63A01">
              <w:rPr>
                <w:sz w:val="22"/>
                <w:szCs w:val="22"/>
              </w:rPr>
              <w:lastRenderedPageBreak/>
              <w:t>Централизованная общесплавная система водоотведения:</w:t>
            </w:r>
          </w:p>
          <w:p w14:paraId="1A5D2771" w14:textId="77777777" w:rsidR="00E159F9" w:rsidRPr="00B63A01" w:rsidRDefault="00E159F9" w:rsidP="002410DE">
            <w:pPr>
              <w:jc w:val="center"/>
            </w:pPr>
          </w:p>
          <w:p w14:paraId="02BEE4C2" w14:textId="77777777" w:rsidR="00E159F9" w:rsidRPr="00B63A01" w:rsidRDefault="00E159F9" w:rsidP="002410DE">
            <w:pPr>
              <w:jc w:val="center"/>
            </w:pPr>
            <w:r w:rsidRPr="00B63A01">
              <w:rPr>
                <w:sz w:val="22"/>
                <w:szCs w:val="22"/>
              </w:rPr>
              <w:t xml:space="preserve">0 - по </w:t>
            </w:r>
            <w:r w:rsidRPr="00B63A01">
              <w:rPr>
                <w:sz w:val="22"/>
                <w:szCs w:val="22"/>
              </w:rPr>
              <w:lastRenderedPageBreak/>
              <w:t>химическим показателям</w:t>
            </w:r>
          </w:p>
          <w:p w14:paraId="705A9D9F" w14:textId="77777777" w:rsidR="00E159F9" w:rsidRPr="00B63A01" w:rsidRDefault="00E159F9" w:rsidP="002410DE">
            <w:pPr>
              <w:jc w:val="center"/>
            </w:pPr>
          </w:p>
          <w:p w14:paraId="5F5DD0FA" w14:textId="77777777" w:rsidR="00E159F9" w:rsidRPr="00B63A01" w:rsidRDefault="00E159F9" w:rsidP="002410DE">
            <w:pPr>
              <w:jc w:val="center"/>
            </w:pPr>
            <w:r w:rsidRPr="00B63A01">
              <w:rPr>
                <w:sz w:val="22"/>
                <w:szCs w:val="22"/>
              </w:rPr>
              <w:t>0 - по микробиологическим показателям</w:t>
            </w:r>
          </w:p>
        </w:tc>
      </w:tr>
      <w:tr w:rsidR="00956F29" w:rsidRPr="00B63A01" w14:paraId="69F7606A" w14:textId="77777777" w:rsidTr="00BB3E4D">
        <w:trPr>
          <w:jc w:val="center"/>
        </w:trPr>
        <w:tc>
          <w:tcPr>
            <w:tcW w:w="9755" w:type="dxa"/>
            <w:gridSpan w:val="6"/>
          </w:tcPr>
          <w:p w14:paraId="4962AF99" w14:textId="77777777" w:rsidR="009C1DE9" w:rsidRPr="00B63A01" w:rsidRDefault="009C1DE9" w:rsidP="002410DE">
            <w:pPr>
              <w:tabs>
                <w:tab w:val="left" w:pos="4650"/>
              </w:tabs>
              <w:jc w:val="center"/>
              <w:rPr>
                <w:b/>
              </w:rPr>
            </w:pPr>
            <w:r w:rsidRPr="00B63A01">
              <w:rPr>
                <w:b/>
                <w:sz w:val="22"/>
                <w:szCs w:val="22"/>
              </w:rPr>
              <w:lastRenderedPageBreak/>
              <w:t>Показатели энергетической эффективности</w:t>
            </w:r>
          </w:p>
        </w:tc>
      </w:tr>
      <w:tr w:rsidR="00956F29" w:rsidRPr="00B63A01" w14:paraId="6779922C" w14:textId="77777777" w:rsidTr="00BB3E4D">
        <w:trPr>
          <w:jc w:val="center"/>
        </w:trPr>
        <w:tc>
          <w:tcPr>
            <w:tcW w:w="655" w:type="dxa"/>
            <w:vAlign w:val="center"/>
          </w:tcPr>
          <w:p w14:paraId="523AA88F" w14:textId="77777777" w:rsidR="009C1DE9" w:rsidRPr="00B63A01" w:rsidRDefault="009C1DE9" w:rsidP="002410DE">
            <w:pPr>
              <w:jc w:val="center"/>
            </w:pPr>
            <w:r w:rsidRPr="00B63A01">
              <w:rPr>
                <w:sz w:val="22"/>
                <w:szCs w:val="22"/>
              </w:rPr>
              <w:t>3.1.</w:t>
            </w:r>
          </w:p>
        </w:tc>
        <w:tc>
          <w:tcPr>
            <w:tcW w:w="2977" w:type="dxa"/>
          </w:tcPr>
          <w:p w14:paraId="2F615EED" w14:textId="77777777" w:rsidR="009C1DE9" w:rsidRPr="00B63A01" w:rsidRDefault="009C1DE9" w:rsidP="002410DE">
            <w:pPr>
              <w:rPr>
                <w:b/>
              </w:rPr>
            </w:pPr>
            <w:r w:rsidRPr="00B63A01">
              <w:rPr>
                <w:sz w:val="22"/>
                <w:szCs w:val="22"/>
              </w:rPr>
              <w:t>Удельный расход электрической</w:t>
            </w:r>
            <w:r w:rsidR="005F238D" w:rsidRPr="00B63A01">
              <w:rPr>
                <w:sz w:val="22"/>
                <w:szCs w:val="22"/>
              </w:rPr>
              <w:t xml:space="preserve"> </w:t>
            </w:r>
            <w:r w:rsidRPr="00B63A01">
              <w:rPr>
                <w:sz w:val="22"/>
                <w:szCs w:val="22"/>
              </w:rPr>
              <w:t>энергии, потребляемой в технологическом процессе очистки сточных вод, на единицу объема очищаемых сточных вод</w:t>
            </w:r>
          </w:p>
        </w:tc>
        <w:tc>
          <w:tcPr>
            <w:tcW w:w="992" w:type="dxa"/>
            <w:vAlign w:val="center"/>
          </w:tcPr>
          <w:p w14:paraId="45836FEE" w14:textId="77777777" w:rsidR="00824090" w:rsidRPr="00B63A01" w:rsidRDefault="009C1DE9" w:rsidP="002410DE">
            <w:pPr>
              <w:jc w:val="center"/>
            </w:pPr>
            <w:r w:rsidRPr="00B63A01">
              <w:rPr>
                <w:sz w:val="22"/>
                <w:szCs w:val="22"/>
              </w:rPr>
              <w:t>кВт*ч/</w:t>
            </w:r>
          </w:p>
          <w:p w14:paraId="5E69E263" w14:textId="77777777" w:rsidR="009C1DE9" w:rsidRPr="00B63A01" w:rsidRDefault="009C1DE9" w:rsidP="002410DE">
            <w:pPr>
              <w:jc w:val="center"/>
            </w:pPr>
            <w:r w:rsidRPr="00B63A01">
              <w:rPr>
                <w:sz w:val="22"/>
                <w:szCs w:val="22"/>
              </w:rPr>
              <w:t>куб. м</w:t>
            </w:r>
          </w:p>
        </w:tc>
        <w:tc>
          <w:tcPr>
            <w:tcW w:w="1701" w:type="dxa"/>
            <w:vAlign w:val="center"/>
          </w:tcPr>
          <w:p w14:paraId="1F1EE382" w14:textId="77777777" w:rsidR="009C1DE9" w:rsidRPr="00B63A01" w:rsidRDefault="00692A60" w:rsidP="00692A60">
            <w:pPr>
              <w:jc w:val="center"/>
            </w:pPr>
            <w:r w:rsidRPr="00B63A01">
              <w:rPr>
                <w:sz w:val="22"/>
                <w:szCs w:val="22"/>
              </w:rPr>
              <w:t>-</w:t>
            </w:r>
          </w:p>
        </w:tc>
        <w:tc>
          <w:tcPr>
            <w:tcW w:w="1729" w:type="dxa"/>
            <w:vAlign w:val="center"/>
          </w:tcPr>
          <w:p w14:paraId="7F0AA925" w14:textId="77777777" w:rsidR="009C1DE9" w:rsidRPr="00B63A01" w:rsidRDefault="00692A60" w:rsidP="002410DE">
            <w:pPr>
              <w:jc w:val="center"/>
            </w:pPr>
            <w:r w:rsidRPr="00B63A01">
              <w:rPr>
                <w:sz w:val="22"/>
                <w:szCs w:val="22"/>
              </w:rPr>
              <w:t>-</w:t>
            </w:r>
          </w:p>
        </w:tc>
        <w:tc>
          <w:tcPr>
            <w:tcW w:w="1701" w:type="dxa"/>
            <w:vAlign w:val="center"/>
          </w:tcPr>
          <w:p w14:paraId="5707F61D" w14:textId="77777777" w:rsidR="009C1DE9" w:rsidRPr="00B63A01" w:rsidRDefault="00692A60" w:rsidP="002410DE">
            <w:pPr>
              <w:jc w:val="center"/>
            </w:pPr>
            <w:r w:rsidRPr="00B63A01">
              <w:rPr>
                <w:sz w:val="22"/>
                <w:szCs w:val="22"/>
              </w:rPr>
              <w:t>-</w:t>
            </w:r>
          </w:p>
        </w:tc>
      </w:tr>
      <w:tr w:rsidR="00956F29" w:rsidRPr="00B63A01" w14:paraId="2D651BF3" w14:textId="77777777" w:rsidTr="00BB3E4D">
        <w:trPr>
          <w:jc w:val="center"/>
        </w:trPr>
        <w:tc>
          <w:tcPr>
            <w:tcW w:w="655" w:type="dxa"/>
            <w:vAlign w:val="center"/>
          </w:tcPr>
          <w:p w14:paraId="3DE98172" w14:textId="77777777" w:rsidR="009C1DE9" w:rsidRPr="00B63A01" w:rsidRDefault="009C1DE9" w:rsidP="002410DE">
            <w:pPr>
              <w:jc w:val="center"/>
            </w:pPr>
            <w:r w:rsidRPr="00B63A01">
              <w:rPr>
                <w:sz w:val="22"/>
                <w:szCs w:val="22"/>
              </w:rPr>
              <w:t>3.2.</w:t>
            </w:r>
          </w:p>
        </w:tc>
        <w:tc>
          <w:tcPr>
            <w:tcW w:w="2977" w:type="dxa"/>
          </w:tcPr>
          <w:p w14:paraId="4217B5A0" w14:textId="77777777" w:rsidR="009C1DE9" w:rsidRPr="00B63A01" w:rsidRDefault="009C1DE9" w:rsidP="002410DE">
            <w:pPr>
              <w:rPr>
                <w:b/>
              </w:rPr>
            </w:pPr>
            <w:r w:rsidRPr="00B63A01">
              <w:rPr>
                <w:sz w:val="22"/>
                <w:szCs w:val="22"/>
              </w:rPr>
              <w:t>Удельный расход электрической</w:t>
            </w:r>
            <w:r w:rsidR="005F238D" w:rsidRPr="00B63A01">
              <w:rPr>
                <w:sz w:val="22"/>
                <w:szCs w:val="22"/>
              </w:rPr>
              <w:t xml:space="preserve"> </w:t>
            </w:r>
            <w:r w:rsidRPr="00B63A01">
              <w:rPr>
                <w:sz w:val="22"/>
                <w:szCs w:val="22"/>
              </w:rPr>
              <w:t>энергии, потребляемой в технологическом процессе транспортировки сточных вод, на единицу объема транспортируемых сточных вод</w:t>
            </w:r>
          </w:p>
        </w:tc>
        <w:tc>
          <w:tcPr>
            <w:tcW w:w="992" w:type="dxa"/>
            <w:vAlign w:val="center"/>
          </w:tcPr>
          <w:p w14:paraId="229F9258" w14:textId="77777777" w:rsidR="00824090" w:rsidRPr="00B63A01" w:rsidRDefault="009C1DE9" w:rsidP="002410DE">
            <w:pPr>
              <w:jc w:val="center"/>
            </w:pPr>
            <w:r w:rsidRPr="00B63A01">
              <w:rPr>
                <w:sz w:val="22"/>
                <w:szCs w:val="22"/>
              </w:rPr>
              <w:t>кВт*ч/</w:t>
            </w:r>
          </w:p>
          <w:p w14:paraId="5EBDFDED" w14:textId="77777777" w:rsidR="009C1DE9" w:rsidRPr="00B63A01" w:rsidRDefault="009C1DE9" w:rsidP="002410DE">
            <w:pPr>
              <w:jc w:val="center"/>
            </w:pPr>
            <w:r w:rsidRPr="00B63A01">
              <w:rPr>
                <w:sz w:val="22"/>
                <w:szCs w:val="22"/>
              </w:rPr>
              <w:t>куб. м</w:t>
            </w:r>
          </w:p>
        </w:tc>
        <w:tc>
          <w:tcPr>
            <w:tcW w:w="1701" w:type="dxa"/>
            <w:vAlign w:val="center"/>
          </w:tcPr>
          <w:p w14:paraId="39C363A3" w14:textId="77777777" w:rsidR="009C1DE9" w:rsidRPr="00B63A01" w:rsidRDefault="00E159F9" w:rsidP="002410DE">
            <w:pPr>
              <w:jc w:val="center"/>
            </w:pPr>
            <w:r w:rsidRPr="00B63A01">
              <w:rPr>
                <w:sz w:val="22"/>
                <w:szCs w:val="22"/>
              </w:rPr>
              <w:t>-</w:t>
            </w:r>
          </w:p>
        </w:tc>
        <w:tc>
          <w:tcPr>
            <w:tcW w:w="1729" w:type="dxa"/>
            <w:vAlign w:val="center"/>
          </w:tcPr>
          <w:p w14:paraId="17D22555" w14:textId="77777777" w:rsidR="009C1DE9" w:rsidRPr="00B63A01" w:rsidRDefault="00E159F9" w:rsidP="002410DE">
            <w:pPr>
              <w:jc w:val="center"/>
            </w:pPr>
            <w:r w:rsidRPr="00B63A01">
              <w:rPr>
                <w:sz w:val="22"/>
                <w:szCs w:val="22"/>
              </w:rPr>
              <w:t>-</w:t>
            </w:r>
          </w:p>
        </w:tc>
        <w:tc>
          <w:tcPr>
            <w:tcW w:w="1701" w:type="dxa"/>
            <w:vAlign w:val="center"/>
          </w:tcPr>
          <w:p w14:paraId="73EEDB6F" w14:textId="77777777" w:rsidR="009C1DE9" w:rsidRPr="00B63A01" w:rsidRDefault="00E159F9" w:rsidP="002410DE">
            <w:pPr>
              <w:jc w:val="center"/>
            </w:pPr>
            <w:r w:rsidRPr="00B63A01">
              <w:rPr>
                <w:sz w:val="22"/>
                <w:szCs w:val="22"/>
              </w:rPr>
              <w:t>-</w:t>
            </w:r>
          </w:p>
        </w:tc>
      </w:tr>
    </w:tbl>
    <w:p w14:paraId="1AEDFF0A" w14:textId="77777777" w:rsidR="0063201B" w:rsidRPr="00B63A01" w:rsidRDefault="0063201B" w:rsidP="002410DE">
      <w:pPr>
        <w:jc w:val="both"/>
        <w:rPr>
          <w:sz w:val="20"/>
          <w:szCs w:val="20"/>
        </w:rPr>
      </w:pPr>
    </w:p>
    <w:p w14:paraId="375DDA3B" w14:textId="77777777" w:rsidR="00692A60" w:rsidRPr="00B63A01" w:rsidRDefault="00692A60">
      <w:pPr>
        <w:rPr>
          <w:b/>
          <w:sz w:val="28"/>
          <w:szCs w:val="28"/>
        </w:rPr>
      </w:pPr>
    </w:p>
    <w:p w14:paraId="2689DABC" w14:textId="77777777" w:rsidR="00E942BC" w:rsidRPr="00B63A01" w:rsidRDefault="00D163A0" w:rsidP="00880952">
      <w:pPr>
        <w:jc w:val="center"/>
        <w:outlineLvl w:val="1"/>
        <w:rPr>
          <w:b/>
          <w:sz w:val="28"/>
          <w:szCs w:val="28"/>
        </w:rPr>
      </w:pPr>
      <w:bookmarkStart w:id="114" w:name="_Toc131501805"/>
      <w:r w:rsidRPr="00B63A01">
        <w:rPr>
          <w:b/>
          <w:sz w:val="28"/>
          <w:szCs w:val="28"/>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14"/>
    </w:p>
    <w:p w14:paraId="119914D9" w14:textId="77777777" w:rsidR="00E15A40" w:rsidRPr="00B63A01" w:rsidRDefault="00E15A40" w:rsidP="002410DE">
      <w:pPr>
        <w:jc w:val="both"/>
        <w:outlineLvl w:val="1"/>
        <w:rPr>
          <w:b/>
          <w:sz w:val="28"/>
          <w:szCs w:val="28"/>
        </w:rPr>
      </w:pPr>
    </w:p>
    <w:p w14:paraId="38C1854D" w14:textId="77777777" w:rsidR="00946E4D" w:rsidRPr="00B63A01" w:rsidRDefault="00946E4D" w:rsidP="00E15A40">
      <w:pPr>
        <w:shd w:val="clear" w:color="auto" w:fill="FFFFFF"/>
        <w:ind w:firstLine="1134"/>
        <w:jc w:val="both"/>
        <w:rPr>
          <w:sz w:val="28"/>
          <w:szCs w:val="28"/>
        </w:rPr>
      </w:pPr>
      <w:r w:rsidRPr="00B63A01">
        <w:rPr>
          <w:sz w:val="28"/>
          <w:szCs w:val="28"/>
        </w:rPr>
        <w:t xml:space="preserve">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w:t>
      </w:r>
      <w:r w:rsidR="00692A60" w:rsidRPr="00B63A01">
        <w:rPr>
          <w:sz w:val="28"/>
          <w:szCs w:val="28"/>
        </w:rPr>
        <w:t>эксплуатационными организациями</w:t>
      </w:r>
      <w:r w:rsidRPr="00B63A01">
        <w:rPr>
          <w:sz w:val="28"/>
          <w:szCs w:val="28"/>
        </w:rPr>
        <w:t xml:space="preserve"> в ходе</w:t>
      </w:r>
      <w:r w:rsidR="005F238D" w:rsidRPr="00B63A01">
        <w:rPr>
          <w:sz w:val="28"/>
          <w:szCs w:val="28"/>
        </w:rPr>
        <w:t xml:space="preserve"> </w:t>
      </w:r>
      <w:r w:rsidRPr="00B63A01">
        <w:rPr>
          <w:sz w:val="28"/>
          <w:szCs w:val="28"/>
        </w:rPr>
        <w:t>осуществления</w:t>
      </w:r>
      <w:r w:rsidR="005F238D" w:rsidRPr="00B63A01">
        <w:rPr>
          <w:sz w:val="28"/>
          <w:szCs w:val="28"/>
        </w:rPr>
        <w:t xml:space="preserve"> </w:t>
      </w:r>
      <w:r w:rsidRPr="00B63A01">
        <w:rPr>
          <w:sz w:val="28"/>
          <w:szCs w:val="28"/>
        </w:rPr>
        <w:t>технического</w:t>
      </w:r>
      <w:r w:rsidR="005F238D" w:rsidRPr="00B63A01">
        <w:rPr>
          <w:sz w:val="28"/>
          <w:szCs w:val="28"/>
        </w:rPr>
        <w:t xml:space="preserve"> обследования </w:t>
      </w:r>
      <w:r w:rsidRPr="00B63A01">
        <w:rPr>
          <w:sz w:val="28"/>
          <w:szCs w:val="28"/>
        </w:rPr>
        <w:t>централизованных</w:t>
      </w:r>
      <w:r w:rsidR="005F238D" w:rsidRPr="00B63A01">
        <w:rPr>
          <w:sz w:val="28"/>
          <w:szCs w:val="28"/>
        </w:rPr>
        <w:t xml:space="preserve"> </w:t>
      </w:r>
      <w:r w:rsidRPr="00B63A01">
        <w:rPr>
          <w:sz w:val="28"/>
          <w:szCs w:val="28"/>
        </w:rPr>
        <w:t>сетей.</w:t>
      </w:r>
    </w:p>
    <w:p w14:paraId="7323A4D9" w14:textId="77777777" w:rsidR="00946E4D" w:rsidRPr="00B63A01" w:rsidRDefault="00946E4D" w:rsidP="00E15A40">
      <w:pPr>
        <w:shd w:val="clear" w:color="auto" w:fill="FFFFFF"/>
        <w:ind w:firstLine="1134"/>
        <w:jc w:val="both"/>
        <w:rPr>
          <w:sz w:val="28"/>
          <w:szCs w:val="28"/>
        </w:rPr>
      </w:pPr>
      <w:r w:rsidRPr="00B63A01">
        <w:rPr>
          <w:sz w:val="28"/>
          <w:szCs w:val="28"/>
        </w:rPr>
        <w:t>Эксплуатация</w:t>
      </w:r>
      <w:r w:rsidR="005F238D" w:rsidRPr="00B63A01">
        <w:rPr>
          <w:sz w:val="28"/>
          <w:szCs w:val="28"/>
        </w:rPr>
        <w:t xml:space="preserve"> </w:t>
      </w:r>
      <w:r w:rsidRPr="00B63A01">
        <w:rPr>
          <w:sz w:val="28"/>
          <w:szCs w:val="28"/>
        </w:rPr>
        <w:t>выявленных бесхозяйных объектов централизованных систем холодного водоснабжения и</w:t>
      </w:r>
      <w:r w:rsidR="005F238D" w:rsidRPr="00B63A01">
        <w:rPr>
          <w:sz w:val="28"/>
          <w:szCs w:val="28"/>
        </w:rPr>
        <w:t xml:space="preserve"> </w:t>
      </w:r>
      <w:r w:rsidRPr="00B63A01">
        <w:rPr>
          <w:sz w:val="28"/>
          <w:szCs w:val="28"/>
        </w:rPr>
        <w:t>(или) водоотведения, в том числе водопроводных и канализационных сетей, путем</w:t>
      </w:r>
      <w:r w:rsidR="005F238D" w:rsidRPr="00B63A01">
        <w:rPr>
          <w:sz w:val="28"/>
          <w:szCs w:val="28"/>
        </w:rPr>
        <w:t xml:space="preserve"> </w:t>
      </w:r>
      <w:r w:rsidRPr="00B63A01">
        <w:rPr>
          <w:sz w:val="28"/>
          <w:szCs w:val="28"/>
        </w:rPr>
        <w:t>эксплуатации</w:t>
      </w:r>
      <w:r w:rsidR="005F238D" w:rsidRPr="00B63A01">
        <w:rPr>
          <w:sz w:val="28"/>
          <w:szCs w:val="28"/>
        </w:rPr>
        <w:t xml:space="preserve"> </w:t>
      </w:r>
      <w:r w:rsidRPr="00B63A01">
        <w:rPr>
          <w:sz w:val="28"/>
          <w:szCs w:val="28"/>
        </w:rPr>
        <w:t>которых</w:t>
      </w:r>
      <w:r w:rsidR="005F238D" w:rsidRPr="00B63A01">
        <w:rPr>
          <w:sz w:val="28"/>
          <w:szCs w:val="28"/>
        </w:rPr>
        <w:t xml:space="preserve"> </w:t>
      </w:r>
      <w:r w:rsidRPr="00B63A01">
        <w:rPr>
          <w:sz w:val="28"/>
          <w:szCs w:val="28"/>
        </w:rPr>
        <w:t>обеспечиваются</w:t>
      </w:r>
      <w:r w:rsidR="005F238D" w:rsidRPr="00B63A01">
        <w:rPr>
          <w:sz w:val="28"/>
          <w:szCs w:val="28"/>
        </w:rPr>
        <w:t xml:space="preserve"> </w:t>
      </w:r>
      <w:r w:rsidRPr="00B63A01">
        <w:rPr>
          <w:sz w:val="28"/>
          <w:szCs w:val="28"/>
        </w:rPr>
        <w:t>водоснабжение</w:t>
      </w:r>
      <w:r w:rsidR="005F238D" w:rsidRPr="00B63A01">
        <w:rPr>
          <w:sz w:val="28"/>
          <w:szCs w:val="28"/>
        </w:rPr>
        <w:t xml:space="preserve"> </w:t>
      </w:r>
      <w:r w:rsidRPr="00B63A01">
        <w:rPr>
          <w:sz w:val="28"/>
          <w:szCs w:val="28"/>
        </w:rPr>
        <w:t>и</w:t>
      </w:r>
      <w:r w:rsidR="005F238D" w:rsidRPr="00B63A01">
        <w:rPr>
          <w:sz w:val="28"/>
          <w:szCs w:val="28"/>
        </w:rPr>
        <w:t xml:space="preserve"> </w:t>
      </w:r>
      <w:r w:rsidRPr="00B63A01">
        <w:rPr>
          <w:sz w:val="28"/>
          <w:szCs w:val="28"/>
        </w:rPr>
        <w:t>(или)</w:t>
      </w:r>
      <w:r w:rsidR="005F238D" w:rsidRPr="00B63A01">
        <w:rPr>
          <w:sz w:val="28"/>
          <w:szCs w:val="28"/>
        </w:rPr>
        <w:t xml:space="preserve"> </w:t>
      </w:r>
      <w:r w:rsidRPr="00B63A01">
        <w:rPr>
          <w:sz w:val="28"/>
          <w:szCs w:val="28"/>
        </w:rPr>
        <w:t>водоотведение</w:t>
      </w:r>
      <w:r w:rsidR="005F238D" w:rsidRPr="00B63A01">
        <w:rPr>
          <w:sz w:val="28"/>
          <w:szCs w:val="28"/>
        </w:rPr>
        <w:t xml:space="preserve"> </w:t>
      </w:r>
      <w:r w:rsidRPr="00B63A01">
        <w:rPr>
          <w:sz w:val="28"/>
          <w:szCs w:val="28"/>
        </w:rPr>
        <w:t>осуществляется в порядке, установленном Федеральным законом от 07.12.2011 г. № 416-ФЗ«О водоснабжении и водоотведении».</w:t>
      </w:r>
    </w:p>
    <w:p w14:paraId="39781CC8" w14:textId="77777777" w:rsidR="00946E4D" w:rsidRPr="00793676" w:rsidRDefault="00946E4D" w:rsidP="00E15A40">
      <w:pPr>
        <w:shd w:val="clear" w:color="auto" w:fill="FFFFFF"/>
        <w:ind w:firstLine="1134"/>
        <w:jc w:val="both"/>
        <w:rPr>
          <w:sz w:val="28"/>
          <w:szCs w:val="28"/>
        </w:rPr>
      </w:pPr>
      <w:r w:rsidRPr="00B63A01">
        <w:rPr>
          <w:sz w:val="28"/>
          <w:szCs w:val="28"/>
        </w:rPr>
        <w:t>По</w:t>
      </w:r>
      <w:r w:rsidR="00C11215" w:rsidRPr="00B63A01">
        <w:rPr>
          <w:sz w:val="28"/>
          <w:szCs w:val="28"/>
        </w:rPr>
        <w:t xml:space="preserve"> представленной к моменту актуализации Схемы водоотведения информации,</w:t>
      </w:r>
      <w:r w:rsidRPr="00B63A01">
        <w:rPr>
          <w:sz w:val="28"/>
          <w:szCs w:val="28"/>
        </w:rPr>
        <w:t xml:space="preserve"> бесхозяйственные участки сетей на</w:t>
      </w:r>
      <w:r w:rsidR="005F238D" w:rsidRPr="00B63A01">
        <w:rPr>
          <w:sz w:val="28"/>
          <w:szCs w:val="28"/>
        </w:rPr>
        <w:t xml:space="preserve"> </w:t>
      </w:r>
      <w:r w:rsidRPr="00B63A01">
        <w:rPr>
          <w:sz w:val="28"/>
          <w:szCs w:val="28"/>
        </w:rPr>
        <w:t>территории муниципального образования отсутствуют.</w:t>
      </w:r>
    </w:p>
    <w:sectPr w:rsidR="00946E4D" w:rsidRPr="00793676" w:rsidSect="00156CC9">
      <w:pgSz w:w="11900" w:h="16838"/>
      <w:pgMar w:top="709" w:right="843" w:bottom="660" w:left="1134" w:header="0" w:footer="35" w:gutter="0"/>
      <w:cols w:space="720" w:equalWidth="0">
        <w:col w:w="9923"/>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FFB0A" w14:textId="77777777" w:rsidR="00D05142" w:rsidRDefault="00D05142" w:rsidP="00453971">
      <w:r>
        <w:separator/>
      </w:r>
    </w:p>
  </w:endnote>
  <w:endnote w:type="continuationSeparator" w:id="0">
    <w:p w14:paraId="3E6CF305" w14:textId="77777777" w:rsidR="00D05142" w:rsidRDefault="00D05142" w:rsidP="0045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Demi Cond">
    <w:charset w:val="CC"/>
    <w:family w:val="swiss"/>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Cond">
    <w:charset w:val="CC"/>
    <w:family w:val="swiss"/>
    <w:pitch w:val="variable"/>
    <w:sig w:usb0="00000287" w:usb1="00000000" w:usb2="00000000" w:usb3="00000000" w:csb0="000000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535924"/>
      <w:docPartObj>
        <w:docPartGallery w:val="Page Numbers (Bottom of Page)"/>
        <w:docPartUnique/>
      </w:docPartObj>
    </w:sdtPr>
    <w:sdtContent>
      <w:p w14:paraId="010DBBA5" w14:textId="77777777" w:rsidR="002F2377" w:rsidRDefault="002F2377">
        <w:pPr>
          <w:pStyle w:val="aa"/>
          <w:jc w:val="center"/>
        </w:pPr>
        <w:r>
          <w:fldChar w:fldCharType="begin"/>
        </w:r>
        <w:r>
          <w:instrText>PAGE   \* MERGEFORMAT</w:instrText>
        </w:r>
        <w:r>
          <w:fldChar w:fldCharType="separate"/>
        </w:r>
        <w:r w:rsidR="00617F8A">
          <w:rPr>
            <w:noProof/>
          </w:rPr>
          <w:t>4</w:t>
        </w:r>
        <w:r>
          <w:rPr>
            <w:noProof/>
          </w:rPr>
          <w:fldChar w:fldCharType="end"/>
        </w:r>
      </w:p>
    </w:sdtContent>
  </w:sdt>
  <w:p w14:paraId="06E44950" w14:textId="77777777" w:rsidR="002F2377" w:rsidRDefault="002F23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53F49" w14:textId="77777777" w:rsidR="00D05142" w:rsidRDefault="00D05142" w:rsidP="00453971">
      <w:r>
        <w:separator/>
      </w:r>
    </w:p>
  </w:footnote>
  <w:footnote w:type="continuationSeparator" w:id="0">
    <w:p w14:paraId="28CBF377" w14:textId="77777777" w:rsidR="00D05142" w:rsidRDefault="00D05142" w:rsidP="00453971">
      <w:r>
        <w:continuationSeparator/>
      </w:r>
    </w:p>
  </w:footnote>
  <w:footnote w:id="1">
    <w:p w14:paraId="49BCFA2C" w14:textId="77777777" w:rsidR="002F2377" w:rsidRDefault="002F2377" w:rsidP="007B4D5E">
      <w:pPr>
        <w:pStyle w:val="aff6"/>
      </w:pPr>
      <w:r>
        <w:rPr>
          <w:rStyle w:val="aff8"/>
        </w:rPr>
        <w:footnoteRef/>
      </w:r>
      <w:r>
        <w:rPr>
          <w:rFonts w:ascii="Times New Roman" w:hAnsi="Times New Roman" w:cs="Times New Roman"/>
        </w:rPr>
        <w:t>Для расчета принят усредненный показатель, согласно местным нормативам градостроительного проектирования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2">
    <w:nsid w:val="01182618"/>
    <w:multiLevelType w:val="hybridMultilevel"/>
    <w:tmpl w:val="21123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F21AA5"/>
    <w:multiLevelType w:val="hybridMultilevel"/>
    <w:tmpl w:val="D458C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C1094A"/>
    <w:multiLevelType w:val="multilevel"/>
    <w:tmpl w:val="87B82FD2"/>
    <w:lvl w:ilvl="0">
      <w:start w:val="1"/>
      <w:numFmt w:val="decimal"/>
      <w:lvlText w:val="%1."/>
      <w:lvlJc w:val="left"/>
      <w:pPr>
        <w:ind w:left="720" w:hanging="360"/>
      </w:pPr>
    </w:lvl>
    <w:lvl w:ilvl="1">
      <w:start w:val="3"/>
      <w:numFmt w:val="decimal"/>
      <w:isLgl/>
      <w:lvlText w:val="%1.%2."/>
      <w:lvlJc w:val="left"/>
      <w:pPr>
        <w:ind w:left="2280" w:hanging="720"/>
      </w:pPr>
      <w:rPr>
        <w:rFonts w:hint="default"/>
      </w:rPr>
    </w:lvl>
    <w:lvl w:ilvl="2">
      <w:start w:val="1"/>
      <w:numFmt w:val="decimal"/>
      <w:isLgl/>
      <w:lvlText w:val="%1.%2.%3."/>
      <w:lvlJc w:val="left"/>
      <w:pPr>
        <w:ind w:left="6690" w:hanging="720"/>
      </w:pPr>
      <w:rPr>
        <w:rFonts w:hint="default"/>
      </w:rPr>
    </w:lvl>
    <w:lvl w:ilvl="3">
      <w:start w:val="1"/>
      <w:numFmt w:val="decimal"/>
      <w:isLgl/>
      <w:lvlText w:val="%1.%2.%3.%4."/>
      <w:lvlJc w:val="left"/>
      <w:pPr>
        <w:ind w:left="9855" w:hanging="1080"/>
      </w:pPr>
      <w:rPr>
        <w:rFonts w:hint="default"/>
      </w:rPr>
    </w:lvl>
    <w:lvl w:ilvl="4">
      <w:start w:val="1"/>
      <w:numFmt w:val="decimal"/>
      <w:isLgl/>
      <w:lvlText w:val="%1.%2.%3.%4.%5."/>
      <w:lvlJc w:val="left"/>
      <w:pPr>
        <w:ind w:left="12660" w:hanging="1080"/>
      </w:pPr>
      <w:rPr>
        <w:rFonts w:hint="default"/>
      </w:rPr>
    </w:lvl>
    <w:lvl w:ilvl="5">
      <w:start w:val="1"/>
      <w:numFmt w:val="decimal"/>
      <w:isLgl/>
      <w:lvlText w:val="%1.%2.%3.%4.%5.%6."/>
      <w:lvlJc w:val="left"/>
      <w:pPr>
        <w:ind w:left="15825" w:hanging="1440"/>
      </w:pPr>
      <w:rPr>
        <w:rFonts w:hint="default"/>
      </w:rPr>
    </w:lvl>
    <w:lvl w:ilvl="6">
      <w:start w:val="1"/>
      <w:numFmt w:val="decimal"/>
      <w:isLgl/>
      <w:lvlText w:val="%1.%2.%3.%4.%5.%6.%7."/>
      <w:lvlJc w:val="left"/>
      <w:pPr>
        <w:ind w:left="18990" w:hanging="1800"/>
      </w:pPr>
      <w:rPr>
        <w:rFonts w:hint="default"/>
      </w:rPr>
    </w:lvl>
    <w:lvl w:ilvl="7">
      <w:start w:val="1"/>
      <w:numFmt w:val="decimal"/>
      <w:isLgl/>
      <w:lvlText w:val="%1.%2.%3.%4.%5.%6.%7.%8."/>
      <w:lvlJc w:val="left"/>
      <w:pPr>
        <w:ind w:left="21795" w:hanging="1800"/>
      </w:pPr>
      <w:rPr>
        <w:rFonts w:hint="default"/>
      </w:rPr>
    </w:lvl>
    <w:lvl w:ilvl="8">
      <w:start w:val="1"/>
      <w:numFmt w:val="decimal"/>
      <w:isLgl/>
      <w:lvlText w:val="%1.%2.%3.%4.%5.%6.%7.%8.%9."/>
      <w:lvlJc w:val="left"/>
      <w:pPr>
        <w:ind w:left="24960" w:hanging="2160"/>
      </w:pPr>
      <w:rPr>
        <w:rFonts w:hint="default"/>
      </w:rPr>
    </w:lvl>
  </w:abstractNum>
  <w:abstractNum w:abstractNumId="5">
    <w:nsid w:val="06F63A97"/>
    <w:multiLevelType w:val="hybridMultilevel"/>
    <w:tmpl w:val="03983032"/>
    <w:lvl w:ilvl="0" w:tplc="09622F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7D228AC"/>
    <w:multiLevelType w:val="hybridMultilevel"/>
    <w:tmpl w:val="056EBA7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4E1F95"/>
    <w:multiLevelType w:val="multilevel"/>
    <w:tmpl w:val="9D7ADC48"/>
    <w:lvl w:ilvl="0">
      <w:start w:val="1"/>
      <w:numFmt w:val="decimal"/>
      <w:lvlText w:val="%1."/>
      <w:lvlJc w:val="left"/>
      <w:pPr>
        <w:ind w:left="1440"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8">
    <w:nsid w:val="094F3C93"/>
    <w:multiLevelType w:val="hybridMultilevel"/>
    <w:tmpl w:val="298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B865013"/>
    <w:multiLevelType w:val="hybridMultilevel"/>
    <w:tmpl w:val="5B32F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E363B2"/>
    <w:multiLevelType w:val="multilevel"/>
    <w:tmpl w:val="D5468DC6"/>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124E6034"/>
    <w:multiLevelType w:val="multilevel"/>
    <w:tmpl w:val="DB3E7316"/>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B6D691B"/>
    <w:multiLevelType w:val="hybridMultilevel"/>
    <w:tmpl w:val="05B0AC2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21091143"/>
    <w:multiLevelType w:val="hybridMultilevel"/>
    <w:tmpl w:val="C456B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2B6500"/>
    <w:multiLevelType w:val="hybridMultilevel"/>
    <w:tmpl w:val="20A6D1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ED0052"/>
    <w:multiLevelType w:val="multilevel"/>
    <w:tmpl w:val="1568A1BA"/>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85F028C"/>
    <w:multiLevelType w:val="hybridMultilevel"/>
    <w:tmpl w:val="BE94A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3A26A1"/>
    <w:multiLevelType w:val="multilevel"/>
    <w:tmpl w:val="72A8F04A"/>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8">
    <w:nsid w:val="32162D37"/>
    <w:multiLevelType w:val="hybridMultilevel"/>
    <w:tmpl w:val="B0B24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063EEE"/>
    <w:multiLevelType w:val="hybridMultilevel"/>
    <w:tmpl w:val="CA92E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0A081D"/>
    <w:multiLevelType w:val="hybridMultilevel"/>
    <w:tmpl w:val="00DA12C8"/>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18265D"/>
    <w:multiLevelType w:val="hybridMultilevel"/>
    <w:tmpl w:val="E774D262"/>
    <w:lvl w:ilvl="0" w:tplc="719008A4">
      <w:start w:val="1"/>
      <w:numFmt w:val="decimal"/>
      <w:lvlText w:val="%1."/>
      <w:lvlJc w:val="left"/>
      <w:pPr>
        <w:ind w:left="1554" w:hanging="42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nsid w:val="3F9C779E"/>
    <w:multiLevelType w:val="hybridMultilevel"/>
    <w:tmpl w:val="F3B049C6"/>
    <w:lvl w:ilvl="0" w:tplc="AB7C1F3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nsid w:val="40787C89"/>
    <w:multiLevelType w:val="hybridMultilevel"/>
    <w:tmpl w:val="B9B03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373488B"/>
    <w:multiLevelType w:val="hybridMultilevel"/>
    <w:tmpl w:val="8E9EB3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096184"/>
    <w:multiLevelType w:val="hybridMultilevel"/>
    <w:tmpl w:val="B16AC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150943"/>
    <w:multiLevelType w:val="multilevel"/>
    <w:tmpl w:val="0762BA72"/>
    <w:lvl w:ilvl="0">
      <w:start w:val="1"/>
      <w:numFmt w:val="decimal"/>
      <w:lvlText w:val="%1."/>
      <w:lvlJc w:val="left"/>
      <w:pPr>
        <w:ind w:left="720" w:hanging="360"/>
      </w:pPr>
      <w:rPr>
        <w:b w: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4BC2E70"/>
    <w:multiLevelType w:val="hybridMultilevel"/>
    <w:tmpl w:val="5AE0C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8557FB"/>
    <w:multiLevelType w:val="hybridMultilevel"/>
    <w:tmpl w:val="08B2F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C55F92"/>
    <w:multiLevelType w:val="hybridMultilevel"/>
    <w:tmpl w:val="77A44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FB7241"/>
    <w:multiLevelType w:val="hybridMultilevel"/>
    <w:tmpl w:val="D474E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A165B1"/>
    <w:multiLevelType w:val="multilevel"/>
    <w:tmpl w:val="17C644EE"/>
    <w:lvl w:ilvl="0">
      <w:start w:val="3"/>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7243E2C"/>
    <w:multiLevelType w:val="hybridMultilevel"/>
    <w:tmpl w:val="C0EC8FC8"/>
    <w:lvl w:ilvl="0" w:tplc="5096209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3">
    <w:nsid w:val="57412F12"/>
    <w:multiLevelType w:val="hybridMultilevel"/>
    <w:tmpl w:val="07D61306"/>
    <w:lvl w:ilvl="0" w:tplc="978E8B1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875890"/>
    <w:multiLevelType w:val="hybridMultilevel"/>
    <w:tmpl w:val="9EB87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B670AA"/>
    <w:multiLevelType w:val="multilevel"/>
    <w:tmpl w:val="FE26ACFE"/>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6">
    <w:nsid w:val="60B96904"/>
    <w:multiLevelType w:val="hybridMultilevel"/>
    <w:tmpl w:val="1BAE6BF6"/>
    <w:lvl w:ilvl="0" w:tplc="978E8B1C">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37C46D6"/>
    <w:multiLevelType w:val="hybridMultilevel"/>
    <w:tmpl w:val="91B2C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6D3006B"/>
    <w:multiLevelType w:val="hybridMultilevel"/>
    <w:tmpl w:val="5734D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ECA0B8E"/>
    <w:multiLevelType w:val="hybridMultilevel"/>
    <w:tmpl w:val="101C4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F2572A"/>
    <w:multiLevelType w:val="hybridMultilevel"/>
    <w:tmpl w:val="45BA52CE"/>
    <w:lvl w:ilvl="0" w:tplc="44388CBA">
      <w:start w:val="1"/>
      <w:numFmt w:val="decimal"/>
      <w:lvlText w:val="%1."/>
      <w:lvlJc w:val="left"/>
      <w:pPr>
        <w:ind w:left="102" w:hanging="293"/>
      </w:pPr>
      <w:rPr>
        <w:rFonts w:ascii="Times New Roman" w:eastAsia="Times New Roman" w:hAnsi="Times New Roman" w:cs="Times New Roman" w:hint="default"/>
        <w:w w:val="100"/>
        <w:sz w:val="28"/>
        <w:szCs w:val="28"/>
        <w:lang w:val="ru-RU" w:eastAsia="en-US" w:bidi="ar-SA"/>
      </w:rPr>
    </w:lvl>
    <w:lvl w:ilvl="1" w:tplc="4A8C2E1C">
      <w:numFmt w:val="bullet"/>
      <w:lvlText w:val="•"/>
      <w:lvlJc w:val="left"/>
      <w:pPr>
        <w:ind w:left="990" w:hanging="293"/>
      </w:pPr>
      <w:rPr>
        <w:rFonts w:hint="default"/>
        <w:lang w:val="ru-RU" w:eastAsia="en-US" w:bidi="ar-SA"/>
      </w:rPr>
    </w:lvl>
    <w:lvl w:ilvl="2" w:tplc="4AB8F050">
      <w:numFmt w:val="bullet"/>
      <w:lvlText w:val="•"/>
      <w:lvlJc w:val="left"/>
      <w:pPr>
        <w:ind w:left="1881" w:hanging="293"/>
      </w:pPr>
      <w:rPr>
        <w:rFonts w:hint="default"/>
        <w:lang w:val="ru-RU" w:eastAsia="en-US" w:bidi="ar-SA"/>
      </w:rPr>
    </w:lvl>
    <w:lvl w:ilvl="3" w:tplc="B8B22A1A">
      <w:numFmt w:val="bullet"/>
      <w:lvlText w:val="•"/>
      <w:lvlJc w:val="left"/>
      <w:pPr>
        <w:ind w:left="2771" w:hanging="293"/>
      </w:pPr>
      <w:rPr>
        <w:rFonts w:hint="default"/>
        <w:lang w:val="ru-RU" w:eastAsia="en-US" w:bidi="ar-SA"/>
      </w:rPr>
    </w:lvl>
    <w:lvl w:ilvl="4" w:tplc="A37EB8BE">
      <w:numFmt w:val="bullet"/>
      <w:lvlText w:val="•"/>
      <w:lvlJc w:val="left"/>
      <w:pPr>
        <w:ind w:left="3662" w:hanging="293"/>
      </w:pPr>
      <w:rPr>
        <w:rFonts w:hint="default"/>
        <w:lang w:val="ru-RU" w:eastAsia="en-US" w:bidi="ar-SA"/>
      </w:rPr>
    </w:lvl>
    <w:lvl w:ilvl="5" w:tplc="FBBE4016">
      <w:numFmt w:val="bullet"/>
      <w:lvlText w:val="•"/>
      <w:lvlJc w:val="left"/>
      <w:pPr>
        <w:ind w:left="4553" w:hanging="293"/>
      </w:pPr>
      <w:rPr>
        <w:rFonts w:hint="default"/>
        <w:lang w:val="ru-RU" w:eastAsia="en-US" w:bidi="ar-SA"/>
      </w:rPr>
    </w:lvl>
    <w:lvl w:ilvl="6" w:tplc="DD189E1A">
      <w:numFmt w:val="bullet"/>
      <w:lvlText w:val="•"/>
      <w:lvlJc w:val="left"/>
      <w:pPr>
        <w:ind w:left="5443" w:hanging="293"/>
      </w:pPr>
      <w:rPr>
        <w:rFonts w:hint="default"/>
        <w:lang w:val="ru-RU" w:eastAsia="en-US" w:bidi="ar-SA"/>
      </w:rPr>
    </w:lvl>
    <w:lvl w:ilvl="7" w:tplc="D2442508">
      <w:numFmt w:val="bullet"/>
      <w:lvlText w:val="•"/>
      <w:lvlJc w:val="left"/>
      <w:pPr>
        <w:ind w:left="6334" w:hanging="293"/>
      </w:pPr>
      <w:rPr>
        <w:rFonts w:hint="default"/>
        <w:lang w:val="ru-RU" w:eastAsia="en-US" w:bidi="ar-SA"/>
      </w:rPr>
    </w:lvl>
    <w:lvl w:ilvl="8" w:tplc="27D80120">
      <w:numFmt w:val="bullet"/>
      <w:lvlText w:val="•"/>
      <w:lvlJc w:val="left"/>
      <w:pPr>
        <w:ind w:left="7225" w:hanging="293"/>
      </w:pPr>
      <w:rPr>
        <w:rFonts w:hint="default"/>
        <w:lang w:val="ru-RU" w:eastAsia="en-US" w:bidi="ar-SA"/>
      </w:rPr>
    </w:lvl>
  </w:abstractNum>
  <w:abstractNum w:abstractNumId="41">
    <w:nsid w:val="71132413"/>
    <w:multiLevelType w:val="hybridMultilevel"/>
    <w:tmpl w:val="37CE4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7D5D66"/>
    <w:multiLevelType w:val="hybridMultilevel"/>
    <w:tmpl w:val="93B2A80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3">
    <w:nsid w:val="77B3597C"/>
    <w:multiLevelType w:val="multilevel"/>
    <w:tmpl w:val="33883F8A"/>
    <w:lvl w:ilvl="0">
      <w:start w:val="1"/>
      <w:numFmt w:val="decimal"/>
      <w:lvlText w:val="%1."/>
      <w:lvlJc w:val="left"/>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B7A3B41"/>
    <w:multiLevelType w:val="hybridMultilevel"/>
    <w:tmpl w:val="8842D15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34"/>
  </w:num>
  <w:num w:numId="2">
    <w:abstractNumId w:val="29"/>
  </w:num>
  <w:num w:numId="3">
    <w:abstractNumId w:val="30"/>
  </w:num>
  <w:num w:numId="4">
    <w:abstractNumId w:val="20"/>
  </w:num>
  <w:num w:numId="5">
    <w:abstractNumId w:val="24"/>
  </w:num>
  <w:num w:numId="6">
    <w:abstractNumId w:val="26"/>
  </w:num>
  <w:num w:numId="7">
    <w:abstractNumId w:val="2"/>
  </w:num>
  <w:num w:numId="8">
    <w:abstractNumId w:val="38"/>
  </w:num>
  <w:num w:numId="9">
    <w:abstractNumId w:val="37"/>
  </w:num>
  <w:num w:numId="10">
    <w:abstractNumId w:val="41"/>
  </w:num>
  <w:num w:numId="11">
    <w:abstractNumId w:val="13"/>
  </w:num>
  <w:num w:numId="12">
    <w:abstractNumId w:val="17"/>
  </w:num>
  <w:num w:numId="13">
    <w:abstractNumId w:val="35"/>
  </w:num>
  <w:num w:numId="14">
    <w:abstractNumId w:val="7"/>
  </w:num>
  <w:num w:numId="15">
    <w:abstractNumId w:val="28"/>
  </w:num>
  <w:num w:numId="16">
    <w:abstractNumId w:val="8"/>
  </w:num>
  <w:num w:numId="17">
    <w:abstractNumId w:val="23"/>
  </w:num>
  <w:num w:numId="18">
    <w:abstractNumId w:val="27"/>
  </w:num>
  <w:num w:numId="19">
    <w:abstractNumId w:val="9"/>
  </w:num>
  <w:num w:numId="20">
    <w:abstractNumId w:val="25"/>
  </w:num>
  <w:num w:numId="21">
    <w:abstractNumId w:val="39"/>
  </w:num>
  <w:num w:numId="22">
    <w:abstractNumId w:val="16"/>
  </w:num>
  <w:num w:numId="23">
    <w:abstractNumId w:val="4"/>
  </w:num>
  <w:num w:numId="24">
    <w:abstractNumId w:val="18"/>
  </w:num>
  <w:num w:numId="25">
    <w:abstractNumId w:val="19"/>
  </w:num>
  <w:num w:numId="26">
    <w:abstractNumId w:val="6"/>
  </w:num>
  <w:num w:numId="27">
    <w:abstractNumId w:val="3"/>
  </w:num>
  <w:num w:numId="28">
    <w:abstractNumId w:val="33"/>
  </w:num>
  <w:num w:numId="29">
    <w:abstractNumId w:val="36"/>
  </w:num>
  <w:num w:numId="30">
    <w:abstractNumId w:val="31"/>
  </w:num>
  <w:num w:numId="31">
    <w:abstractNumId w:val="11"/>
  </w:num>
  <w:num w:numId="32">
    <w:abstractNumId w:val="15"/>
  </w:num>
  <w:num w:numId="33">
    <w:abstractNumId w:val="32"/>
  </w:num>
  <w:num w:numId="34">
    <w:abstractNumId w:val="21"/>
  </w:num>
  <w:num w:numId="35">
    <w:abstractNumId w:val="40"/>
  </w:num>
  <w:num w:numId="36">
    <w:abstractNumId w:val="22"/>
  </w:num>
  <w:num w:numId="37">
    <w:abstractNumId w:val="10"/>
  </w:num>
  <w:num w:numId="38">
    <w:abstractNumId w:val="42"/>
  </w:num>
  <w:num w:numId="39">
    <w:abstractNumId w:val="12"/>
  </w:num>
  <w:num w:numId="40">
    <w:abstractNumId w:val="44"/>
  </w:num>
  <w:num w:numId="41">
    <w:abstractNumId w:val="14"/>
  </w:num>
  <w:num w:numId="42">
    <w:abstractNumId w:val="43"/>
  </w:num>
  <w:num w:numId="43">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97404"/>
    <w:rsid w:val="0000095E"/>
    <w:rsid w:val="00001324"/>
    <w:rsid w:val="0000161E"/>
    <w:rsid w:val="000018FC"/>
    <w:rsid w:val="00001EAA"/>
    <w:rsid w:val="00002489"/>
    <w:rsid w:val="00002C24"/>
    <w:rsid w:val="0000304F"/>
    <w:rsid w:val="000046A8"/>
    <w:rsid w:val="000047EC"/>
    <w:rsid w:val="00004843"/>
    <w:rsid w:val="000050A8"/>
    <w:rsid w:val="000060B0"/>
    <w:rsid w:val="00010703"/>
    <w:rsid w:val="000114CD"/>
    <w:rsid w:val="00011706"/>
    <w:rsid w:val="000124C8"/>
    <w:rsid w:val="000130DB"/>
    <w:rsid w:val="00013836"/>
    <w:rsid w:val="000141D2"/>
    <w:rsid w:val="000144BC"/>
    <w:rsid w:val="0001491B"/>
    <w:rsid w:val="00014D2A"/>
    <w:rsid w:val="000160F4"/>
    <w:rsid w:val="00016801"/>
    <w:rsid w:val="00017323"/>
    <w:rsid w:val="000176F6"/>
    <w:rsid w:val="000203A7"/>
    <w:rsid w:val="00020ACB"/>
    <w:rsid w:val="00021ED1"/>
    <w:rsid w:val="00023A57"/>
    <w:rsid w:val="00023B2B"/>
    <w:rsid w:val="000244BD"/>
    <w:rsid w:val="00025AE1"/>
    <w:rsid w:val="00026C5C"/>
    <w:rsid w:val="0002747E"/>
    <w:rsid w:val="0002780B"/>
    <w:rsid w:val="00030625"/>
    <w:rsid w:val="00030D72"/>
    <w:rsid w:val="0003276A"/>
    <w:rsid w:val="00033CE0"/>
    <w:rsid w:val="0003414A"/>
    <w:rsid w:val="000362BC"/>
    <w:rsid w:val="00036DCA"/>
    <w:rsid w:val="00036DEA"/>
    <w:rsid w:val="0003793F"/>
    <w:rsid w:val="00040030"/>
    <w:rsid w:val="00041747"/>
    <w:rsid w:val="00042643"/>
    <w:rsid w:val="0004317E"/>
    <w:rsid w:val="00043E11"/>
    <w:rsid w:val="00043FED"/>
    <w:rsid w:val="000443FA"/>
    <w:rsid w:val="000450F0"/>
    <w:rsid w:val="000453BE"/>
    <w:rsid w:val="0004542C"/>
    <w:rsid w:val="000507FC"/>
    <w:rsid w:val="00051366"/>
    <w:rsid w:val="00051889"/>
    <w:rsid w:val="00052225"/>
    <w:rsid w:val="000524A8"/>
    <w:rsid w:val="00053723"/>
    <w:rsid w:val="00054010"/>
    <w:rsid w:val="000540A3"/>
    <w:rsid w:val="0005647A"/>
    <w:rsid w:val="00056CC0"/>
    <w:rsid w:val="00057377"/>
    <w:rsid w:val="00065004"/>
    <w:rsid w:val="000652AB"/>
    <w:rsid w:val="00065DED"/>
    <w:rsid w:val="0006647E"/>
    <w:rsid w:val="00066E99"/>
    <w:rsid w:val="00067525"/>
    <w:rsid w:val="0006779C"/>
    <w:rsid w:val="00070FA7"/>
    <w:rsid w:val="0007165C"/>
    <w:rsid w:val="00071868"/>
    <w:rsid w:val="0007466D"/>
    <w:rsid w:val="00076306"/>
    <w:rsid w:val="00076955"/>
    <w:rsid w:val="000806BC"/>
    <w:rsid w:val="00080DF8"/>
    <w:rsid w:val="0008153E"/>
    <w:rsid w:val="0008251D"/>
    <w:rsid w:val="00083546"/>
    <w:rsid w:val="00083796"/>
    <w:rsid w:val="0008439B"/>
    <w:rsid w:val="00084426"/>
    <w:rsid w:val="00084A27"/>
    <w:rsid w:val="000858C1"/>
    <w:rsid w:val="00086073"/>
    <w:rsid w:val="0008784B"/>
    <w:rsid w:val="000917FD"/>
    <w:rsid w:val="000918F5"/>
    <w:rsid w:val="00093B47"/>
    <w:rsid w:val="00095A33"/>
    <w:rsid w:val="00096354"/>
    <w:rsid w:val="000963EA"/>
    <w:rsid w:val="000964BF"/>
    <w:rsid w:val="000969DA"/>
    <w:rsid w:val="00097750"/>
    <w:rsid w:val="000A01E4"/>
    <w:rsid w:val="000A07C1"/>
    <w:rsid w:val="000A17F1"/>
    <w:rsid w:val="000A24A0"/>
    <w:rsid w:val="000A24F7"/>
    <w:rsid w:val="000A2821"/>
    <w:rsid w:val="000A31FE"/>
    <w:rsid w:val="000A48F8"/>
    <w:rsid w:val="000A7B94"/>
    <w:rsid w:val="000B1F64"/>
    <w:rsid w:val="000B1FCD"/>
    <w:rsid w:val="000B218E"/>
    <w:rsid w:val="000B24CF"/>
    <w:rsid w:val="000B2FEE"/>
    <w:rsid w:val="000B392F"/>
    <w:rsid w:val="000B3DD2"/>
    <w:rsid w:val="000B427E"/>
    <w:rsid w:val="000B4898"/>
    <w:rsid w:val="000B4A1B"/>
    <w:rsid w:val="000B68FF"/>
    <w:rsid w:val="000B7367"/>
    <w:rsid w:val="000C0141"/>
    <w:rsid w:val="000C051E"/>
    <w:rsid w:val="000C0DEA"/>
    <w:rsid w:val="000C1980"/>
    <w:rsid w:val="000C1FAC"/>
    <w:rsid w:val="000C2D37"/>
    <w:rsid w:val="000C4162"/>
    <w:rsid w:val="000C4C57"/>
    <w:rsid w:val="000C6DC6"/>
    <w:rsid w:val="000C75CC"/>
    <w:rsid w:val="000D0CF5"/>
    <w:rsid w:val="000D0DF1"/>
    <w:rsid w:val="000D2441"/>
    <w:rsid w:val="000D2C05"/>
    <w:rsid w:val="000D3A5D"/>
    <w:rsid w:val="000D4CC8"/>
    <w:rsid w:val="000D5051"/>
    <w:rsid w:val="000D5D4C"/>
    <w:rsid w:val="000D5F55"/>
    <w:rsid w:val="000D62E1"/>
    <w:rsid w:val="000D689B"/>
    <w:rsid w:val="000D7786"/>
    <w:rsid w:val="000E04A3"/>
    <w:rsid w:val="000E105C"/>
    <w:rsid w:val="000E229B"/>
    <w:rsid w:val="000E2A47"/>
    <w:rsid w:val="000E4052"/>
    <w:rsid w:val="000E4DA8"/>
    <w:rsid w:val="000E5DBD"/>
    <w:rsid w:val="000E5F88"/>
    <w:rsid w:val="000E61BD"/>
    <w:rsid w:val="000E7ECE"/>
    <w:rsid w:val="000F0EC0"/>
    <w:rsid w:val="000F1389"/>
    <w:rsid w:val="000F1880"/>
    <w:rsid w:val="000F29A1"/>
    <w:rsid w:val="000F2D0E"/>
    <w:rsid w:val="000F38E8"/>
    <w:rsid w:val="000F3B4A"/>
    <w:rsid w:val="000F793C"/>
    <w:rsid w:val="0010018F"/>
    <w:rsid w:val="001002EC"/>
    <w:rsid w:val="0010037E"/>
    <w:rsid w:val="00100D02"/>
    <w:rsid w:val="0010218E"/>
    <w:rsid w:val="0010223E"/>
    <w:rsid w:val="0010280F"/>
    <w:rsid w:val="00102ABF"/>
    <w:rsid w:val="0010464D"/>
    <w:rsid w:val="0010634D"/>
    <w:rsid w:val="00106675"/>
    <w:rsid w:val="00106ABA"/>
    <w:rsid w:val="001070F0"/>
    <w:rsid w:val="00110BAD"/>
    <w:rsid w:val="00110C70"/>
    <w:rsid w:val="00110F38"/>
    <w:rsid w:val="001112DB"/>
    <w:rsid w:val="0011300E"/>
    <w:rsid w:val="001139E1"/>
    <w:rsid w:val="00113AA7"/>
    <w:rsid w:val="001141E5"/>
    <w:rsid w:val="00114B3C"/>
    <w:rsid w:val="00115773"/>
    <w:rsid w:val="00116C8E"/>
    <w:rsid w:val="00117C0A"/>
    <w:rsid w:val="00120048"/>
    <w:rsid w:val="001214E5"/>
    <w:rsid w:val="00121DF2"/>
    <w:rsid w:val="0012333E"/>
    <w:rsid w:val="00124463"/>
    <w:rsid w:val="00124E68"/>
    <w:rsid w:val="0012559B"/>
    <w:rsid w:val="001275CC"/>
    <w:rsid w:val="001276FB"/>
    <w:rsid w:val="00127A91"/>
    <w:rsid w:val="001300B4"/>
    <w:rsid w:val="00130238"/>
    <w:rsid w:val="0013042E"/>
    <w:rsid w:val="00130D56"/>
    <w:rsid w:val="001319D4"/>
    <w:rsid w:val="0013222A"/>
    <w:rsid w:val="00133BA8"/>
    <w:rsid w:val="00133DE5"/>
    <w:rsid w:val="00135380"/>
    <w:rsid w:val="001353F0"/>
    <w:rsid w:val="0013670B"/>
    <w:rsid w:val="001404DF"/>
    <w:rsid w:val="00141282"/>
    <w:rsid w:val="00142843"/>
    <w:rsid w:val="00142A38"/>
    <w:rsid w:val="0014349D"/>
    <w:rsid w:val="001445B0"/>
    <w:rsid w:val="00144B17"/>
    <w:rsid w:val="00144B9E"/>
    <w:rsid w:val="001458B9"/>
    <w:rsid w:val="0014725D"/>
    <w:rsid w:val="0015001E"/>
    <w:rsid w:val="001507BD"/>
    <w:rsid w:val="00150C0B"/>
    <w:rsid w:val="00150D32"/>
    <w:rsid w:val="00150D6A"/>
    <w:rsid w:val="0015131C"/>
    <w:rsid w:val="00151890"/>
    <w:rsid w:val="00151DEA"/>
    <w:rsid w:val="00151E62"/>
    <w:rsid w:val="00152448"/>
    <w:rsid w:val="0015271A"/>
    <w:rsid w:val="00152FD1"/>
    <w:rsid w:val="001536B5"/>
    <w:rsid w:val="001537C3"/>
    <w:rsid w:val="001545F2"/>
    <w:rsid w:val="00154FAE"/>
    <w:rsid w:val="0015522C"/>
    <w:rsid w:val="00155291"/>
    <w:rsid w:val="00155333"/>
    <w:rsid w:val="0015660B"/>
    <w:rsid w:val="00156CC9"/>
    <w:rsid w:val="00157CB5"/>
    <w:rsid w:val="00157FB1"/>
    <w:rsid w:val="00160181"/>
    <w:rsid w:val="001607A6"/>
    <w:rsid w:val="00161A9F"/>
    <w:rsid w:val="0016248A"/>
    <w:rsid w:val="00163775"/>
    <w:rsid w:val="001646E0"/>
    <w:rsid w:val="00164787"/>
    <w:rsid w:val="00165283"/>
    <w:rsid w:val="00165360"/>
    <w:rsid w:val="00165909"/>
    <w:rsid w:val="00165F77"/>
    <w:rsid w:val="0016689B"/>
    <w:rsid w:val="00166D5B"/>
    <w:rsid w:val="00166DDD"/>
    <w:rsid w:val="001674EC"/>
    <w:rsid w:val="0016772F"/>
    <w:rsid w:val="00167919"/>
    <w:rsid w:val="001679D5"/>
    <w:rsid w:val="0017166E"/>
    <w:rsid w:val="00171A2C"/>
    <w:rsid w:val="00172D0F"/>
    <w:rsid w:val="00173842"/>
    <w:rsid w:val="0017461B"/>
    <w:rsid w:val="00174EFF"/>
    <w:rsid w:val="00175DFE"/>
    <w:rsid w:val="00177E35"/>
    <w:rsid w:val="00181CB4"/>
    <w:rsid w:val="00181F70"/>
    <w:rsid w:val="00182C0B"/>
    <w:rsid w:val="00185FE1"/>
    <w:rsid w:val="0018725C"/>
    <w:rsid w:val="00187481"/>
    <w:rsid w:val="00187C48"/>
    <w:rsid w:val="001906F5"/>
    <w:rsid w:val="00191C03"/>
    <w:rsid w:val="00192709"/>
    <w:rsid w:val="00193794"/>
    <w:rsid w:val="001969C3"/>
    <w:rsid w:val="001A164B"/>
    <w:rsid w:val="001A1FD0"/>
    <w:rsid w:val="001A2147"/>
    <w:rsid w:val="001A306A"/>
    <w:rsid w:val="001A38A6"/>
    <w:rsid w:val="001A3F7F"/>
    <w:rsid w:val="001A4240"/>
    <w:rsid w:val="001A44AF"/>
    <w:rsid w:val="001A6D27"/>
    <w:rsid w:val="001B0CAB"/>
    <w:rsid w:val="001B1B95"/>
    <w:rsid w:val="001B1ED9"/>
    <w:rsid w:val="001B3D52"/>
    <w:rsid w:val="001B47CC"/>
    <w:rsid w:val="001B48D6"/>
    <w:rsid w:val="001B5B52"/>
    <w:rsid w:val="001B5C1A"/>
    <w:rsid w:val="001B62D4"/>
    <w:rsid w:val="001B728B"/>
    <w:rsid w:val="001C0A6A"/>
    <w:rsid w:val="001C280B"/>
    <w:rsid w:val="001C2B0A"/>
    <w:rsid w:val="001C3095"/>
    <w:rsid w:val="001C3161"/>
    <w:rsid w:val="001C42DE"/>
    <w:rsid w:val="001C575B"/>
    <w:rsid w:val="001C67E3"/>
    <w:rsid w:val="001C7126"/>
    <w:rsid w:val="001D236C"/>
    <w:rsid w:val="001D36A1"/>
    <w:rsid w:val="001D4D20"/>
    <w:rsid w:val="001D5789"/>
    <w:rsid w:val="001D7048"/>
    <w:rsid w:val="001D758F"/>
    <w:rsid w:val="001E0209"/>
    <w:rsid w:val="001E04F3"/>
    <w:rsid w:val="001E0765"/>
    <w:rsid w:val="001E0A03"/>
    <w:rsid w:val="001E0CD1"/>
    <w:rsid w:val="001E1585"/>
    <w:rsid w:val="001E483B"/>
    <w:rsid w:val="001E4FF8"/>
    <w:rsid w:val="001E662F"/>
    <w:rsid w:val="001E6D1C"/>
    <w:rsid w:val="001E7638"/>
    <w:rsid w:val="001F214B"/>
    <w:rsid w:val="001F3E2B"/>
    <w:rsid w:val="001F4FEB"/>
    <w:rsid w:val="001F546D"/>
    <w:rsid w:val="001F5C20"/>
    <w:rsid w:val="001F616A"/>
    <w:rsid w:val="001F6A07"/>
    <w:rsid w:val="00200A91"/>
    <w:rsid w:val="00201260"/>
    <w:rsid w:val="00201ADC"/>
    <w:rsid w:val="0020334E"/>
    <w:rsid w:val="00203E65"/>
    <w:rsid w:val="00204016"/>
    <w:rsid w:val="00204AD2"/>
    <w:rsid w:val="00205A45"/>
    <w:rsid w:val="00205BDE"/>
    <w:rsid w:val="00205C42"/>
    <w:rsid w:val="00206057"/>
    <w:rsid w:val="00206099"/>
    <w:rsid w:val="002063D7"/>
    <w:rsid w:val="00210013"/>
    <w:rsid w:val="00211416"/>
    <w:rsid w:val="002114C1"/>
    <w:rsid w:val="0021287C"/>
    <w:rsid w:val="00213A19"/>
    <w:rsid w:val="002142C3"/>
    <w:rsid w:val="00215122"/>
    <w:rsid w:val="002172AC"/>
    <w:rsid w:val="002204CE"/>
    <w:rsid w:val="00220810"/>
    <w:rsid w:val="00220C33"/>
    <w:rsid w:val="00220E19"/>
    <w:rsid w:val="00221E7A"/>
    <w:rsid w:val="002228F0"/>
    <w:rsid w:val="00222DAC"/>
    <w:rsid w:val="002234E0"/>
    <w:rsid w:val="002236F9"/>
    <w:rsid w:val="00223950"/>
    <w:rsid w:val="00223CF8"/>
    <w:rsid w:val="00223E0B"/>
    <w:rsid w:val="002243B6"/>
    <w:rsid w:val="0022518E"/>
    <w:rsid w:val="0022613E"/>
    <w:rsid w:val="002261F9"/>
    <w:rsid w:val="00226D6A"/>
    <w:rsid w:val="00226F45"/>
    <w:rsid w:val="0023035B"/>
    <w:rsid w:val="00231B6B"/>
    <w:rsid w:val="0023262C"/>
    <w:rsid w:val="00234D94"/>
    <w:rsid w:val="0023640A"/>
    <w:rsid w:val="002365A8"/>
    <w:rsid w:val="002367EF"/>
    <w:rsid w:val="00236C3D"/>
    <w:rsid w:val="00237008"/>
    <w:rsid w:val="00237DC9"/>
    <w:rsid w:val="002400D4"/>
    <w:rsid w:val="00240290"/>
    <w:rsid w:val="00240733"/>
    <w:rsid w:val="002408D6"/>
    <w:rsid w:val="002410DE"/>
    <w:rsid w:val="00241393"/>
    <w:rsid w:val="0024280F"/>
    <w:rsid w:val="00242E38"/>
    <w:rsid w:val="002435B5"/>
    <w:rsid w:val="00243FB6"/>
    <w:rsid w:val="002443E9"/>
    <w:rsid w:val="00244754"/>
    <w:rsid w:val="00244BCD"/>
    <w:rsid w:val="0024570B"/>
    <w:rsid w:val="00246570"/>
    <w:rsid w:val="00250168"/>
    <w:rsid w:val="00250FD2"/>
    <w:rsid w:val="0025152B"/>
    <w:rsid w:val="00251775"/>
    <w:rsid w:val="00251DE2"/>
    <w:rsid w:val="00256635"/>
    <w:rsid w:val="00256DBA"/>
    <w:rsid w:val="002574EA"/>
    <w:rsid w:val="00260A2F"/>
    <w:rsid w:val="00261A44"/>
    <w:rsid w:val="00262D2A"/>
    <w:rsid w:val="00262D5E"/>
    <w:rsid w:val="00265A39"/>
    <w:rsid w:val="00265E7F"/>
    <w:rsid w:val="002660E9"/>
    <w:rsid w:val="002663AB"/>
    <w:rsid w:val="0026709B"/>
    <w:rsid w:val="00267CD6"/>
    <w:rsid w:val="0027002B"/>
    <w:rsid w:val="00270234"/>
    <w:rsid w:val="00270E7A"/>
    <w:rsid w:val="00271AB0"/>
    <w:rsid w:val="00272E17"/>
    <w:rsid w:val="0027396E"/>
    <w:rsid w:val="00274080"/>
    <w:rsid w:val="0027576E"/>
    <w:rsid w:val="002759AB"/>
    <w:rsid w:val="0027698D"/>
    <w:rsid w:val="0027745D"/>
    <w:rsid w:val="002779EA"/>
    <w:rsid w:val="00277B79"/>
    <w:rsid w:val="00280B0D"/>
    <w:rsid w:val="00282532"/>
    <w:rsid w:val="00282C53"/>
    <w:rsid w:val="00282E04"/>
    <w:rsid w:val="002834A4"/>
    <w:rsid w:val="0028427E"/>
    <w:rsid w:val="00285124"/>
    <w:rsid w:val="00285153"/>
    <w:rsid w:val="002855D6"/>
    <w:rsid w:val="0028611B"/>
    <w:rsid w:val="0028788A"/>
    <w:rsid w:val="00290119"/>
    <w:rsid w:val="00290306"/>
    <w:rsid w:val="00291939"/>
    <w:rsid w:val="00291BD9"/>
    <w:rsid w:val="00295A5C"/>
    <w:rsid w:val="00296352"/>
    <w:rsid w:val="00296E4A"/>
    <w:rsid w:val="002A07A9"/>
    <w:rsid w:val="002A10F2"/>
    <w:rsid w:val="002A1372"/>
    <w:rsid w:val="002A23D4"/>
    <w:rsid w:val="002A2495"/>
    <w:rsid w:val="002A24B4"/>
    <w:rsid w:val="002A2AA5"/>
    <w:rsid w:val="002A2FF1"/>
    <w:rsid w:val="002A31F5"/>
    <w:rsid w:val="002A327E"/>
    <w:rsid w:val="002A34E0"/>
    <w:rsid w:val="002A3A99"/>
    <w:rsid w:val="002A3E9D"/>
    <w:rsid w:val="002A6A4C"/>
    <w:rsid w:val="002A72D4"/>
    <w:rsid w:val="002A75DB"/>
    <w:rsid w:val="002B2402"/>
    <w:rsid w:val="002B26FE"/>
    <w:rsid w:val="002B32C0"/>
    <w:rsid w:val="002B3570"/>
    <w:rsid w:val="002B3DB2"/>
    <w:rsid w:val="002B51D2"/>
    <w:rsid w:val="002B793B"/>
    <w:rsid w:val="002C153B"/>
    <w:rsid w:val="002C1E8B"/>
    <w:rsid w:val="002C3F25"/>
    <w:rsid w:val="002C411B"/>
    <w:rsid w:val="002C5428"/>
    <w:rsid w:val="002C54B0"/>
    <w:rsid w:val="002C56D0"/>
    <w:rsid w:val="002C5D15"/>
    <w:rsid w:val="002C5F0F"/>
    <w:rsid w:val="002C6610"/>
    <w:rsid w:val="002C6EF0"/>
    <w:rsid w:val="002C7CFA"/>
    <w:rsid w:val="002D19F2"/>
    <w:rsid w:val="002D1EEE"/>
    <w:rsid w:val="002D242D"/>
    <w:rsid w:val="002D5911"/>
    <w:rsid w:val="002D5FA4"/>
    <w:rsid w:val="002D62E7"/>
    <w:rsid w:val="002D6355"/>
    <w:rsid w:val="002D7656"/>
    <w:rsid w:val="002D78CB"/>
    <w:rsid w:val="002E0A24"/>
    <w:rsid w:val="002E138B"/>
    <w:rsid w:val="002E1FE2"/>
    <w:rsid w:val="002E22EF"/>
    <w:rsid w:val="002E23DD"/>
    <w:rsid w:val="002E373E"/>
    <w:rsid w:val="002E37B0"/>
    <w:rsid w:val="002E5897"/>
    <w:rsid w:val="002E5E0C"/>
    <w:rsid w:val="002E6C3B"/>
    <w:rsid w:val="002E799C"/>
    <w:rsid w:val="002F0789"/>
    <w:rsid w:val="002F12DB"/>
    <w:rsid w:val="002F1E8E"/>
    <w:rsid w:val="002F1F11"/>
    <w:rsid w:val="002F2377"/>
    <w:rsid w:val="002F24C2"/>
    <w:rsid w:val="002F2A04"/>
    <w:rsid w:val="002F4D28"/>
    <w:rsid w:val="002F6A73"/>
    <w:rsid w:val="002F741D"/>
    <w:rsid w:val="002F7EF7"/>
    <w:rsid w:val="00300125"/>
    <w:rsid w:val="003003DF"/>
    <w:rsid w:val="003016D8"/>
    <w:rsid w:val="003016E2"/>
    <w:rsid w:val="00301A06"/>
    <w:rsid w:val="00303ACD"/>
    <w:rsid w:val="00304E82"/>
    <w:rsid w:val="00305386"/>
    <w:rsid w:val="00307612"/>
    <w:rsid w:val="003077EA"/>
    <w:rsid w:val="003102F4"/>
    <w:rsid w:val="003117DE"/>
    <w:rsid w:val="00311BC5"/>
    <w:rsid w:val="00311CA7"/>
    <w:rsid w:val="0031290D"/>
    <w:rsid w:val="003134C9"/>
    <w:rsid w:val="0031397E"/>
    <w:rsid w:val="00313D48"/>
    <w:rsid w:val="00320DA5"/>
    <w:rsid w:val="00321E3E"/>
    <w:rsid w:val="003232CE"/>
    <w:rsid w:val="003247A8"/>
    <w:rsid w:val="00324DA8"/>
    <w:rsid w:val="003252EA"/>
    <w:rsid w:val="003262B5"/>
    <w:rsid w:val="003273A6"/>
    <w:rsid w:val="0032797B"/>
    <w:rsid w:val="00327BA4"/>
    <w:rsid w:val="00327BF9"/>
    <w:rsid w:val="00330467"/>
    <w:rsid w:val="003305B7"/>
    <w:rsid w:val="00331B99"/>
    <w:rsid w:val="003320AE"/>
    <w:rsid w:val="003327E6"/>
    <w:rsid w:val="0033327B"/>
    <w:rsid w:val="00334968"/>
    <w:rsid w:val="00334F9B"/>
    <w:rsid w:val="00336DEF"/>
    <w:rsid w:val="00337502"/>
    <w:rsid w:val="00337789"/>
    <w:rsid w:val="003378E6"/>
    <w:rsid w:val="0034044E"/>
    <w:rsid w:val="00340E78"/>
    <w:rsid w:val="00340F88"/>
    <w:rsid w:val="00341BF0"/>
    <w:rsid w:val="00342BEB"/>
    <w:rsid w:val="00342E97"/>
    <w:rsid w:val="00343597"/>
    <w:rsid w:val="00343FE9"/>
    <w:rsid w:val="0034679E"/>
    <w:rsid w:val="003473E8"/>
    <w:rsid w:val="00350183"/>
    <w:rsid w:val="003501C6"/>
    <w:rsid w:val="00350624"/>
    <w:rsid w:val="0035100C"/>
    <w:rsid w:val="003516AC"/>
    <w:rsid w:val="00351709"/>
    <w:rsid w:val="00352447"/>
    <w:rsid w:val="00352848"/>
    <w:rsid w:val="0035337E"/>
    <w:rsid w:val="00353557"/>
    <w:rsid w:val="00353728"/>
    <w:rsid w:val="003537A6"/>
    <w:rsid w:val="00353DA4"/>
    <w:rsid w:val="00355A22"/>
    <w:rsid w:val="00356CE0"/>
    <w:rsid w:val="003573C0"/>
    <w:rsid w:val="00357B94"/>
    <w:rsid w:val="00361E49"/>
    <w:rsid w:val="00362369"/>
    <w:rsid w:val="00363398"/>
    <w:rsid w:val="00364047"/>
    <w:rsid w:val="0036581E"/>
    <w:rsid w:val="00365D78"/>
    <w:rsid w:val="00366BBA"/>
    <w:rsid w:val="00366C8F"/>
    <w:rsid w:val="0036767A"/>
    <w:rsid w:val="003700D1"/>
    <w:rsid w:val="003704D1"/>
    <w:rsid w:val="0037079C"/>
    <w:rsid w:val="003708AB"/>
    <w:rsid w:val="003715F1"/>
    <w:rsid w:val="003726E3"/>
    <w:rsid w:val="00372CD1"/>
    <w:rsid w:val="00373224"/>
    <w:rsid w:val="0037425B"/>
    <w:rsid w:val="00374336"/>
    <w:rsid w:val="00374BA7"/>
    <w:rsid w:val="003751B9"/>
    <w:rsid w:val="00376307"/>
    <w:rsid w:val="00376341"/>
    <w:rsid w:val="003764DF"/>
    <w:rsid w:val="0037684D"/>
    <w:rsid w:val="00380001"/>
    <w:rsid w:val="00381DB2"/>
    <w:rsid w:val="00381E07"/>
    <w:rsid w:val="00382E59"/>
    <w:rsid w:val="00384DE9"/>
    <w:rsid w:val="00385149"/>
    <w:rsid w:val="003855E1"/>
    <w:rsid w:val="00385EC5"/>
    <w:rsid w:val="003872AA"/>
    <w:rsid w:val="00387979"/>
    <w:rsid w:val="00387DA1"/>
    <w:rsid w:val="003902B3"/>
    <w:rsid w:val="00390AD9"/>
    <w:rsid w:val="003913C6"/>
    <w:rsid w:val="00392547"/>
    <w:rsid w:val="00392935"/>
    <w:rsid w:val="0039390E"/>
    <w:rsid w:val="00393EF4"/>
    <w:rsid w:val="0039491C"/>
    <w:rsid w:val="00394972"/>
    <w:rsid w:val="00394A18"/>
    <w:rsid w:val="00396C2E"/>
    <w:rsid w:val="003970A0"/>
    <w:rsid w:val="003973BF"/>
    <w:rsid w:val="00397404"/>
    <w:rsid w:val="00397791"/>
    <w:rsid w:val="00397EB8"/>
    <w:rsid w:val="003A0E14"/>
    <w:rsid w:val="003A11A5"/>
    <w:rsid w:val="003A22D7"/>
    <w:rsid w:val="003A28AA"/>
    <w:rsid w:val="003A2CB1"/>
    <w:rsid w:val="003A32C8"/>
    <w:rsid w:val="003A3C58"/>
    <w:rsid w:val="003A42BB"/>
    <w:rsid w:val="003A52E6"/>
    <w:rsid w:val="003A5B8D"/>
    <w:rsid w:val="003A5EC0"/>
    <w:rsid w:val="003A61BB"/>
    <w:rsid w:val="003A7765"/>
    <w:rsid w:val="003A7ADB"/>
    <w:rsid w:val="003B047E"/>
    <w:rsid w:val="003B0D58"/>
    <w:rsid w:val="003B110E"/>
    <w:rsid w:val="003B1123"/>
    <w:rsid w:val="003B19F4"/>
    <w:rsid w:val="003B4022"/>
    <w:rsid w:val="003B42C4"/>
    <w:rsid w:val="003B46D5"/>
    <w:rsid w:val="003B4B33"/>
    <w:rsid w:val="003B50AE"/>
    <w:rsid w:val="003B51B8"/>
    <w:rsid w:val="003B53C9"/>
    <w:rsid w:val="003B5C4C"/>
    <w:rsid w:val="003C055A"/>
    <w:rsid w:val="003C1346"/>
    <w:rsid w:val="003C17F3"/>
    <w:rsid w:val="003C18A2"/>
    <w:rsid w:val="003C2561"/>
    <w:rsid w:val="003C319D"/>
    <w:rsid w:val="003C3971"/>
    <w:rsid w:val="003C4284"/>
    <w:rsid w:val="003C4F6E"/>
    <w:rsid w:val="003C5283"/>
    <w:rsid w:val="003C6DC5"/>
    <w:rsid w:val="003C6E1C"/>
    <w:rsid w:val="003D0747"/>
    <w:rsid w:val="003D0AAF"/>
    <w:rsid w:val="003D225C"/>
    <w:rsid w:val="003D34C8"/>
    <w:rsid w:val="003D37DD"/>
    <w:rsid w:val="003D48B3"/>
    <w:rsid w:val="003D4FEE"/>
    <w:rsid w:val="003D5609"/>
    <w:rsid w:val="003D5970"/>
    <w:rsid w:val="003D5F91"/>
    <w:rsid w:val="003D685E"/>
    <w:rsid w:val="003E0C77"/>
    <w:rsid w:val="003E199D"/>
    <w:rsid w:val="003E2BEC"/>
    <w:rsid w:val="003E31DA"/>
    <w:rsid w:val="003E388B"/>
    <w:rsid w:val="003E4D84"/>
    <w:rsid w:val="003E568E"/>
    <w:rsid w:val="003E6550"/>
    <w:rsid w:val="003E67E3"/>
    <w:rsid w:val="003E7615"/>
    <w:rsid w:val="003F09FC"/>
    <w:rsid w:val="003F0F34"/>
    <w:rsid w:val="003F31F6"/>
    <w:rsid w:val="003F3DB2"/>
    <w:rsid w:val="003F44F3"/>
    <w:rsid w:val="003F4873"/>
    <w:rsid w:val="003F639A"/>
    <w:rsid w:val="004005A3"/>
    <w:rsid w:val="004008F6"/>
    <w:rsid w:val="0040148D"/>
    <w:rsid w:val="0040169D"/>
    <w:rsid w:val="00401C89"/>
    <w:rsid w:val="00402550"/>
    <w:rsid w:val="00404946"/>
    <w:rsid w:val="00405A45"/>
    <w:rsid w:val="00405C7C"/>
    <w:rsid w:val="0040633B"/>
    <w:rsid w:val="0040658A"/>
    <w:rsid w:val="0040706D"/>
    <w:rsid w:val="00407257"/>
    <w:rsid w:val="004112D6"/>
    <w:rsid w:val="00411D97"/>
    <w:rsid w:val="004126DC"/>
    <w:rsid w:val="0041288F"/>
    <w:rsid w:val="0041392D"/>
    <w:rsid w:val="004170C2"/>
    <w:rsid w:val="004174DD"/>
    <w:rsid w:val="004179D9"/>
    <w:rsid w:val="00420AF3"/>
    <w:rsid w:val="004214C3"/>
    <w:rsid w:val="004227AC"/>
    <w:rsid w:val="00423548"/>
    <w:rsid w:val="00425CBB"/>
    <w:rsid w:val="00426316"/>
    <w:rsid w:val="00426574"/>
    <w:rsid w:val="004266CE"/>
    <w:rsid w:val="004272FF"/>
    <w:rsid w:val="0042755A"/>
    <w:rsid w:val="00427DDB"/>
    <w:rsid w:val="00427F9A"/>
    <w:rsid w:val="00430C1B"/>
    <w:rsid w:val="00431689"/>
    <w:rsid w:val="00431D4C"/>
    <w:rsid w:val="00431F8F"/>
    <w:rsid w:val="00433010"/>
    <w:rsid w:val="0043366C"/>
    <w:rsid w:val="00434AF6"/>
    <w:rsid w:val="00434C15"/>
    <w:rsid w:val="004351C4"/>
    <w:rsid w:val="00435692"/>
    <w:rsid w:val="004356C6"/>
    <w:rsid w:val="00435A84"/>
    <w:rsid w:val="0043617A"/>
    <w:rsid w:val="00437456"/>
    <w:rsid w:val="00437BA7"/>
    <w:rsid w:val="00441F6E"/>
    <w:rsid w:val="00442642"/>
    <w:rsid w:val="00442B68"/>
    <w:rsid w:val="00442BDC"/>
    <w:rsid w:val="0044353C"/>
    <w:rsid w:val="0044628F"/>
    <w:rsid w:val="00446521"/>
    <w:rsid w:val="004466E3"/>
    <w:rsid w:val="00446D06"/>
    <w:rsid w:val="004472FB"/>
    <w:rsid w:val="0045081E"/>
    <w:rsid w:val="00451C3C"/>
    <w:rsid w:val="00452866"/>
    <w:rsid w:val="00453795"/>
    <w:rsid w:val="00453971"/>
    <w:rsid w:val="00454A76"/>
    <w:rsid w:val="00454CB7"/>
    <w:rsid w:val="00456135"/>
    <w:rsid w:val="0045683E"/>
    <w:rsid w:val="004569B2"/>
    <w:rsid w:val="00456B93"/>
    <w:rsid w:val="00457AD8"/>
    <w:rsid w:val="00457CB0"/>
    <w:rsid w:val="00457F50"/>
    <w:rsid w:val="00460618"/>
    <w:rsid w:val="00461B7E"/>
    <w:rsid w:val="00462F13"/>
    <w:rsid w:val="0046341E"/>
    <w:rsid w:val="004641A1"/>
    <w:rsid w:val="00465366"/>
    <w:rsid w:val="0047061D"/>
    <w:rsid w:val="00470D16"/>
    <w:rsid w:val="00470D4E"/>
    <w:rsid w:val="00470E9A"/>
    <w:rsid w:val="00470F18"/>
    <w:rsid w:val="00471182"/>
    <w:rsid w:val="00471AEA"/>
    <w:rsid w:val="004720B1"/>
    <w:rsid w:val="00472C0F"/>
    <w:rsid w:val="00473080"/>
    <w:rsid w:val="004731B7"/>
    <w:rsid w:val="004768E8"/>
    <w:rsid w:val="004771C0"/>
    <w:rsid w:val="00477F56"/>
    <w:rsid w:val="00480B8C"/>
    <w:rsid w:val="0048166E"/>
    <w:rsid w:val="00481AD9"/>
    <w:rsid w:val="004829D5"/>
    <w:rsid w:val="00482BB4"/>
    <w:rsid w:val="00483135"/>
    <w:rsid w:val="00483323"/>
    <w:rsid w:val="00484243"/>
    <w:rsid w:val="00484579"/>
    <w:rsid w:val="00485AC4"/>
    <w:rsid w:val="00485DA3"/>
    <w:rsid w:val="00487000"/>
    <w:rsid w:val="00487911"/>
    <w:rsid w:val="0049064B"/>
    <w:rsid w:val="00492055"/>
    <w:rsid w:val="00492B93"/>
    <w:rsid w:val="00492D67"/>
    <w:rsid w:val="004939FF"/>
    <w:rsid w:val="00495DD5"/>
    <w:rsid w:val="00496452"/>
    <w:rsid w:val="004967C5"/>
    <w:rsid w:val="004969CF"/>
    <w:rsid w:val="00496E4D"/>
    <w:rsid w:val="00497710"/>
    <w:rsid w:val="004A02E7"/>
    <w:rsid w:val="004A02EC"/>
    <w:rsid w:val="004A073D"/>
    <w:rsid w:val="004A08CD"/>
    <w:rsid w:val="004A1816"/>
    <w:rsid w:val="004A19BA"/>
    <w:rsid w:val="004A259C"/>
    <w:rsid w:val="004A4E3A"/>
    <w:rsid w:val="004A654D"/>
    <w:rsid w:val="004A6959"/>
    <w:rsid w:val="004A72F2"/>
    <w:rsid w:val="004A77CD"/>
    <w:rsid w:val="004A7A22"/>
    <w:rsid w:val="004B1030"/>
    <w:rsid w:val="004B13FB"/>
    <w:rsid w:val="004B146C"/>
    <w:rsid w:val="004B1637"/>
    <w:rsid w:val="004B16CD"/>
    <w:rsid w:val="004B30B8"/>
    <w:rsid w:val="004B3C5F"/>
    <w:rsid w:val="004B43BA"/>
    <w:rsid w:val="004B485C"/>
    <w:rsid w:val="004B56C8"/>
    <w:rsid w:val="004B5C0A"/>
    <w:rsid w:val="004C0EE6"/>
    <w:rsid w:val="004C1817"/>
    <w:rsid w:val="004C20A2"/>
    <w:rsid w:val="004C2C01"/>
    <w:rsid w:val="004C2EA0"/>
    <w:rsid w:val="004C3EA4"/>
    <w:rsid w:val="004C4636"/>
    <w:rsid w:val="004C5302"/>
    <w:rsid w:val="004C53D7"/>
    <w:rsid w:val="004C546C"/>
    <w:rsid w:val="004C709C"/>
    <w:rsid w:val="004C79DA"/>
    <w:rsid w:val="004D16D6"/>
    <w:rsid w:val="004D1A86"/>
    <w:rsid w:val="004D1AB4"/>
    <w:rsid w:val="004D2729"/>
    <w:rsid w:val="004D2DB9"/>
    <w:rsid w:val="004D3858"/>
    <w:rsid w:val="004D3E4B"/>
    <w:rsid w:val="004D426A"/>
    <w:rsid w:val="004D7A59"/>
    <w:rsid w:val="004E096D"/>
    <w:rsid w:val="004E14DC"/>
    <w:rsid w:val="004E345B"/>
    <w:rsid w:val="004E45FE"/>
    <w:rsid w:val="004E49BB"/>
    <w:rsid w:val="004E5155"/>
    <w:rsid w:val="004E559A"/>
    <w:rsid w:val="004E5875"/>
    <w:rsid w:val="004E5F82"/>
    <w:rsid w:val="004E69E3"/>
    <w:rsid w:val="004E720A"/>
    <w:rsid w:val="004F0406"/>
    <w:rsid w:val="004F0EB7"/>
    <w:rsid w:val="004F221D"/>
    <w:rsid w:val="004F2E14"/>
    <w:rsid w:val="004F3342"/>
    <w:rsid w:val="004F437B"/>
    <w:rsid w:val="004F481A"/>
    <w:rsid w:val="004F5CC4"/>
    <w:rsid w:val="004F6A15"/>
    <w:rsid w:val="004F7964"/>
    <w:rsid w:val="00500F43"/>
    <w:rsid w:val="005019CB"/>
    <w:rsid w:val="00503FAB"/>
    <w:rsid w:val="005044DA"/>
    <w:rsid w:val="00504F3F"/>
    <w:rsid w:val="00505433"/>
    <w:rsid w:val="00506649"/>
    <w:rsid w:val="005069B6"/>
    <w:rsid w:val="00507573"/>
    <w:rsid w:val="005076E9"/>
    <w:rsid w:val="00507C03"/>
    <w:rsid w:val="0051045D"/>
    <w:rsid w:val="005109D0"/>
    <w:rsid w:val="00511DCE"/>
    <w:rsid w:val="0051207A"/>
    <w:rsid w:val="005121E3"/>
    <w:rsid w:val="00512754"/>
    <w:rsid w:val="005132AB"/>
    <w:rsid w:val="00513B68"/>
    <w:rsid w:val="005141EB"/>
    <w:rsid w:val="0051484B"/>
    <w:rsid w:val="005153D0"/>
    <w:rsid w:val="00515C7D"/>
    <w:rsid w:val="00516062"/>
    <w:rsid w:val="00517BC9"/>
    <w:rsid w:val="00517C11"/>
    <w:rsid w:val="00520081"/>
    <w:rsid w:val="005205D0"/>
    <w:rsid w:val="00521D8D"/>
    <w:rsid w:val="005233E6"/>
    <w:rsid w:val="005258CE"/>
    <w:rsid w:val="005261F3"/>
    <w:rsid w:val="005262D0"/>
    <w:rsid w:val="005268C2"/>
    <w:rsid w:val="00526E08"/>
    <w:rsid w:val="005300A7"/>
    <w:rsid w:val="00530FEC"/>
    <w:rsid w:val="0053338D"/>
    <w:rsid w:val="00533390"/>
    <w:rsid w:val="005342EC"/>
    <w:rsid w:val="00534F9B"/>
    <w:rsid w:val="00535518"/>
    <w:rsid w:val="0053688A"/>
    <w:rsid w:val="005370D2"/>
    <w:rsid w:val="00537A35"/>
    <w:rsid w:val="00540487"/>
    <w:rsid w:val="005409B9"/>
    <w:rsid w:val="005414F7"/>
    <w:rsid w:val="00542113"/>
    <w:rsid w:val="00543B6E"/>
    <w:rsid w:val="00543D56"/>
    <w:rsid w:val="0054413E"/>
    <w:rsid w:val="00544AEE"/>
    <w:rsid w:val="00544CE0"/>
    <w:rsid w:val="005450CD"/>
    <w:rsid w:val="00545EBD"/>
    <w:rsid w:val="005461C0"/>
    <w:rsid w:val="00547262"/>
    <w:rsid w:val="00547FBD"/>
    <w:rsid w:val="005500B3"/>
    <w:rsid w:val="00551842"/>
    <w:rsid w:val="00551D2C"/>
    <w:rsid w:val="0055244B"/>
    <w:rsid w:val="00552733"/>
    <w:rsid w:val="00553F41"/>
    <w:rsid w:val="0055484A"/>
    <w:rsid w:val="00554EBB"/>
    <w:rsid w:val="0055579F"/>
    <w:rsid w:val="0055626B"/>
    <w:rsid w:val="00556A05"/>
    <w:rsid w:val="0055719C"/>
    <w:rsid w:val="005607E1"/>
    <w:rsid w:val="005610AD"/>
    <w:rsid w:val="0056196C"/>
    <w:rsid w:val="00561C02"/>
    <w:rsid w:val="00563214"/>
    <w:rsid w:val="0056393C"/>
    <w:rsid w:val="00564CB8"/>
    <w:rsid w:val="00565B83"/>
    <w:rsid w:val="00565CDD"/>
    <w:rsid w:val="00566201"/>
    <w:rsid w:val="00566531"/>
    <w:rsid w:val="0056672C"/>
    <w:rsid w:val="00567249"/>
    <w:rsid w:val="00567258"/>
    <w:rsid w:val="00567A12"/>
    <w:rsid w:val="00567D34"/>
    <w:rsid w:val="0057048C"/>
    <w:rsid w:val="00570654"/>
    <w:rsid w:val="0057244E"/>
    <w:rsid w:val="00573749"/>
    <w:rsid w:val="00573DE5"/>
    <w:rsid w:val="00573ED8"/>
    <w:rsid w:val="00574AB0"/>
    <w:rsid w:val="0057532D"/>
    <w:rsid w:val="005756E2"/>
    <w:rsid w:val="0057645B"/>
    <w:rsid w:val="00576659"/>
    <w:rsid w:val="005772B5"/>
    <w:rsid w:val="005777A2"/>
    <w:rsid w:val="0057792C"/>
    <w:rsid w:val="00577A3B"/>
    <w:rsid w:val="00581628"/>
    <w:rsid w:val="00583E82"/>
    <w:rsid w:val="00586092"/>
    <w:rsid w:val="005876EF"/>
    <w:rsid w:val="005879FC"/>
    <w:rsid w:val="00590024"/>
    <w:rsid w:val="005901AB"/>
    <w:rsid w:val="005909BD"/>
    <w:rsid w:val="00590CA9"/>
    <w:rsid w:val="00591F14"/>
    <w:rsid w:val="00592009"/>
    <w:rsid w:val="005924F4"/>
    <w:rsid w:val="00592B58"/>
    <w:rsid w:val="00593197"/>
    <w:rsid w:val="00593A41"/>
    <w:rsid w:val="0059489A"/>
    <w:rsid w:val="00595B36"/>
    <w:rsid w:val="0059647D"/>
    <w:rsid w:val="005971A3"/>
    <w:rsid w:val="005A0825"/>
    <w:rsid w:val="005A1453"/>
    <w:rsid w:val="005A4DDB"/>
    <w:rsid w:val="005A6136"/>
    <w:rsid w:val="005A76F5"/>
    <w:rsid w:val="005A78BA"/>
    <w:rsid w:val="005B2033"/>
    <w:rsid w:val="005B3559"/>
    <w:rsid w:val="005B37E5"/>
    <w:rsid w:val="005B3B22"/>
    <w:rsid w:val="005B3C16"/>
    <w:rsid w:val="005B4524"/>
    <w:rsid w:val="005B66B6"/>
    <w:rsid w:val="005B66E5"/>
    <w:rsid w:val="005B7B5D"/>
    <w:rsid w:val="005B7BAF"/>
    <w:rsid w:val="005C06FB"/>
    <w:rsid w:val="005C08F9"/>
    <w:rsid w:val="005C1C2D"/>
    <w:rsid w:val="005C2812"/>
    <w:rsid w:val="005C39FA"/>
    <w:rsid w:val="005C50D9"/>
    <w:rsid w:val="005C5E26"/>
    <w:rsid w:val="005C632A"/>
    <w:rsid w:val="005C68E7"/>
    <w:rsid w:val="005C6A04"/>
    <w:rsid w:val="005C7BB5"/>
    <w:rsid w:val="005D147D"/>
    <w:rsid w:val="005D1744"/>
    <w:rsid w:val="005D29FB"/>
    <w:rsid w:val="005D44E0"/>
    <w:rsid w:val="005D58AA"/>
    <w:rsid w:val="005D6EEA"/>
    <w:rsid w:val="005D79C6"/>
    <w:rsid w:val="005E0E9D"/>
    <w:rsid w:val="005E1C4E"/>
    <w:rsid w:val="005E2D1F"/>
    <w:rsid w:val="005E3228"/>
    <w:rsid w:val="005E4040"/>
    <w:rsid w:val="005E4900"/>
    <w:rsid w:val="005E4C3A"/>
    <w:rsid w:val="005E4F33"/>
    <w:rsid w:val="005E4FF6"/>
    <w:rsid w:val="005E6325"/>
    <w:rsid w:val="005F1038"/>
    <w:rsid w:val="005F1959"/>
    <w:rsid w:val="005F1C9B"/>
    <w:rsid w:val="005F1FC3"/>
    <w:rsid w:val="005F238D"/>
    <w:rsid w:val="005F39E1"/>
    <w:rsid w:val="005F3D1C"/>
    <w:rsid w:val="005F5F78"/>
    <w:rsid w:val="005F61FC"/>
    <w:rsid w:val="005F642E"/>
    <w:rsid w:val="005F6786"/>
    <w:rsid w:val="005F6B27"/>
    <w:rsid w:val="005F7017"/>
    <w:rsid w:val="005F76F4"/>
    <w:rsid w:val="005F7981"/>
    <w:rsid w:val="006009EA"/>
    <w:rsid w:val="00600BF3"/>
    <w:rsid w:val="00603764"/>
    <w:rsid w:val="006041D0"/>
    <w:rsid w:val="00604285"/>
    <w:rsid w:val="006046E7"/>
    <w:rsid w:val="00606293"/>
    <w:rsid w:val="006070B4"/>
    <w:rsid w:val="0060739A"/>
    <w:rsid w:val="00607522"/>
    <w:rsid w:val="00607B1C"/>
    <w:rsid w:val="00607F8A"/>
    <w:rsid w:val="006107AC"/>
    <w:rsid w:val="006114E9"/>
    <w:rsid w:val="00611DDA"/>
    <w:rsid w:val="00612A0D"/>
    <w:rsid w:val="00613D1D"/>
    <w:rsid w:val="00614AD4"/>
    <w:rsid w:val="00614ED1"/>
    <w:rsid w:val="0061639A"/>
    <w:rsid w:val="00616B68"/>
    <w:rsid w:val="006171CC"/>
    <w:rsid w:val="00617F8A"/>
    <w:rsid w:val="00620544"/>
    <w:rsid w:val="00621D50"/>
    <w:rsid w:val="00621E23"/>
    <w:rsid w:val="00622AA2"/>
    <w:rsid w:val="00622C9C"/>
    <w:rsid w:val="00623230"/>
    <w:rsid w:val="006239ED"/>
    <w:rsid w:val="00623FF0"/>
    <w:rsid w:val="006255BD"/>
    <w:rsid w:val="00626533"/>
    <w:rsid w:val="0062751E"/>
    <w:rsid w:val="00627D06"/>
    <w:rsid w:val="006303DD"/>
    <w:rsid w:val="006310E2"/>
    <w:rsid w:val="0063151B"/>
    <w:rsid w:val="0063201B"/>
    <w:rsid w:val="006333CF"/>
    <w:rsid w:val="0063361D"/>
    <w:rsid w:val="00633A1C"/>
    <w:rsid w:val="006352D2"/>
    <w:rsid w:val="006353B8"/>
    <w:rsid w:val="00635465"/>
    <w:rsid w:val="00635F69"/>
    <w:rsid w:val="00636259"/>
    <w:rsid w:val="00641A8C"/>
    <w:rsid w:val="00643CD6"/>
    <w:rsid w:val="00643DE4"/>
    <w:rsid w:val="006441FB"/>
    <w:rsid w:val="00644D6B"/>
    <w:rsid w:val="00644EED"/>
    <w:rsid w:val="00650A4F"/>
    <w:rsid w:val="006532CA"/>
    <w:rsid w:val="006535F6"/>
    <w:rsid w:val="00653C05"/>
    <w:rsid w:val="00653C57"/>
    <w:rsid w:val="00654415"/>
    <w:rsid w:val="006549E9"/>
    <w:rsid w:val="006551F1"/>
    <w:rsid w:val="00655633"/>
    <w:rsid w:val="00655E9D"/>
    <w:rsid w:val="00656101"/>
    <w:rsid w:val="00656575"/>
    <w:rsid w:val="0065694D"/>
    <w:rsid w:val="00660307"/>
    <w:rsid w:val="00660315"/>
    <w:rsid w:val="006608A9"/>
    <w:rsid w:val="00660BAD"/>
    <w:rsid w:val="00660BE3"/>
    <w:rsid w:val="00661216"/>
    <w:rsid w:val="00661402"/>
    <w:rsid w:val="00662031"/>
    <w:rsid w:val="006620A6"/>
    <w:rsid w:val="0066278E"/>
    <w:rsid w:val="00663590"/>
    <w:rsid w:val="006643AC"/>
    <w:rsid w:val="006648C6"/>
    <w:rsid w:val="00664D47"/>
    <w:rsid w:val="00665EAB"/>
    <w:rsid w:val="00667036"/>
    <w:rsid w:val="00667D7C"/>
    <w:rsid w:val="0067015F"/>
    <w:rsid w:val="0067180C"/>
    <w:rsid w:val="00672A4D"/>
    <w:rsid w:val="00672F5E"/>
    <w:rsid w:val="00674CBE"/>
    <w:rsid w:val="00675B15"/>
    <w:rsid w:val="00675BD2"/>
    <w:rsid w:val="00681322"/>
    <w:rsid w:val="00681AF8"/>
    <w:rsid w:val="00682F36"/>
    <w:rsid w:val="00684471"/>
    <w:rsid w:val="00685817"/>
    <w:rsid w:val="00686067"/>
    <w:rsid w:val="006866D8"/>
    <w:rsid w:val="0068701D"/>
    <w:rsid w:val="00687C02"/>
    <w:rsid w:val="00687EF6"/>
    <w:rsid w:val="00691585"/>
    <w:rsid w:val="00692A60"/>
    <w:rsid w:val="0069397D"/>
    <w:rsid w:val="00693EEF"/>
    <w:rsid w:val="006955FC"/>
    <w:rsid w:val="00696A6E"/>
    <w:rsid w:val="00696E05"/>
    <w:rsid w:val="00697CCE"/>
    <w:rsid w:val="00697E20"/>
    <w:rsid w:val="006A0A31"/>
    <w:rsid w:val="006A1EAC"/>
    <w:rsid w:val="006A2343"/>
    <w:rsid w:val="006A3396"/>
    <w:rsid w:val="006A49F4"/>
    <w:rsid w:val="006A4C2C"/>
    <w:rsid w:val="006A5D61"/>
    <w:rsid w:val="006A5F30"/>
    <w:rsid w:val="006A684E"/>
    <w:rsid w:val="006A6F67"/>
    <w:rsid w:val="006A7CC4"/>
    <w:rsid w:val="006B0CF9"/>
    <w:rsid w:val="006B1378"/>
    <w:rsid w:val="006B4039"/>
    <w:rsid w:val="006B4700"/>
    <w:rsid w:val="006B4CF6"/>
    <w:rsid w:val="006B6946"/>
    <w:rsid w:val="006C068E"/>
    <w:rsid w:val="006C0D49"/>
    <w:rsid w:val="006C2596"/>
    <w:rsid w:val="006C443D"/>
    <w:rsid w:val="006C5042"/>
    <w:rsid w:val="006C7ECC"/>
    <w:rsid w:val="006D01AD"/>
    <w:rsid w:val="006D1A5D"/>
    <w:rsid w:val="006D1A8B"/>
    <w:rsid w:val="006D1F6C"/>
    <w:rsid w:val="006D1F7D"/>
    <w:rsid w:val="006D2589"/>
    <w:rsid w:val="006D2D7A"/>
    <w:rsid w:val="006D483C"/>
    <w:rsid w:val="006D524B"/>
    <w:rsid w:val="006D7044"/>
    <w:rsid w:val="006D7B6A"/>
    <w:rsid w:val="006E1250"/>
    <w:rsid w:val="006E343B"/>
    <w:rsid w:val="006E39BC"/>
    <w:rsid w:val="006E4448"/>
    <w:rsid w:val="006E4533"/>
    <w:rsid w:val="006E5555"/>
    <w:rsid w:val="006E69E3"/>
    <w:rsid w:val="006E72AF"/>
    <w:rsid w:val="006E7392"/>
    <w:rsid w:val="006F01A7"/>
    <w:rsid w:val="006F0272"/>
    <w:rsid w:val="006F0349"/>
    <w:rsid w:val="006F05DC"/>
    <w:rsid w:val="006F09ED"/>
    <w:rsid w:val="006F0AE3"/>
    <w:rsid w:val="006F0CFF"/>
    <w:rsid w:val="006F0DCE"/>
    <w:rsid w:val="006F19C0"/>
    <w:rsid w:val="006F27B9"/>
    <w:rsid w:val="006F36D6"/>
    <w:rsid w:val="006F3922"/>
    <w:rsid w:val="006F3C18"/>
    <w:rsid w:val="006F3E6D"/>
    <w:rsid w:val="006F52A2"/>
    <w:rsid w:val="006F55F1"/>
    <w:rsid w:val="006F5F59"/>
    <w:rsid w:val="006F6389"/>
    <w:rsid w:val="006F6674"/>
    <w:rsid w:val="006F6E71"/>
    <w:rsid w:val="006F7356"/>
    <w:rsid w:val="006F7675"/>
    <w:rsid w:val="006F7E83"/>
    <w:rsid w:val="00700DEB"/>
    <w:rsid w:val="0070161F"/>
    <w:rsid w:val="00701D81"/>
    <w:rsid w:val="00701E77"/>
    <w:rsid w:val="00702697"/>
    <w:rsid w:val="0070274C"/>
    <w:rsid w:val="00702B23"/>
    <w:rsid w:val="00702B99"/>
    <w:rsid w:val="00702BB4"/>
    <w:rsid w:val="00702DBB"/>
    <w:rsid w:val="00702F65"/>
    <w:rsid w:val="007062BA"/>
    <w:rsid w:val="00706BB0"/>
    <w:rsid w:val="0070710D"/>
    <w:rsid w:val="00707680"/>
    <w:rsid w:val="00711BAD"/>
    <w:rsid w:val="00712547"/>
    <w:rsid w:val="007129C1"/>
    <w:rsid w:val="00713498"/>
    <w:rsid w:val="00713DA0"/>
    <w:rsid w:val="007165B8"/>
    <w:rsid w:val="00716F10"/>
    <w:rsid w:val="007179A7"/>
    <w:rsid w:val="0072120D"/>
    <w:rsid w:val="007213ED"/>
    <w:rsid w:val="00721D74"/>
    <w:rsid w:val="00722514"/>
    <w:rsid w:val="00726190"/>
    <w:rsid w:val="00731260"/>
    <w:rsid w:val="00731449"/>
    <w:rsid w:val="00733110"/>
    <w:rsid w:val="007334E7"/>
    <w:rsid w:val="00733B3A"/>
    <w:rsid w:val="007348BB"/>
    <w:rsid w:val="00735199"/>
    <w:rsid w:val="007365F9"/>
    <w:rsid w:val="0073698A"/>
    <w:rsid w:val="00736B45"/>
    <w:rsid w:val="007421EB"/>
    <w:rsid w:val="007422B9"/>
    <w:rsid w:val="0074336E"/>
    <w:rsid w:val="00743492"/>
    <w:rsid w:val="00743FCE"/>
    <w:rsid w:val="007440EE"/>
    <w:rsid w:val="007441AC"/>
    <w:rsid w:val="007442BC"/>
    <w:rsid w:val="0074432C"/>
    <w:rsid w:val="00744C9F"/>
    <w:rsid w:val="007454E8"/>
    <w:rsid w:val="0074565B"/>
    <w:rsid w:val="007457F0"/>
    <w:rsid w:val="00745EB5"/>
    <w:rsid w:val="00747D40"/>
    <w:rsid w:val="007511B6"/>
    <w:rsid w:val="00753884"/>
    <w:rsid w:val="00754127"/>
    <w:rsid w:val="00755175"/>
    <w:rsid w:val="00755538"/>
    <w:rsid w:val="007560FE"/>
    <w:rsid w:val="00756439"/>
    <w:rsid w:val="00756A1E"/>
    <w:rsid w:val="00757163"/>
    <w:rsid w:val="00757860"/>
    <w:rsid w:val="00757BF8"/>
    <w:rsid w:val="00757F81"/>
    <w:rsid w:val="00760D04"/>
    <w:rsid w:val="007628F9"/>
    <w:rsid w:val="00762A58"/>
    <w:rsid w:val="00762C1A"/>
    <w:rsid w:val="007633AB"/>
    <w:rsid w:val="00763DDD"/>
    <w:rsid w:val="00764ED4"/>
    <w:rsid w:val="00765F21"/>
    <w:rsid w:val="0076649A"/>
    <w:rsid w:val="0076661B"/>
    <w:rsid w:val="00767294"/>
    <w:rsid w:val="00767311"/>
    <w:rsid w:val="00771346"/>
    <w:rsid w:val="00771518"/>
    <w:rsid w:val="007719E4"/>
    <w:rsid w:val="00773091"/>
    <w:rsid w:val="00774C0A"/>
    <w:rsid w:val="00775A9E"/>
    <w:rsid w:val="00775D70"/>
    <w:rsid w:val="00777356"/>
    <w:rsid w:val="0077761A"/>
    <w:rsid w:val="00780194"/>
    <w:rsid w:val="0078041D"/>
    <w:rsid w:val="00780EA2"/>
    <w:rsid w:val="00780FA5"/>
    <w:rsid w:val="00782652"/>
    <w:rsid w:val="00782708"/>
    <w:rsid w:val="00783056"/>
    <w:rsid w:val="00783CA8"/>
    <w:rsid w:val="007841D3"/>
    <w:rsid w:val="00785360"/>
    <w:rsid w:val="00785D0C"/>
    <w:rsid w:val="00786252"/>
    <w:rsid w:val="007867E1"/>
    <w:rsid w:val="00790868"/>
    <w:rsid w:val="007908CC"/>
    <w:rsid w:val="00790DEE"/>
    <w:rsid w:val="0079111C"/>
    <w:rsid w:val="00792B8F"/>
    <w:rsid w:val="00792CA5"/>
    <w:rsid w:val="00793676"/>
    <w:rsid w:val="00793A37"/>
    <w:rsid w:val="00793BB7"/>
    <w:rsid w:val="0079457E"/>
    <w:rsid w:val="007947B1"/>
    <w:rsid w:val="007950C6"/>
    <w:rsid w:val="00795AA3"/>
    <w:rsid w:val="00795CB1"/>
    <w:rsid w:val="00795CFC"/>
    <w:rsid w:val="007960FF"/>
    <w:rsid w:val="007977D6"/>
    <w:rsid w:val="007A12D8"/>
    <w:rsid w:val="007A14BB"/>
    <w:rsid w:val="007A1F5F"/>
    <w:rsid w:val="007A22A2"/>
    <w:rsid w:val="007A23EC"/>
    <w:rsid w:val="007A265F"/>
    <w:rsid w:val="007A2E06"/>
    <w:rsid w:val="007A3375"/>
    <w:rsid w:val="007A3BA5"/>
    <w:rsid w:val="007A3DF3"/>
    <w:rsid w:val="007A5047"/>
    <w:rsid w:val="007A5147"/>
    <w:rsid w:val="007A5C5B"/>
    <w:rsid w:val="007A611D"/>
    <w:rsid w:val="007A6E7D"/>
    <w:rsid w:val="007A71F4"/>
    <w:rsid w:val="007B0342"/>
    <w:rsid w:val="007B1326"/>
    <w:rsid w:val="007B2446"/>
    <w:rsid w:val="007B2D2C"/>
    <w:rsid w:val="007B45FE"/>
    <w:rsid w:val="007B4670"/>
    <w:rsid w:val="007B4D5E"/>
    <w:rsid w:val="007B59CD"/>
    <w:rsid w:val="007B6508"/>
    <w:rsid w:val="007B6912"/>
    <w:rsid w:val="007B76C5"/>
    <w:rsid w:val="007C04CD"/>
    <w:rsid w:val="007C2BCB"/>
    <w:rsid w:val="007C75ED"/>
    <w:rsid w:val="007D11AC"/>
    <w:rsid w:val="007D13D9"/>
    <w:rsid w:val="007D14D0"/>
    <w:rsid w:val="007D1E11"/>
    <w:rsid w:val="007D2B77"/>
    <w:rsid w:val="007D4405"/>
    <w:rsid w:val="007D5503"/>
    <w:rsid w:val="007D55DD"/>
    <w:rsid w:val="007D6825"/>
    <w:rsid w:val="007E095D"/>
    <w:rsid w:val="007E0B2E"/>
    <w:rsid w:val="007E0BB8"/>
    <w:rsid w:val="007E3103"/>
    <w:rsid w:val="007E3AF8"/>
    <w:rsid w:val="007E457C"/>
    <w:rsid w:val="007E5228"/>
    <w:rsid w:val="007E7F64"/>
    <w:rsid w:val="007F0228"/>
    <w:rsid w:val="007F046D"/>
    <w:rsid w:val="007F2D9C"/>
    <w:rsid w:val="007F3587"/>
    <w:rsid w:val="007F3B14"/>
    <w:rsid w:val="007F3E62"/>
    <w:rsid w:val="007F4587"/>
    <w:rsid w:val="007F594E"/>
    <w:rsid w:val="007F59AE"/>
    <w:rsid w:val="007F6497"/>
    <w:rsid w:val="007F6B56"/>
    <w:rsid w:val="007F7A47"/>
    <w:rsid w:val="007F7D6A"/>
    <w:rsid w:val="00800E09"/>
    <w:rsid w:val="008019A8"/>
    <w:rsid w:val="00802541"/>
    <w:rsid w:val="00802939"/>
    <w:rsid w:val="00802ADF"/>
    <w:rsid w:val="00802E59"/>
    <w:rsid w:val="008034F0"/>
    <w:rsid w:val="00803AEA"/>
    <w:rsid w:val="00804C73"/>
    <w:rsid w:val="00804CD2"/>
    <w:rsid w:val="00805496"/>
    <w:rsid w:val="008054ED"/>
    <w:rsid w:val="008057C7"/>
    <w:rsid w:val="008063E9"/>
    <w:rsid w:val="00807FF0"/>
    <w:rsid w:val="00810058"/>
    <w:rsid w:val="008101B3"/>
    <w:rsid w:val="00810645"/>
    <w:rsid w:val="0081070E"/>
    <w:rsid w:val="008113FF"/>
    <w:rsid w:val="0081180F"/>
    <w:rsid w:val="00811D48"/>
    <w:rsid w:val="00812137"/>
    <w:rsid w:val="00812475"/>
    <w:rsid w:val="008146E6"/>
    <w:rsid w:val="00814BEC"/>
    <w:rsid w:val="00815021"/>
    <w:rsid w:val="00815859"/>
    <w:rsid w:val="008158AA"/>
    <w:rsid w:val="00815B00"/>
    <w:rsid w:val="00816221"/>
    <w:rsid w:val="00817B49"/>
    <w:rsid w:val="00820265"/>
    <w:rsid w:val="00820FB4"/>
    <w:rsid w:val="008211BD"/>
    <w:rsid w:val="00821419"/>
    <w:rsid w:val="00821B19"/>
    <w:rsid w:val="008230B5"/>
    <w:rsid w:val="00824090"/>
    <w:rsid w:val="00827859"/>
    <w:rsid w:val="00830457"/>
    <w:rsid w:val="0083057A"/>
    <w:rsid w:val="00831B9A"/>
    <w:rsid w:val="0083260B"/>
    <w:rsid w:val="00832FFE"/>
    <w:rsid w:val="00833464"/>
    <w:rsid w:val="00833A78"/>
    <w:rsid w:val="00833BDC"/>
    <w:rsid w:val="00834B87"/>
    <w:rsid w:val="008355E8"/>
    <w:rsid w:val="00835D41"/>
    <w:rsid w:val="00835F20"/>
    <w:rsid w:val="008360DD"/>
    <w:rsid w:val="00836896"/>
    <w:rsid w:val="00836DE7"/>
    <w:rsid w:val="008375B1"/>
    <w:rsid w:val="00841375"/>
    <w:rsid w:val="008428E3"/>
    <w:rsid w:val="00842C62"/>
    <w:rsid w:val="008430F0"/>
    <w:rsid w:val="0084353E"/>
    <w:rsid w:val="00844A9C"/>
    <w:rsid w:val="00850A52"/>
    <w:rsid w:val="00850E50"/>
    <w:rsid w:val="00851292"/>
    <w:rsid w:val="008524DC"/>
    <w:rsid w:val="00852CA6"/>
    <w:rsid w:val="00853512"/>
    <w:rsid w:val="0085470F"/>
    <w:rsid w:val="008568E0"/>
    <w:rsid w:val="00857623"/>
    <w:rsid w:val="00861411"/>
    <w:rsid w:val="00861BAF"/>
    <w:rsid w:val="0086200F"/>
    <w:rsid w:val="00862A81"/>
    <w:rsid w:val="008640E9"/>
    <w:rsid w:val="00864CB5"/>
    <w:rsid w:val="00867D12"/>
    <w:rsid w:val="008706AC"/>
    <w:rsid w:val="00870B7B"/>
    <w:rsid w:val="00870BDF"/>
    <w:rsid w:val="00872BC5"/>
    <w:rsid w:val="00872CB8"/>
    <w:rsid w:val="0087326C"/>
    <w:rsid w:val="00873375"/>
    <w:rsid w:val="00874EAE"/>
    <w:rsid w:val="00876125"/>
    <w:rsid w:val="0087635C"/>
    <w:rsid w:val="00876961"/>
    <w:rsid w:val="00877AA7"/>
    <w:rsid w:val="0088070D"/>
    <w:rsid w:val="00880952"/>
    <w:rsid w:val="00881484"/>
    <w:rsid w:val="00883502"/>
    <w:rsid w:val="00883971"/>
    <w:rsid w:val="00884D60"/>
    <w:rsid w:val="00886AC7"/>
    <w:rsid w:val="00886B4D"/>
    <w:rsid w:val="00887236"/>
    <w:rsid w:val="008876D2"/>
    <w:rsid w:val="00891546"/>
    <w:rsid w:val="008916A3"/>
    <w:rsid w:val="008919F7"/>
    <w:rsid w:val="00891F65"/>
    <w:rsid w:val="00892128"/>
    <w:rsid w:val="00892320"/>
    <w:rsid w:val="00892C09"/>
    <w:rsid w:val="00893623"/>
    <w:rsid w:val="00894022"/>
    <w:rsid w:val="008952FB"/>
    <w:rsid w:val="008954AF"/>
    <w:rsid w:val="00895C60"/>
    <w:rsid w:val="00895E6F"/>
    <w:rsid w:val="00895EBC"/>
    <w:rsid w:val="008968A9"/>
    <w:rsid w:val="008A0C0A"/>
    <w:rsid w:val="008A16D2"/>
    <w:rsid w:val="008A1791"/>
    <w:rsid w:val="008A2409"/>
    <w:rsid w:val="008A289F"/>
    <w:rsid w:val="008A409B"/>
    <w:rsid w:val="008A4DE6"/>
    <w:rsid w:val="008A5B99"/>
    <w:rsid w:val="008A745E"/>
    <w:rsid w:val="008A7514"/>
    <w:rsid w:val="008B0129"/>
    <w:rsid w:val="008B01AF"/>
    <w:rsid w:val="008B0391"/>
    <w:rsid w:val="008B14C1"/>
    <w:rsid w:val="008B2BFA"/>
    <w:rsid w:val="008B32F3"/>
    <w:rsid w:val="008B32F4"/>
    <w:rsid w:val="008B440A"/>
    <w:rsid w:val="008B48F9"/>
    <w:rsid w:val="008B4FB1"/>
    <w:rsid w:val="008B4FBB"/>
    <w:rsid w:val="008B63B0"/>
    <w:rsid w:val="008B698E"/>
    <w:rsid w:val="008B7150"/>
    <w:rsid w:val="008B7956"/>
    <w:rsid w:val="008B7C86"/>
    <w:rsid w:val="008C0DF3"/>
    <w:rsid w:val="008C1F2D"/>
    <w:rsid w:val="008C2684"/>
    <w:rsid w:val="008C2DF6"/>
    <w:rsid w:val="008C2EB7"/>
    <w:rsid w:val="008C38E7"/>
    <w:rsid w:val="008C3A39"/>
    <w:rsid w:val="008C3EBE"/>
    <w:rsid w:val="008C408E"/>
    <w:rsid w:val="008C4C1C"/>
    <w:rsid w:val="008C4D26"/>
    <w:rsid w:val="008C65CC"/>
    <w:rsid w:val="008C6DCB"/>
    <w:rsid w:val="008C7009"/>
    <w:rsid w:val="008C7472"/>
    <w:rsid w:val="008C76CC"/>
    <w:rsid w:val="008C77E3"/>
    <w:rsid w:val="008C791A"/>
    <w:rsid w:val="008D050F"/>
    <w:rsid w:val="008D0587"/>
    <w:rsid w:val="008D0BA0"/>
    <w:rsid w:val="008D112A"/>
    <w:rsid w:val="008D1A16"/>
    <w:rsid w:val="008D1B2F"/>
    <w:rsid w:val="008D1B86"/>
    <w:rsid w:val="008D2E8C"/>
    <w:rsid w:val="008D37A2"/>
    <w:rsid w:val="008D38D8"/>
    <w:rsid w:val="008D4328"/>
    <w:rsid w:val="008D4B6C"/>
    <w:rsid w:val="008D4E37"/>
    <w:rsid w:val="008D4E79"/>
    <w:rsid w:val="008D5AAC"/>
    <w:rsid w:val="008D76C9"/>
    <w:rsid w:val="008E0579"/>
    <w:rsid w:val="008E149B"/>
    <w:rsid w:val="008E1C8D"/>
    <w:rsid w:val="008E2330"/>
    <w:rsid w:val="008E31CC"/>
    <w:rsid w:val="008E359B"/>
    <w:rsid w:val="008E44C9"/>
    <w:rsid w:val="008E472D"/>
    <w:rsid w:val="008E4C0C"/>
    <w:rsid w:val="008E5304"/>
    <w:rsid w:val="008E79A5"/>
    <w:rsid w:val="008E7A26"/>
    <w:rsid w:val="008F05A2"/>
    <w:rsid w:val="008F0D22"/>
    <w:rsid w:val="008F14B4"/>
    <w:rsid w:val="008F2069"/>
    <w:rsid w:val="008F2D11"/>
    <w:rsid w:val="008F42D1"/>
    <w:rsid w:val="008F446F"/>
    <w:rsid w:val="008F498D"/>
    <w:rsid w:val="008F5508"/>
    <w:rsid w:val="00900400"/>
    <w:rsid w:val="009006C9"/>
    <w:rsid w:val="00900F85"/>
    <w:rsid w:val="00901661"/>
    <w:rsid w:val="00902669"/>
    <w:rsid w:val="00903FC3"/>
    <w:rsid w:val="0090639D"/>
    <w:rsid w:val="00906533"/>
    <w:rsid w:val="00906AF9"/>
    <w:rsid w:val="009074D3"/>
    <w:rsid w:val="00907900"/>
    <w:rsid w:val="0091017B"/>
    <w:rsid w:val="00910A07"/>
    <w:rsid w:val="00910FE2"/>
    <w:rsid w:val="00911DBE"/>
    <w:rsid w:val="00913360"/>
    <w:rsid w:val="00913E3C"/>
    <w:rsid w:val="00915242"/>
    <w:rsid w:val="00915427"/>
    <w:rsid w:val="00917A2A"/>
    <w:rsid w:val="00920335"/>
    <w:rsid w:val="00920F6D"/>
    <w:rsid w:val="009211E9"/>
    <w:rsid w:val="009219E3"/>
    <w:rsid w:val="0092240A"/>
    <w:rsid w:val="00924DFA"/>
    <w:rsid w:val="0092570D"/>
    <w:rsid w:val="009271A7"/>
    <w:rsid w:val="0092754D"/>
    <w:rsid w:val="0093009B"/>
    <w:rsid w:val="009303FF"/>
    <w:rsid w:val="00932118"/>
    <w:rsid w:val="00934968"/>
    <w:rsid w:val="009353F1"/>
    <w:rsid w:val="0093687B"/>
    <w:rsid w:val="00936D7B"/>
    <w:rsid w:val="00937002"/>
    <w:rsid w:val="0093790B"/>
    <w:rsid w:val="00940400"/>
    <w:rsid w:val="00943239"/>
    <w:rsid w:val="00943CF0"/>
    <w:rsid w:val="00944314"/>
    <w:rsid w:val="009448F8"/>
    <w:rsid w:val="00944F90"/>
    <w:rsid w:val="00945320"/>
    <w:rsid w:val="009458F6"/>
    <w:rsid w:val="009460B2"/>
    <w:rsid w:val="00946E4D"/>
    <w:rsid w:val="00947E5E"/>
    <w:rsid w:val="009502AF"/>
    <w:rsid w:val="0095039C"/>
    <w:rsid w:val="00950C0F"/>
    <w:rsid w:val="009511B7"/>
    <w:rsid w:val="00951845"/>
    <w:rsid w:val="009542A8"/>
    <w:rsid w:val="00954F86"/>
    <w:rsid w:val="00955FFF"/>
    <w:rsid w:val="00956D1D"/>
    <w:rsid w:val="00956F29"/>
    <w:rsid w:val="009573F2"/>
    <w:rsid w:val="00957603"/>
    <w:rsid w:val="009602CA"/>
    <w:rsid w:val="0096097C"/>
    <w:rsid w:val="00960B04"/>
    <w:rsid w:val="00960BC7"/>
    <w:rsid w:val="00960DB5"/>
    <w:rsid w:val="00961010"/>
    <w:rsid w:val="0096127F"/>
    <w:rsid w:val="00961348"/>
    <w:rsid w:val="009702BD"/>
    <w:rsid w:val="009713B2"/>
    <w:rsid w:val="00971961"/>
    <w:rsid w:val="00971B84"/>
    <w:rsid w:val="009723B9"/>
    <w:rsid w:val="009729AB"/>
    <w:rsid w:val="00973288"/>
    <w:rsid w:val="0097375D"/>
    <w:rsid w:val="009742E0"/>
    <w:rsid w:val="00974BAB"/>
    <w:rsid w:val="00975178"/>
    <w:rsid w:val="00976EA6"/>
    <w:rsid w:val="00980501"/>
    <w:rsid w:val="009805CC"/>
    <w:rsid w:val="00980F96"/>
    <w:rsid w:val="00982774"/>
    <w:rsid w:val="009842B6"/>
    <w:rsid w:val="00984CC1"/>
    <w:rsid w:val="00984EAC"/>
    <w:rsid w:val="00985097"/>
    <w:rsid w:val="009863A9"/>
    <w:rsid w:val="009874F5"/>
    <w:rsid w:val="00990E5D"/>
    <w:rsid w:val="009937DB"/>
    <w:rsid w:val="009952C9"/>
    <w:rsid w:val="00995868"/>
    <w:rsid w:val="00995A2C"/>
    <w:rsid w:val="00996CEF"/>
    <w:rsid w:val="00997B71"/>
    <w:rsid w:val="009A2424"/>
    <w:rsid w:val="009A24DA"/>
    <w:rsid w:val="009A2CEB"/>
    <w:rsid w:val="009A3052"/>
    <w:rsid w:val="009A3ED2"/>
    <w:rsid w:val="009A3F9D"/>
    <w:rsid w:val="009A5587"/>
    <w:rsid w:val="009A79E3"/>
    <w:rsid w:val="009A7C47"/>
    <w:rsid w:val="009B0444"/>
    <w:rsid w:val="009B04A5"/>
    <w:rsid w:val="009B1173"/>
    <w:rsid w:val="009B131F"/>
    <w:rsid w:val="009B17B0"/>
    <w:rsid w:val="009B486C"/>
    <w:rsid w:val="009B5405"/>
    <w:rsid w:val="009B6054"/>
    <w:rsid w:val="009B6FCE"/>
    <w:rsid w:val="009B7A3C"/>
    <w:rsid w:val="009C0185"/>
    <w:rsid w:val="009C047A"/>
    <w:rsid w:val="009C07A7"/>
    <w:rsid w:val="009C1DE9"/>
    <w:rsid w:val="009C2447"/>
    <w:rsid w:val="009C32A1"/>
    <w:rsid w:val="009C3A98"/>
    <w:rsid w:val="009C5F3C"/>
    <w:rsid w:val="009C5F4C"/>
    <w:rsid w:val="009C6060"/>
    <w:rsid w:val="009C6745"/>
    <w:rsid w:val="009D095D"/>
    <w:rsid w:val="009D1953"/>
    <w:rsid w:val="009D1A5F"/>
    <w:rsid w:val="009D1C21"/>
    <w:rsid w:val="009D2E8A"/>
    <w:rsid w:val="009D3345"/>
    <w:rsid w:val="009D5B34"/>
    <w:rsid w:val="009D710E"/>
    <w:rsid w:val="009D71F9"/>
    <w:rsid w:val="009E0DB6"/>
    <w:rsid w:val="009E0E15"/>
    <w:rsid w:val="009E0F38"/>
    <w:rsid w:val="009E1A9B"/>
    <w:rsid w:val="009E253D"/>
    <w:rsid w:val="009E2F26"/>
    <w:rsid w:val="009E3D7E"/>
    <w:rsid w:val="009E49A7"/>
    <w:rsid w:val="009E4C94"/>
    <w:rsid w:val="009E54B9"/>
    <w:rsid w:val="009E572E"/>
    <w:rsid w:val="009E7101"/>
    <w:rsid w:val="009E7610"/>
    <w:rsid w:val="009F1B65"/>
    <w:rsid w:val="009F3429"/>
    <w:rsid w:val="009F446B"/>
    <w:rsid w:val="009F47E3"/>
    <w:rsid w:val="009F567B"/>
    <w:rsid w:val="009F595B"/>
    <w:rsid w:val="009F5FF1"/>
    <w:rsid w:val="009F6735"/>
    <w:rsid w:val="009F6910"/>
    <w:rsid w:val="009F73C8"/>
    <w:rsid w:val="009F7BD9"/>
    <w:rsid w:val="00A00006"/>
    <w:rsid w:val="00A00B0E"/>
    <w:rsid w:val="00A01454"/>
    <w:rsid w:val="00A014C8"/>
    <w:rsid w:val="00A0249A"/>
    <w:rsid w:val="00A02BE0"/>
    <w:rsid w:val="00A03808"/>
    <w:rsid w:val="00A03D73"/>
    <w:rsid w:val="00A043F1"/>
    <w:rsid w:val="00A0556A"/>
    <w:rsid w:val="00A059E3"/>
    <w:rsid w:val="00A062E3"/>
    <w:rsid w:val="00A06F19"/>
    <w:rsid w:val="00A07E97"/>
    <w:rsid w:val="00A10027"/>
    <w:rsid w:val="00A10636"/>
    <w:rsid w:val="00A12B2F"/>
    <w:rsid w:val="00A133F8"/>
    <w:rsid w:val="00A134EF"/>
    <w:rsid w:val="00A13B22"/>
    <w:rsid w:val="00A15ACE"/>
    <w:rsid w:val="00A15D4C"/>
    <w:rsid w:val="00A161E6"/>
    <w:rsid w:val="00A16423"/>
    <w:rsid w:val="00A16F18"/>
    <w:rsid w:val="00A17E18"/>
    <w:rsid w:val="00A20596"/>
    <w:rsid w:val="00A212DC"/>
    <w:rsid w:val="00A2183C"/>
    <w:rsid w:val="00A23A8D"/>
    <w:rsid w:val="00A25F37"/>
    <w:rsid w:val="00A264A9"/>
    <w:rsid w:val="00A26E07"/>
    <w:rsid w:val="00A3120C"/>
    <w:rsid w:val="00A31F63"/>
    <w:rsid w:val="00A322A5"/>
    <w:rsid w:val="00A33AE0"/>
    <w:rsid w:val="00A35761"/>
    <w:rsid w:val="00A357A3"/>
    <w:rsid w:val="00A36575"/>
    <w:rsid w:val="00A36E4C"/>
    <w:rsid w:val="00A3706D"/>
    <w:rsid w:val="00A3770B"/>
    <w:rsid w:val="00A37951"/>
    <w:rsid w:val="00A37B5A"/>
    <w:rsid w:val="00A37FA8"/>
    <w:rsid w:val="00A406C4"/>
    <w:rsid w:val="00A40BCE"/>
    <w:rsid w:val="00A42558"/>
    <w:rsid w:val="00A43055"/>
    <w:rsid w:val="00A44269"/>
    <w:rsid w:val="00A45A3B"/>
    <w:rsid w:val="00A4655C"/>
    <w:rsid w:val="00A46700"/>
    <w:rsid w:val="00A473A4"/>
    <w:rsid w:val="00A50C97"/>
    <w:rsid w:val="00A51B34"/>
    <w:rsid w:val="00A51FF2"/>
    <w:rsid w:val="00A5239E"/>
    <w:rsid w:val="00A52E54"/>
    <w:rsid w:val="00A56C08"/>
    <w:rsid w:val="00A60321"/>
    <w:rsid w:val="00A605F5"/>
    <w:rsid w:val="00A608EA"/>
    <w:rsid w:val="00A62A86"/>
    <w:rsid w:val="00A645C2"/>
    <w:rsid w:val="00A6472E"/>
    <w:rsid w:val="00A65DC8"/>
    <w:rsid w:val="00A65DCF"/>
    <w:rsid w:val="00A65F92"/>
    <w:rsid w:val="00A66056"/>
    <w:rsid w:val="00A66386"/>
    <w:rsid w:val="00A66AAB"/>
    <w:rsid w:val="00A66B25"/>
    <w:rsid w:val="00A67366"/>
    <w:rsid w:val="00A673E5"/>
    <w:rsid w:val="00A67C9A"/>
    <w:rsid w:val="00A7012D"/>
    <w:rsid w:val="00A7051F"/>
    <w:rsid w:val="00A708BD"/>
    <w:rsid w:val="00A70948"/>
    <w:rsid w:val="00A72282"/>
    <w:rsid w:val="00A73D7F"/>
    <w:rsid w:val="00A74087"/>
    <w:rsid w:val="00A7654B"/>
    <w:rsid w:val="00A77BC4"/>
    <w:rsid w:val="00A80C00"/>
    <w:rsid w:val="00A81421"/>
    <w:rsid w:val="00A81615"/>
    <w:rsid w:val="00A82317"/>
    <w:rsid w:val="00A83AEE"/>
    <w:rsid w:val="00A85361"/>
    <w:rsid w:val="00A85956"/>
    <w:rsid w:val="00A8635A"/>
    <w:rsid w:val="00A875B0"/>
    <w:rsid w:val="00A879AA"/>
    <w:rsid w:val="00A901E1"/>
    <w:rsid w:val="00A90597"/>
    <w:rsid w:val="00A90C95"/>
    <w:rsid w:val="00A91524"/>
    <w:rsid w:val="00A91DF4"/>
    <w:rsid w:val="00A922C5"/>
    <w:rsid w:val="00A92580"/>
    <w:rsid w:val="00A927B0"/>
    <w:rsid w:val="00A92F5D"/>
    <w:rsid w:val="00A94535"/>
    <w:rsid w:val="00A94612"/>
    <w:rsid w:val="00A94A49"/>
    <w:rsid w:val="00A94D8A"/>
    <w:rsid w:val="00A94E09"/>
    <w:rsid w:val="00A95087"/>
    <w:rsid w:val="00A95C2F"/>
    <w:rsid w:val="00A963B4"/>
    <w:rsid w:val="00A96FDF"/>
    <w:rsid w:val="00A97B0B"/>
    <w:rsid w:val="00AA1129"/>
    <w:rsid w:val="00AA168E"/>
    <w:rsid w:val="00AA2EF3"/>
    <w:rsid w:val="00AA3523"/>
    <w:rsid w:val="00AA3763"/>
    <w:rsid w:val="00AA3CB8"/>
    <w:rsid w:val="00AA50CB"/>
    <w:rsid w:val="00AA7877"/>
    <w:rsid w:val="00AB0D4C"/>
    <w:rsid w:val="00AB12D7"/>
    <w:rsid w:val="00AB2636"/>
    <w:rsid w:val="00AB2D72"/>
    <w:rsid w:val="00AB4E0F"/>
    <w:rsid w:val="00AB4E1D"/>
    <w:rsid w:val="00AB5080"/>
    <w:rsid w:val="00AB5F43"/>
    <w:rsid w:val="00AB615D"/>
    <w:rsid w:val="00AB6BF4"/>
    <w:rsid w:val="00AB6C62"/>
    <w:rsid w:val="00AB79B6"/>
    <w:rsid w:val="00AC08CC"/>
    <w:rsid w:val="00AC0A89"/>
    <w:rsid w:val="00AC12D2"/>
    <w:rsid w:val="00AC1A04"/>
    <w:rsid w:val="00AC1A16"/>
    <w:rsid w:val="00AC5170"/>
    <w:rsid w:val="00AC5C96"/>
    <w:rsid w:val="00AC6646"/>
    <w:rsid w:val="00AC692E"/>
    <w:rsid w:val="00AC6DE4"/>
    <w:rsid w:val="00AC7091"/>
    <w:rsid w:val="00AC7CD4"/>
    <w:rsid w:val="00AD02B2"/>
    <w:rsid w:val="00AD1E91"/>
    <w:rsid w:val="00AD23CC"/>
    <w:rsid w:val="00AD24CE"/>
    <w:rsid w:val="00AD2B13"/>
    <w:rsid w:val="00AD2BB3"/>
    <w:rsid w:val="00AD329D"/>
    <w:rsid w:val="00AD3B1F"/>
    <w:rsid w:val="00AD3CA7"/>
    <w:rsid w:val="00AD41B0"/>
    <w:rsid w:val="00AD4821"/>
    <w:rsid w:val="00AD58C7"/>
    <w:rsid w:val="00AD61A5"/>
    <w:rsid w:val="00AD7F08"/>
    <w:rsid w:val="00AE0F24"/>
    <w:rsid w:val="00AE128E"/>
    <w:rsid w:val="00AE14A0"/>
    <w:rsid w:val="00AE18BE"/>
    <w:rsid w:val="00AE1DD3"/>
    <w:rsid w:val="00AE2DFC"/>
    <w:rsid w:val="00AE36A6"/>
    <w:rsid w:val="00AE3DF7"/>
    <w:rsid w:val="00AE4DA1"/>
    <w:rsid w:val="00AE63E2"/>
    <w:rsid w:val="00AE661A"/>
    <w:rsid w:val="00AE78CE"/>
    <w:rsid w:val="00AE79C3"/>
    <w:rsid w:val="00AE7F54"/>
    <w:rsid w:val="00AF013F"/>
    <w:rsid w:val="00AF2669"/>
    <w:rsid w:val="00AF3C08"/>
    <w:rsid w:val="00AF5076"/>
    <w:rsid w:val="00AF52FD"/>
    <w:rsid w:val="00AF58D5"/>
    <w:rsid w:val="00AF60A6"/>
    <w:rsid w:val="00AF7CFC"/>
    <w:rsid w:val="00B01AE7"/>
    <w:rsid w:val="00B02351"/>
    <w:rsid w:val="00B02A56"/>
    <w:rsid w:val="00B0305E"/>
    <w:rsid w:val="00B04683"/>
    <w:rsid w:val="00B070B8"/>
    <w:rsid w:val="00B07886"/>
    <w:rsid w:val="00B103EE"/>
    <w:rsid w:val="00B109AD"/>
    <w:rsid w:val="00B10A12"/>
    <w:rsid w:val="00B1234B"/>
    <w:rsid w:val="00B12413"/>
    <w:rsid w:val="00B1286B"/>
    <w:rsid w:val="00B12989"/>
    <w:rsid w:val="00B12D72"/>
    <w:rsid w:val="00B12EC4"/>
    <w:rsid w:val="00B131E2"/>
    <w:rsid w:val="00B1419D"/>
    <w:rsid w:val="00B14A7F"/>
    <w:rsid w:val="00B14E6B"/>
    <w:rsid w:val="00B1521D"/>
    <w:rsid w:val="00B1526D"/>
    <w:rsid w:val="00B16279"/>
    <w:rsid w:val="00B168DF"/>
    <w:rsid w:val="00B203C1"/>
    <w:rsid w:val="00B20F05"/>
    <w:rsid w:val="00B20F35"/>
    <w:rsid w:val="00B21195"/>
    <w:rsid w:val="00B21978"/>
    <w:rsid w:val="00B21D30"/>
    <w:rsid w:val="00B2224C"/>
    <w:rsid w:val="00B22307"/>
    <w:rsid w:val="00B22F86"/>
    <w:rsid w:val="00B2469C"/>
    <w:rsid w:val="00B246C9"/>
    <w:rsid w:val="00B24E15"/>
    <w:rsid w:val="00B258F3"/>
    <w:rsid w:val="00B27240"/>
    <w:rsid w:val="00B273E9"/>
    <w:rsid w:val="00B27598"/>
    <w:rsid w:val="00B313DE"/>
    <w:rsid w:val="00B31A20"/>
    <w:rsid w:val="00B31AB7"/>
    <w:rsid w:val="00B31BBB"/>
    <w:rsid w:val="00B320DD"/>
    <w:rsid w:val="00B32969"/>
    <w:rsid w:val="00B350F3"/>
    <w:rsid w:val="00B366FC"/>
    <w:rsid w:val="00B37334"/>
    <w:rsid w:val="00B40803"/>
    <w:rsid w:val="00B40A4D"/>
    <w:rsid w:val="00B416FC"/>
    <w:rsid w:val="00B41DC7"/>
    <w:rsid w:val="00B42CC4"/>
    <w:rsid w:val="00B435C8"/>
    <w:rsid w:val="00B43988"/>
    <w:rsid w:val="00B43AAC"/>
    <w:rsid w:val="00B44097"/>
    <w:rsid w:val="00B449AA"/>
    <w:rsid w:val="00B45484"/>
    <w:rsid w:val="00B457B0"/>
    <w:rsid w:val="00B45BB4"/>
    <w:rsid w:val="00B471FA"/>
    <w:rsid w:val="00B473A5"/>
    <w:rsid w:val="00B476DF"/>
    <w:rsid w:val="00B47C58"/>
    <w:rsid w:val="00B47F91"/>
    <w:rsid w:val="00B505AF"/>
    <w:rsid w:val="00B5111D"/>
    <w:rsid w:val="00B513D1"/>
    <w:rsid w:val="00B5145B"/>
    <w:rsid w:val="00B5200C"/>
    <w:rsid w:val="00B52FCA"/>
    <w:rsid w:val="00B531F2"/>
    <w:rsid w:val="00B53643"/>
    <w:rsid w:val="00B54137"/>
    <w:rsid w:val="00B54A8D"/>
    <w:rsid w:val="00B555D5"/>
    <w:rsid w:val="00B55BBF"/>
    <w:rsid w:val="00B56372"/>
    <w:rsid w:val="00B56B08"/>
    <w:rsid w:val="00B5773B"/>
    <w:rsid w:val="00B57FDE"/>
    <w:rsid w:val="00B60A58"/>
    <w:rsid w:val="00B6203D"/>
    <w:rsid w:val="00B63807"/>
    <w:rsid w:val="00B63A01"/>
    <w:rsid w:val="00B641FE"/>
    <w:rsid w:val="00B64634"/>
    <w:rsid w:val="00B64B52"/>
    <w:rsid w:val="00B664F7"/>
    <w:rsid w:val="00B66F14"/>
    <w:rsid w:val="00B672EB"/>
    <w:rsid w:val="00B67581"/>
    <w:rsid w:val="00B676F1"/>
    <w:rsid w:val="00B70304"/>
    <w:rsid w:val="00B72C62"/>
    <w:rsid w:val="00B72EFD"/>
    <w:rsid w:val="00B7322D"/>
    <w:rsid w:val="00B74645"/>
    <w:rsid w:val="00B756D0"/>
    <w:rsid w:val="00B7614A"/>
    <w:rsid w:val="00B80035"/>
    <w:rsid w:val="00B810D9"/>
    <w:rsid w:val="00B81F74"/>
    <w:rsid w:val="00B821E1"/>
    <w:rsid w:val="00B827C2"/>
    <w:rsid w:val="00B82A83"/>
    <w:rsid w:val="00B82DAD"/>
    <w:rsid w:val="00B8323B"/>
    <w:rsid w:val="00B83949"/>
    <w:rsid w:val="00B83DFF"/>
    <w:rsid w:val="00B84234"/>
    <w:rsid w:val="00B8491C"/>
    <w:rsid w:val="00B84CF0"/>
    <w:rsid w:val="00B85835"/>
    <w:rsid w:val="00B8593B"/>
    <w:rsid w:val="00B87733"/>
    <w:rsid w:val="00B90554"/>
    <w:rsid w:val="00B919FA"/>
    <w:rsid w:val="00B91D99"/>
    <w:rsid w:val="00B92380"/>
    <w:rsid w:val="00B96703"/>
    <w:rsid w:val="00BA0B81"/>
    <w:rsid w:val="00BA243F"/>
    <w:rsid w:val="00BA2624"/>
    <w:rsid w:val="00BA2BCC"/>
    <w:rsid w:val="00BA32C6"/>
    <w:rsid w:val="00BA362C"/>
    <w:rsid w:val="00BA4A4D"/>
    <w:rsid w:val="00BA4B2C"/>
    <w:rsid w:val="00BA4F8C"/>
    <w:rsid w:val="00BA5168"/>
    <w:rsid w:val="00BA5579"/>
    <w:rsid w:val="00BA56E7"/>
    <w:rsid w:val="00BA69D2"/>
    <w:rsid w:val="00BA6A3B"/>
    <w:rsid w:val="00BA6EE1"/>
    <w:rsid w:val="00BA769F"/>
    <w:rsid w:val="00BA770B"/>
    <w:rsid w:val="00BA79FB"/>
    <w:rsid w:val="00BA7F14"/>
    <w:rsid w:val="00BB0A79"/>
    <w:rsid w:val="00BB0B48"/>
    <w:rsid w:val="00BB1585"/>
    <w:rsid w:val="00BB24E1"/>
    <w:rsid w:val="00BB38EB"/>
    <w:rsid w:val="00BB3A03"/>
    <w:rsid w:val="00BB3E4D"/>
    <w:rsid w:val="00BB3F9A"/>
    <w:rsid w:val="00BB3FC1"/>
    <w:rsid w:val="00BB3FF5"/>
    <w:rsid w:val="00BB4187"/>
    <w:rsid w:val="00BB4EA8"/>
    <w:rsid w:val="00BB5CB9"/>
    <w:rsid w:val="00BB654E"/>
    <w:rsid w:val="00BB6C62"/>
    <w:rsid w:val="00BB7AF6"/>
    <w:rsid w:val="00BC0A22"/>
    <w:rsid w:val="00BC0D8A"/>
    <w:rsid w:val="00BC3423"/>
    <w:rsid w:val="00BC3C4E"/>
    <w:rsid w:val="00BC3EB8"/>
    <w:rsid w:val="00BC4686"/>
    <w:rsid w:val="00BC566C"/>
    <w:rsid w:val="00BC59A3"/>
    <w:rsid w:val="00BC5B2A"/>
    <w:rsid w:val="00BD0422"/>
    <w:rsid w:val="00BD26F7"/>
    <w:rsid w:val="00BD4092"/>
    <w:rsid w:val="00BD4B01"/>
    <w:rsid w:val="00BD4D3B"/>
    <w:rsid w:val="00BD4D8A"/>
    <w:rsid w:val="00BD5583"/>
    <w:rsid w:val="00BD636C"/>
    <w:rsid w:val="00BD65C9"/>
    <w:rsid w:val="00BD66AF"/>
    <w:rsid w:val="00BD6B1E"/>
    <w:rsid w:val="00BD6D4D"/>
    <w:rsid w:val="00BD6FC7"/>
    <w:rsid w:val="00BD7189"/>
    <w:rsid w:val="00BD7A85"/>
    <w:rsid w:val="00BE04AD"/>
    <w:rsid w:val="00BE04AF"/>
    <w:rsid w:val="00BE05F0"/>
    <w:rsid w:val="00BE0A81"/>
    <w:rsid w:val="00BE1E08"/>
    <w:rsid w:val="00BE270F"/>
    <w:rsid w:val="00BE2882"/>
    <w:rsid w:val="00BE2E6E"/>
    <w:rsid w:val="00BE3BB4"/>
    <w:rsid w:val="00BE3EA5"/>
    <w:rsid w:val="00BE3F42"/>
    <w:rsid w:val="00BE4418"/>
    <w:rsid w:val="00BE4B6E"/>
    <w:rsid w:val="00BE5068"/>
    <w:rsid w:val="00BE6605"/>
    <w:rsid w:val="00BE7892"/>
    <w:rsid w:val="00BF00A3"/>
    <w:rsid w:val="00BF031A"/>
    <w:rsid w:val="00BF175F"/>
    <w:rsid w:val="00BF2A96"/>
    <w:rsid w:val="00BF371D"/>
    <w:rsid w:val="00BF53B9"/>
    <w:rsid w:val="00BF5614"/>
    <w:rsid w:val="00BF6088"/>
    <w:rsid w:val="00BF6B2E"/>
    <w:rsid w:val="00BF788B"/>
    <w:rsid w:val="00C0074B"/>
    <w:rsid w:val="00C0117D"/>
    <w:rsid w:val="00C016CC"/>
    <w:rsid w:val="00C01D5A"/>
    <w:rsid w:val="00C024F6"/>
    <w:rsid w:val="00C02A5A"/>
    <w:rsid w:val="00C03007"/>
    <w:rsid w:val="00C046F8"/>
    <w:rsid w:val="00C04BC5"/>
    <w:rsid w:val="00C05EA3"/>
    <w:rsid w:val="00C07B3E"/>
    <w:rsid w:val="00C10949"/>
    <w:rsid w:val="00C10B7C"/>
    <w:rsid w:val="00C10E79"/>
    <w:rsid w:val="00C11215"/>
    <w:rsid w:val="00C128E4"/>
    <w:rsid w:val="00C12979"/>
    <w:rsid w:val="00C129EA"/>
    <w:rsid w:val="00C14452"/>
    <w:rsid w:val="00C152F8"/>
    <w:rsid w:val="00C156DD"/>
    <w:rsid w:val="00C1610A"/>
    <w:rsid w:val="00C20888"/>
    <w:rsid w:val="00C21828"/>
    <w:rsid w:val="00C22EEE"/>
    <w:rsid w:val="00C230A7"/>
    <w:rsid w:val="00C23CB3"/>
    <w:rsid w:val="00C25F11"/>
    <w:rsid w:val="00C262BF"/>
    <w:rsid w:val="00C26E1C"/>
    <w:rsid w:val="00C27A86"/>
    <w:rsid w:val="00C30910"/>
    <w:rsid w:val="00C30E7F"/>
    <w:rsid w:val="00C31906"/>
    <w:rsid w:val="00C344A6"/>
    <w:rsid w:val="00C34E22"/>
    <w:rsid w:val="00C3614C"/>
    <w:rsid w:val="00C3651D"/>
    <w:rsid w:val="00C37EF9"/>
    <w:rsid w:val="00C405AF"/>
    <w:rsid w:val="00C4068F"/>
    <w:rsid w:val="00C40D77"/>
    <w:rsid w:val="00C40E92"/>
    <w:rsid w:val="00C415BF"/>
    <w:rsid w:val="00C41B8C"/>
    <w:rsid w:val="00C41D4B"/>
    <w:rsid w:val="00C41FC4"/>
    <w:rsid w:val="00C43C7F"/>
    <w:rsid w:val="00C43CCB"/>
    <w:rsid w:val="00C458F8"/>
    <w:rsid w:val="00C45D28"/>
    <w:rsid w:val="00C466E4"/>
    <w:rsid w:val="00C46DCC"/>
    <w:rsid w:val="00C50641"/>
    <w:rsid w:val="00C521CB"/>
    <w:rsid w:val="00C524C6"/>
    <w:rsid w:val="00C5288D"/>
    <w:rsid w:val="00C5511C"/>
    <w:rsid w:val="00C5571C"/>
    <w:rsid w:val="00C55845"/>
    <w:rsid w:val="00C564AD"/>
    <w:rsid w:val="00C56FFD"/>
    <w:rsid w:val="00C60730"/>
    <w:rsid w:val="00C60DB5"/>
    <w:rsid w:val="00C60F11"/>
    <w:rsid w:val="00C60FBE"/>
    <w:rsid w:val="00C6183D"/>
    <w:rsid w:val="00C644F5"/>
    <w:rsid w:val="00C652E4"/>
    <w:rsid w:val="00C656B3"/>
    <w:rsid w:val="00C7234B"/>
    <w:rsid w:val="00C746DB"/>
    <w:rsid w:val="00C75040"/>
    <w:rsid w:val="00C75A3A"/>
    <w:rsid w:val="00C75EEA"/>
    <w:rsid w:val="00C77ED8"/>
    <w:rsid w:val="00C80482"/>
    <w:rsid w:val="00C80ECD"/>
    <w:rsid w:val="00C8174F"/>
    <w:rsid w:val="00C82837"/>
    <w:rsid w:val="00C82D31"/>
    <w:rsid w:val="00C833DB"/>
    <w:rsid w:val="00C85395"/>
    <w:rsid w:val="00C879C7"/>
    <w:rsid w:val="00C9040C"/>
    <w:rsid w:val="00C90601"/>
    <w:rsid w:val="00C91EF4"/>
    <w:rsid w:val="00C92963"/>
    <w:rsid w:val="00C963D9"/>
    <w:rsid w:val="00C970A5"/>
    <w:rsid w:val="00C97755"/>
    <w:rsid w:val="00CA0AEF"/>
    <w:rsid w:val="00CA11D1"/>
    <w:rsid w:val="00CA228A"/>
    <w:rsid w:val="00CA29A8"/>
    <w:rsid w:val="00CA2B3A"/>
    <w:rsid w:val="00CA2CED"/>
    <w:rsid w:val="00CA46DC"/>
    <w:rsid w:val="00CA551A"/>
    <w:rsid w:val="00CA57B6"/>
    <w:rsid w:val="00CA60B3"/>
    <w:rsid w:val="00CA6CF2"/>
    <w:rsid w:val="00CA7DBD"/>
    <w:rsid w:val="00CB037D"/>
    <w:rsid w:val="00CB0E72"/>
    <w:rsid w:val="00CB0EF9"/>
    <w:rsid w:val="00CB167C"/>
    <w:rsid w:val="00CB1897"/>
    <w:rsid w:val="00CB243E"/>
    <w:rsid w:val="00CB2442"/>
    <w:rsid w:val="00CB3D12"/>
    <w:rsid w:val="00CB46A9"/>
    <w:rsid w:val="00CB7A1D"/>
    <w:rsid w:val="00CC1D39"/>
    <w:rsid w:val="00CC3156"/>
    <w:rsid w:val="00CC3460"/>
    <w:rsid w:val="00CC43D6"/>
    <w:rsid w:val="00CC4614"/>
    <w:rsid w:val="00CC61A7"/>
    <w:rsid w:val="00CC68A2"/>
    <w:rsid w:val="00CC6F3C"/>
    <w:rsid w:val="00CC757A"/>
    <w:rsid w:val="00CC7F83"/>
    <w:rsid w:val="00CD0FE6"/>
    <w:rsid w:val="00CD128F"/>
    <w:rsid w:val="00CD2284"/>
    <w:rsid w:val="00CD2EFA"/>
    <w:rsid w:val="00CD44DF"/>
    <w:rsid w:val="00CD45AE"/>
    <w:rsid w:val="00CD4DF4"/>
    <w:rsid w:val="00CD617F"/>
    <w:rsid w:val="00CD620E"/>
    <w:rsid w:val="00CD63A9"/>
    <w:rsid w:val="00CD6D19"/>
    <w:rsid w:val="00CD6D33"/>
    <w:rsid w:val="00CD71CE"/>
    <w:rsid w:val="00CD7D2B"/>
    <w:rsid w:val="00CE069E"/>
    <w:rsid w:val="00CE10AE"/>
    <w:rsid w:val="00CE1C1B"/>
    <w:rsid w:val="00CE1E24"/>
    <w:rsid w:val="00CE1FBA"/>
    <w:rsid w:val="00CE3965"/>
    <w:rsid w:val="00CE3AB7"/>
    <w:rsid w:val="00CE560A"/>
    <w:rsid w:val="00CE5725"/>
    <w:rsid w:val="00CE73BE"/>
    <w:rsid w:val="00CE7454"/>
    <w:rsid w:val="00CF12BF"/>
    <w:rsid w:val="00CF1323"/>
    <w:rsid w:val="00CF148D"/>
    <w:rsid w:val="00CF14BD"/>
    <w:rsid w:val="00CF19F9"/>
    <w:rsid w:val="00CF2EB5"/>
    <w:rsid w:val="00CF3894"/>
    <w:rsid w:val="00CF4910"/>
    <w:rsid w:val="00CF4B66"/>
    <w:rsid w:val="00CF5263"/>
    <w:rsid w:val="00CF587E"/>
    <w:rsid w:val="00CF5A2A"/>
    <w:rsid w:val="00CF6B44"/>
    <w:rsid w:val="00CF6CB1"/>
    <w:rsid w:val="00CF6EB2"/>
    <w:rsid w:val="00D02C30"/>
    <w:rsid w:val="00D02FFF"/>
    <w:rsid w:val="00D03B4C"/>
    <w:rsid w:val="00D048EE"/>
    <w:rsid w:val="00D05142"/>
    <w:rsid w:val="00D0556F"/>
    <w:rsid w:val="00D05955"/>
    <w:rsid w:val="00D05B68"/>
    <w:rsid w:val="00D05FD3"/>
    <w:rsid w:val="00D06104"/>
    <w:rsid w:val="00D06C2B"/>
    <w:rsid w:val="00D06CD3"/>
    <w:rsid w:val="00D06EB4"/>
    <w:rsid w:val="00D079B2"/>
    <w:rsid w:val="00D109BF"/>
    <w:rsid w:val="00D10A6F"/>
    <w:rsid w:val="00D10CB3"/>
    <w:rsid w:val="00D11203"/>
    <w:rsid w:val="00D11B1C"/>
    <w:rsid w:val="00D1267D"/>
    <w:rsid w:val="00D137A4"/>
    <w:rsid w:val="00D137E1"/>
    <w:rsid w:val="00D14162"/>
    <w:rsid w:val="00D147B4"/>
    <w:rsid w:val="00D14BC4"/>
    <w:rsid w:val="00D14F19"/>
    <w:rsid w:val="00D163A0"/>
    <w:rsid w:val="00D16D17"/>
    <w:rsid w:val="00D17814"/>
    <w:rsid w:val="00D210E9"/>
    <w:rsid w:val="00D21A47"/>
    <w:rsid w:val="00D22ABD"/>
    <w:rsid w:val="00D23088"/>
    <w:rsid w:val="00D23B5B"/>
    <w:rsid w:val="00D23DD9"/>
    <w:rsid w:val="00D24202"/>
    <w:rsid w:val="00D256E4"/>
    <w:rsid w:val="00D25CC3"/>
    <w:rsid w:val="00D2694C"/>
    <w:rsid w:val="00D271A3"/>
    <w:rsid w:val="00D3015F"/>
    <w:rsid w:val="00D30C69"/>
    <w:rsid w:val="00D30EB3"/>
    <w:rsid w:val="00D3116D"/>
    <w:rsid w:val="00D31B71"/>
    <w:rsid w:val="00D332E3"/>
    <w:rsid w:val="00D33800"/>
    <w:rsid w:val="00D35E6D"/>
    <w:rsid w:val="00D36F07"/>
    <w:rsid w:val="00D378DA"/>
    <w:rsid w:val="00D37DF6"/>
    <w:rsid w:val="00D41FF6"/>
    <w:rsid w:val="00D448EA"/>
    <w:rsid w:val="00D46CDF"/>
    <w:rsid w:val="00D50896"/>
    <w:rsid w:val="00D51317"/>
    <w:rsid w:val="00D5492A"/>
    <w:rsid w:val="00D54A4E"/>
    <w:rsid w:val="00D55CA0"/>
    <w:rsid w:val="00D55FFB"/>
    <w:rsid w:val="00D56183"/>
    <w:rsid w:val="00D56D5C"/>
    <w:rsid w:val="00D57FED"/>
    <w:rsid w:val="00D607C5"/>
    <w:rsid w:val="00D615B5"/>
    <w:rsid w:val="00D61EA8"/>
    <w:rsid w:val="00D6213A"/>
    <w:rsid w:val="00D6328D"/>
    <w:rsid w:val="00D632C2"/>
    <w:rsid w:val="00D6382D"/>
    <w:rsid w:val="00D64AAE"/>
    <w:rsid w:val="00D64CFB"/>
    <w:rsid w:val="00D64E1C"/>
    <w:rsid w:val="00D64F6D"/>
    <w:rsid w:val="00D658F5"/>
    <w:rsid w:val="00D65B4F"/>
    <w:rsid w:val="00D66F16"/>
    <w:rsid w:val="00D66F83"/>
    <w:rsid w:val="00D67F1D"/>
    <w:rsid w:val="00D7084E"/>
    <w:rsid w:val="00D70F3D"/>
    <w:rsid w:val="00D72AEE"/>
    <w:rsid w:val="00D73169"/>
    <w:rsid w:val="00D731BF"/>
    <w:rsid w:val="00D733E6"/>
    <w:rsid w:val="00D7464A"/>
    <w:rsid w:val="00D74775"/>
    <w:rsid w:val="00D74F77"/>
    <w:rsid w:val="00D75AAA"/>
    <w:rsid w:val="00D75C34"/>
    <w:rsid w:val="00D76829"/>
    <w:rsid w:val="00D7688D"/>
    <w:rsid w:val="00D77868"/>
    <w:rsid w:val="00D8011E"/>
    <w:rsid w:val="00D801DD"/>
    <w:rsid w:val="00D80822"/>
    <w:rsid w:val="00D83A62"/>
    <w:rsid w:val="00D83ADF"/>
    <w:rsid w:val="00D8428E"/>
    <w:rsid w:val="00D84536"/>
    <w:rsid w:val="00D8466B"/>
    <w:rsid w:val="00D84F5D"/>
    <w:rsid w:val="00D850D0"/>
    <w:rsid w:val="00D851FB"/>
    <w:rsid w:val="00D860C0"/>
    <w:rsid w:val="00D862AF"/>
    <w:rsid w:val="00D86395"/>
    <w:rsid w:val="00D86494"/>
    <w:rsid w:val="00D86B62"/>
    <w:rsid w:val="00D87189"/>
    <w:rsid w:val="00D90838"/>
    <w:rsid w:val="00D913A5"/>
    <w:rsid w:val="00D91A0F"/>
    <w:rsid w:val="00D91B51"/>
    <w:rsid w:val="00D91DC6"/>
    <w:rsid w:val="00D91ED9"/>
    <w:rsid w:val="00D921E7"/>
    <w:rsid w:val="00D933C4"/>
    <w:rsid w:val="00D9438E"/>
    <w:rsid w:val="00D95631"/>
    <w:rsid w:val="00D967FD"/>
    <w:rsid w:val="00D96FCC"/>
    <w:rsid w:val="00DA01CB"/>
    <w:rsid w:val="00DA0E95"/>
    <w:rsid w:val="00DA0FA7"/>
    <w:rsid w:val="00DA21FE"/>
    <w:rsid w:val="00DA275D"/>
    <w:rsid w:val="00DA31A8"/>
    <w:rsid w:val="00DA4670"/>
    <w:rsid w:val="00DA5E42"/>
    <w:rsid w:val="00DA71EC"/>
    <w:rsid w:val="00DA71FA"/>
    <w:rsid w:val="00DA7A02"/>
    <w:rsid w:val="00DB3151"/>
    <w:rsid w:val="00DB34B9"/>
    <w:rsid w:val="00DB39F0"/>
    <w:rsid w:val="00DB41AF"/>
    <w:rsid w:val="00DB63D2"/>
    <w:rsid w:val="00DB6500"/>
    <w:rsid w:val="00DB7DBF"/>
    <w:rsid w:val="00DB7FA8"/>
    <w:rsid w:val="00DC10B9"/>
    <w:rsid w:val="00DC1C02"/>
    <w:rsid w:val="00DC2861"/>
    <w:rsid w:val="00DC3416"/>
    <w:rsid w:val="00DC40DB"/>
    <w:rsid w:val="00DC4727"/>
    <w:rsid w:val="00DC4886"/>
    <w:rsid w:val="00DC4F5E"/>
    <w:rsid w:val="00DC505B"/>
    <w:rsid w:val="00DC586D"/>
    <w:rsid w:val="00DC633B"/>
    <w:rsid w:val="00DC6532"/>
    <w:rsid w:val="00DC68E7"/>
    <w:rsid w:val="00DC68F7"/>
    <w:rsid w:val="00DC7604"/>
    <w:rsid w:val="00DC7824"/>
    <w:rsid w:val="00DD080D"/>
    <w:rsid w:val="00DD2584"/>
    <w:rsid w:val="00DD28E8"/>
    <w:rsid w:val="00DD3901"/>
    <w:rsid w:val="00DD4A62"/>
    <w:rsid w:val="00DD4C5D"/>
    <w:rsid w:val="00DD668A"/>
    <w:rsid w:val="00DD757A"/>
    <w:rsid w:val="00DD7F22"/>
    <w:rsid w:val="00DE069B"/>
    <w:rsid w:val="00DE0A38"/>
    <w:rsid w:val="00DE15F4"/>
    <w:rsid w:val="00DE190D"/>
    <w:rsid w:val="00DE1C02"/>
    <w:rsid w:val="00DE3839"/>
    <w:rsid w:val="00DE48A0"/>
    <w:rsid w:val="00DE4F40"/>
    <w:rsid w:val="00DE652E"/>
    <w:rsid w:val="00DE7A15"/>
    <w:rsid w:val="00DF09A0"/>
    <w:rsid w:val="00DF20F4"/>
    <w:rsid w:val="00DF30F0"/>
    <w:rsid w:val="00DF34BC"/>
    <w:rsid w:val="00DF3F92"/>
    <w:rsid w:val="00DF4C6D"/>
    <w:rsid w:val="00DF613A"/>
    <w:rsid w:val="00DF6398"/>
    <w:rsid w:val="00DF6523"/>
    <w:rsid w:val="00DF657F"/>
    <w:rsid w:val="00E000BF"/>
    <w:rsid w:val="00E00AD2"/>
    <w:rsid w:val="00E00C5F"/>
    <w:rsid w:val="00E00E6A"/>
    <w:rsid w:val="00E01241"/>
    <w:rsid w:val="00E029C8"/>
    <w:rsid w:val="00E03438"/>
    <w:rsid w:val="00E038F8"/>
    <w:rsid w:val="00E03DF8"/>
    <w:rsid w:val="00E03FB1"/>
    <w:rsid w:val="00E0447D"/>
    <w:rsid w:val="00E04A3B"/>
    <w:rsid w:val="00E04DA4"/>
    <w:rsid w:val="00E04EC0"/>
    <w:rsid w:val="00E04F98"/>
    <w:rsid w:val="00E0690F"/>
    <w:rsid w:val="00E0726A"/>
    <w:rsid w:val="00E07C0A"/>
    <w:rsid w:val="00E100B4"/>
    <w:rsid w:val="00E101ED"/>
    <w:rsid w:val="00E10A5A"/>
    <w:rsid w:val="00E1186A"/>
    <w:rsid w:val="00E123DB"/>
    <w:rsid w:val="00E12C7B"/>
    <w:rsid w:val="00E159F9"/>
    <w:rsid w:val="00E15A40"/>
    <w:rsid w:val="00E15D25"/>
    <w:rsid w:val="00E1642E"/>
    <w:rsid w:val="00E16FD7"/>
    <w:rsid w:val="00E17733"/>
    <w:rsid w:val="00E17799"/>
    <w:rsid w:val="00E20155"/>
    <w:rsid w:val="00E20398"/>
    <w:rsid w:val="00E203C8"/>
    <w:rsid w:val="00E21481"/>
    <w:rsid w:val="00E217A1"/>
    <w:rsid w:val="00E21A47"/>
    <w:rsid w:val="00E21D93"/>
    <w:rsid w:val="00E221E9"/>
    <w:rsid w:val="00E236D9"/>
    <w:rsid w:val="00E239AC"/>
    <w:rsid w:val="00E2466E"/>
    <w:rsid w:val="00E25F7E"/>
    <w:rsid w:val="00E2648F"/>
    <w:rsid w:val="00E277B7"/>
    <w:rsid w:val="00E27A40"/>
    <w:rsid w:val="00E30A7E"/>
    <w:rsid w:val="00E30FC9"/>
    <w:rsid w:val="00E31411"/>
    <w:rsid w:val="00E31480"/>
    <w:rsid w:val="00E32BBD"/>
    <w:rsid w:val="00E33186"/>
    <w:rsid w:val="00E338F6"/>
    <w:rsid w:val="00E3401F"/>
    <w:rsid w:val="00E340F6"/>
    <w:rsid w:val="00E34487"/>
    <w:rsid w:val="00E347A6"/>
    <w:rsid w:val="00E3705A"/>
    <w:rsid w:val="00E37463"/>
    <w:rsid w:val="00E374C5"/>
    <w:rsid w:val="00E37C00"/>
    <w:rsid w:val="00E422CD"/>
    <w:rsid w:val="00E42532"/>
    <w:rsid w:val="00E4322F"/>
    <w:rsid w:val="00E4501F"/>
    <w:rsid w:val="00E450DA"/>
    <w:rsid w:val="00E454E7"/>
    <w:rsid w:val="00E454F7"/>
    <w:rsid w:val="00E4552D"/>
    <w:rsid w:val="00E45B2A"/>
    <w:rsid w:val="00E45D53"/>
    <w:rsid w:val="00E45E36"/>
    <w:rsid w:val="00E475F2"/>
    <w:rsid w:val="00E476D6"/>
    <w:rsid w:val="00E502FE"/>
    <w:rsid w:val="00E506B7"/>
    <w:rsid w:val="00E50722"/>
    <w:rsid w:val="00E50EB5"/>
    <w:rsid w:val="00E5210C"/>
    <w:rsid w:val="00E55AA6"/>
    <w:rsid w:val="00E56307"/>
    <w:rsid w:val="00E5682B"/>
    <w:rsid w:val="00E56DAC"/>
    <w:rsid w:val="00E57572"/>
    <w:rsid w:val="00E57937"/>
    <w:rsid w:val="00E57BA8"/>
    <w:rsid w:val="00E6022A"/>
    <w:rsid w:val="00E60296"/>
    <w:rsid w:val="00E622B5"/>
    <w:rsid w:val="00E626E4"/>
    <w:rsid w:val="00E627C5"/>
    <w:rsid w:val="00E62B9E"/>
    <w:rsid w:val="00E63743"/>
    <w:rsid w:val="00E64406"/>
    <w:rsid w:val="00E644CE"/>
    <w:rsid w:val="00E64922"/>
    <w:rsid w:val="00E64AAC"/>
    <w:rsid w:val="00E65059"/>
    <w:rsid w:val="00E65076"/>
    <w:rsid w:val="00E655BD"/>
    <w:rsid w:val="00E66E09"/>
    <w:rsid w:val="00E66E3D"/>
    <w:rsid w:val="00E71928"/>
    <w:rsid w:val="00E751DD"/>
    <w:rsid w:val="00E76634"/>
    <w:rsid w:val="00E77331"/>
    <w:rsid w:val="00E7787E"/>
    <w:rsid w:val="00E77A53"/>
    <w:rsid w:val="00E80113"/>
    <w:rsid w:val="00E80204"/>
    <w:rsid w:val="00E807C9"/>
    <w:rsid w:val="00E823D8"/>
    <w:rsid w:val="00E82763"/>
    <w:rsid w:val="00E848A0"/>
    <w:rsid w:val="00E84AAE"/>
    <w:rsid w:val="00E8524F"/>
    <w:rsid w:val="00E85D27"/>
    <w:rsid w:val="00E87417"/>
    <w:rsid w:val="00E876EF"/>
    <w:rsid w:val="00E87C09"/>
    <w:rsid w:val="00E87C45"/>
    <w:rsid w:val="00E90379"/>
    <w:rsid w:val="00E911FA"/>
    <w:rsid w:val="00E9394A"/>
    <w:rsid w:val="00E93E9F"/>
    <w:rsid w:val="00E942BC"/>
    <w:rsid w:val="00E94715"/>
    <w:rsid w:val="00E9485F"/>
    <w:rsid w:val="00E95229"/>
    <w:rsid w:val="00E96CFF"/>
    <w:rsid w:val="00E97E9B"/>
    <w:rsid w:val="00EA0A47"/>
    <w:rsid w:val="00EA13C3"/>
    <w:rsid w:val="00EA1A5F"/>
    <w:rsid w:val="00EA20E5"/>
    <w:rsid w:val="00EA5FA3"/>
    <w:rsid w:val="00EA68BE"/>
    <w:rsid w:val="00EA69F6"/>
    <w:rsid w:val="00EA7164"/>
    <w:rsid w:val="00EB0154"/>
    <w:rsid w:val="00EB1080"/>
    <w:rsid w:val="00EB5115"/>
    <w:rsid w:val="00EB5F8D"/>
    <w:rsid w:val="00EB6729"/>
    <w:rsid w:val="00EB69C9"/>
    <w:rsid w:val="00EB70FB"/>
    <w:rsid w:val="00EB77D8"/>
    <w:rsid w:val="00EB78B6"/>
    <w:rsid w:val="00EC06AD"/>
    <w:rsid w:val="00EC0AA0"/>
    <w:rsid w:val="00EC2701"/>
    <w:rsid w:val="00EC30FE"/>
    <w:rsid w:val="00EC37C8"/>
    <w:rsid w:val="00EC3C2A"/>
    <w:rsid w:val="00EC4883"/>
    <w:rsid w:val="00EC633C"/>
    <w:rsid w:val="00EC6FF8"/>
    <w:rsid w:val="00EC7B5E"/>
    <w:rsid w:val="00ED17E7"/>
    <w:rsid w:val="00ED294F"/>
    <w:rsid w:val="00ED385D"/>
    <w:rsid w:val="00ED3B37"/>
    <w:rsid w:val="00ED4327"/>
    <w:rsid w:val="00ED454E"/>
    <w:rsid w:val="00ED472A"/>
    <w:rsid w:val="00ED540E"/>
    <w:rsid w:val="00ED5F06"/>
    <w:rsid w:val="00ED624F"/>
    <w:rsid w:val="00EE0287"/>
    <w:rsid w:val="00EE078A"/>
    <w:rsid w:val="00EE0AB4"/>
    <w:rsid w:val="00EE1317"/>
    <w:rsid w:val="00EE2D42"/>
    <w:rsid w:val="00EE2E8B"/>
    <w:rsid w:val="00EE4C1E"/>
    <w:rsid w:val="00EE55F7"/>
    <w:rsid w:val="00EE6051"/>
    <w:rsid w:val="00EE76F8"/>
    <w:rsid w:val="00EE77A7"/>
    <w:rsid w:val="00EE7ED0"/>
    <w:rsid w:val="00EF0435"/>
    <w:rsid w:val="00EF11E4"/>
    <w:rsid w:val="00EF1250"/>
    <w:rsid w:val="00EF1352"/>
    <w:rsid w:val="00EF2504"/>
    <w:rsid w:val="00EF26E2"/>
    <w:rsid w:val="00EF4505"/>
    <w:rsid w:val="00EF5F20"/>
    <w:rsid w:val="00EF62DA"/>
    <w:rsid w:val="00EF7825"/>
    <w:rsid w:val="00EF79FA"/>
    <w:rsid w:val="00F000BD"/>
    <w:rsid w:val="00F01072"/>
    <w:rsid w:val="00F019F3"/>
    <w:rsid w:val="00F02A47"/>
    <w:rsid w:val="00F02C43"/>
    <w:rsid w:val="00F03702"/>
    <w:rsid w:val="00F04FBD"/>
    <w:rsid w:val="00F051C0"/>
    <w:rsid w:val="00F0632D"/>
    <w:rsid w:val="00F11411"/>
    <w:rsid w:val="00F147E1"/>
    <w:rsid w:val="00F16E60"/>
    <w:rsid w:val="00F173D4"/>
    <w:rsid w:val="00F17B2C"/>
    <w:rsid w:val="00F17C01"/>
    <w:rsid w:val="00F21017"/>
    <w:rsid w:val="00F210D3"/>
    <w:rsid w:val="00F21A05"/>
    <w:rsid w:val="00F21B4F"/>
    <w:rsid w:val="00F21BE4"/>
    <w:rsid w:val="00F22D10"/>
    <w:rsid w:val="00F23252"/>
    <w:rsid w:val="00F232FD"/>
    <w:rsid w:val="00F2544E"/>
    <w:rsid w:val="00F3052F"/>
    <w:rsid w:val="00F30E2A"/>
    <w:rsid w:val="00F32207"/>
    <w:rsid w:val="00F328F3"/>
    <w:rsid w:val="00F338A3"/>
    <w:rsid w:val="00F35C05"/>
    <w:rsid w:val="00F41D7D"/>
    <w:rsid w:val="00F42141"/>
    <w:rsid w:val="00F42212"/>
    <w:rsid w:val="00F4266D"/>
    <w:rsid w:val="00F42BE0"/>
    <w:rsid w:val="00F437BA"/>
    <w:rsid w:val="00F4398A"/>
    <w:rsid w:val="00F44FCC"/>
    <w:rsid w:val="00F452F4"/>
    <w:rsid w:val="00F45BB0"/>
    <w:rsid w:val="00F45C0F"/>
    <w:rsid w:val="00F4627F"/>
    <w:rsid w:val="00F46B31"/>
    <w:rsid w:val="00F47F50"/>
    <w:rsid w:val="00F522A6"/>
    <w:rsid w:val="00F524A4"/>
    <w:rsid w:val="00F531B8"/>
    <w:rsid w:val="00F532AC"/>
    <w:rsid w:val="00F53972"/>
    <w:rsid w:val="00F540BF"/>
    <w:rsid w:val="00F5436C"/>
    <w:rsid w:val="00F55CB4"/>
    <w:rsid w:val="00F56390"/>
    <w:rsid w:val="00F5715E"/>
    <w:rsid w:val="00F601FB"/>
    <w:rsid w:val="00F60342"/>
    <w:rsid w:val="00F609F1"/>
    <w:rsid w:val="00F613E0"/>
    <w:rsid w:val="00F619FB"/>
    <w:rsid w:val="00F6313C"/>
    <w:rsid w:val="00F63B36"/>
    <w:rsid w:val="00F63D37"/>
    <w:rsid w:val="00F663FB"/>
    <w:rsid w:val="00F669EA"/>
    <w:rsid w:val="00F66FBF"/>
    <w:rsid w:val="00F670D3"/>
    <w:rsid w:val="00F70332"/>
    <w:rsid w:val="00F70C8A"/>
    <w:rsid w:val="00F71634"/>
    <w:rsid w:val="00F71A6B"/>
    <w:rsid w:val="00F72A06"/>
    <w:rsid w:val="00F72E88"/>
    <w:rsid w:val="00F730AC"/>
    <w:rsid w:val="00F7398D"/>
    <w:rsid w:val="00F73D56"/>
    <w:rsid w:val="00F753DD"/>
    <w:rsid w:val="00F774B0"/>
    <w:rsid w:val="00F811BC"/>
    <w:rsid w:val="00F816E6"/>
    <w:rsid w:val="00F81BBE"/>
    <w:rsid w:val="00F81F1E"/>
    <w:rsid w:val="00F8367A"/>
    <w:rsid w:val="00F83A11"/>
    <w:rsid w:val="00F859D4"/>
    <w:rsid w:val="00F86204"/>
    <w:rsid w:val="00F867B9"/>
    <w:rsid w:val="00F9102D"/>
    <w:rsid w:val="00F924C0"/>
    <w:rsid w:val="00F92DE5"/>
    <w:rsid w:val="00F94B76"/>
    <w:rsid w:val="00F94F71"/>
    <w:rsid w:val="00F95A3A"/>
    <w:rsid w:val="00F95AC4"/>
    <w:rsid w:val="00F96CF1"/>
    <w:rsid w:val="00F97291"/>
    <w:rsid w:val="00F9758E"/>
    <w:rsid w:val="00FA0504"/>
    <w:rsid w:val="00FA07CC"/>
    <w:rsid w:val="00FA1FFB"/>
    <w:rsid w:val="00FA2F67"/>
    <w:rsid w:val="00FA329E"/>
    <w:rsid w:val="00FA3A34"/>
    <w:rsid w:val="00FA3F1A"/>
    <w:rsid w:val="00FA54A3"/>
    <w:rsid w:val="00FA55AE"/>
    <w:rsid w:val="00FA69F1"/>
    <w:rsid w:val="00FA77E0"/>
    <w:rsid w:val="00FB0AA6"/>
    <w:rsid w:val="00FB0BDA"/>
    <w:rsid w:val="00FB2340"/>
    <w:rsid w:val="00FB2A65"/>
    <w:rsid w:val="00FB3917"/>
    <w:rsid w:val="00FB3E9D"/>
    <w:rsid w:val="00FB447E"/>
    <w:rsid w:val="00FB6295"/>
    <w:rsid w:val="00FB62AB"/>
    <w:rsid w:val="00FB760F"/>
    <w:rsid w:val="00FC0B3B"/>
    <w:rsid w:val="00FC15E5"/>
    <w:rsid w:val="00FC2D46"/>
    <w:rsid w:val="00FC3D51"/>
    <w:rsid w:val="00FC4856"/>
    <w:rsid w:val="00FC4A88"/>
    <w:rsid w:val="00FC4A97"/>
    <w:rsid w:val="00FC4B9B"/>
    <w:rsid w:val="00FC7318"/>
    <w:rsid w:val="00FC7513"/>
    <w:rsid w:val="00FD0635"/>
    <w:rsid w:val="00FD0FD4"/>
    <w:rsid w:val="00FD1316"/>
    <w:rsid w:val="00FD3C64"/>
    <w:rsid w:val="00FD4038"/>
    <w:rsid w:val="00FD434D"/>
    <w:rsid w:val="00FD4C6D"/>
    <w:rsid w:val="00FD5583"/>
    <w:rsid w:val="00FD59F4"/>
    <w:rsid w:val="00FD69CB"/>
    <w:rsid w:val="00FD6B5B"/>
    <w:rsid w:val="00FD6B6F"/>
    <w:rsid w:val="00FD7A77"/>
    <w:rsid w:val="00FE0880"/>
    <w:rsid w:val="00FE11B3"/>
    <w:rsid w:val="00FE127F"/>
    <w:rsid w:val="00FE2022"/>
    <w:rsid w:val="00FE21FD"/>
    <w:rsid w:val="00FE2449"/>
    <w:rsid w:val="00FE25C5"/>
    <w:rsid w:val="00FE2927"/>
    <w:rsid w:val="00FE3152"/>
    <w:rsid w:val="00FE3BB8"/>
    <w:rsid w:val="00FE4EDB"/>
    <w:rsid w:val="00FE5B51"/>
    <w:rsid w:val="00FE6A1A"/>
    <w:rsid w:val="00FE72EB"/>
    <w:rsid w:val="00FE7674"/>
    <w:rsid w:val="00FE77D2"/>
    <w:rsid w:val="00FE7983"/>
    <w:rsid w:val="00FE7F33"/>
    <w:rsid w:val="00FF02C8"/>
    <w:rsid w:val="00FF0429"/>
    <w:rsid w:val="00FF101A"/>
    <w:rsid w:val="00FF1D2C"/>
    <w:rsid w:val="00FF1E68"/>
    <w:rsid w:val="00FF25FA"/>
    <w:rsid w:val="00FF2AA2"/>
    <w:rsid w:val="00FF3516"/>
    <w:rsid w:val="00FF3757"/>
    <w:rsid w:val="00FF3D70"/>
    <w:rsid w:val="00FF3F57"/>
    <w:rsid w:val="00FF4A2F"/>
    <w:rsid w:val="00FF558F"/>
    <w:rsid w:val="00FF6156"/>
    <w:rsid w:val="00FF6BA6"/>
    <w:rsid w:val="00FF7C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39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102F4"/>
    <w:rPr>
      <w:rFonts w:eastAsia="Times New Roman"/>
      <w:sz w:val="24"/>
      <w:szCs w:val="24"/>
    </w:rPr>
  </w:style>
  <w:style w:type="paragraph" w:styleId="1">
    <w:name w:val="heading 1"/>
    <w:basedOn w:val="a"/>
    <w:next w:val="a"/>
    <w:link w:val="10"/>
    <w:uiPriority w:val="99"/>
    <w:qFormat/>
    <w:rsid w:val="007F7A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autoRedefine/>
    <w:uiPriority w:val="99"/>
    <w:qFormat/>
    <w:rsid w:val="002759AB"/>
    <w:pPr>
      <w:widowControl w:val="0"/>
      <w:tabs>
        <w:tab w:val="left" w:pos="-142"/>
        <w:tab w:val="left" w:pos="0"/>
        <w:tab w:val="left" w:pos="851"/>
        <w:tab w:val="left" w:pos="1134"/>
      </w:tabs>
      <w:suppressAutoHyphens/>
      <w:ind w:left="576" w:hanging="576"/>
      <w:jc w:val="center"/>
      <w:textAlignment w:val="baseline"/>
      <w:outlineLvl w:val="1"/>
    </w:pPr>
    <w:rPr>
      <w:rFonts w:ascii="Calibri" w:hAnsi="Calibri"/>
      <w:b/>
      <w:spacing w:val="-10"/>
      <w:kern w:val="28"/>
      <w:sz w:val="28"/>
      <w:szCs w:val="28"/>
      <w:lang w:eastAsia="en-US"/>
    </w:rPr>
  </w:style>
  <w:style w:type="paragraph" w:styleId="3">
    <w:name w:val="heading 3"/>
    <w:basedOn w:val="a"/>
    <w:next w:val="a"/>
    <w:link w:val="30"/>
    <w:uiPriority w:val="99"/>
    <w:unhideWhenUsed/>
    <w:qFormat/>
    <w:rsid w:val="008113F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2759AB"/>
    <w:pPr>
      <w:keepNext/>
      <w:spacing w:before="240" w:after="60" w:line="276" w:lineRule="auto"/>
      <w:ind w:left="864" w:hanging="864"/>
      <w:outlineLvl w:val="3"/>
    </w:pPr>
    <w:rPr>
      <w:rFonts w:ascii="Calibri" w:hAnsi="Calibri"/>
      <w:b/>
      <w:bCs/>
      <w:sz w:val="28"/>
      <w:szCs w:val="28"/>
    </w:rPr>
  </w:style>
  <w:style w:type="paragraph" w:styleId="5">
    <w:name w:val="heading 5"/>
    <w:basedOn w:val="a"/>
    <w:next w:val="a"/>
    <w:link w:val="50"/>
    <w:uiPriority w:val="99"/>
    <w:qFormat/>
    <w:rsid w:val="002759AB"/>
    <w:pPr>
      <w:keepNext/>
      <w:widowControl w:val="0"/>
      <w:adjustRightInd w:val="0"/>
      <w:spacing w:line="360" w:lineRule="atLeast"/>
      <w:ind w:left="1008" w:hanging="1008"/>
      <w:jc w:val="both"/>
      <w:textAlignment w:val="baseline"/>
      <w:outlineLvl w:val="4"/>
    </w:pPr>
    <w:rPr>
      <w:rFonts w:ascii="Calibri" w:hAnsi="Calibri"/>
      <w:color w:val="000000"/>
      <w:sz w:val="26"/>
      <w:szCs w:val="20"/>
    </w:rPr>
  </w:style>
  <w:style w:type="paragraph" w:styleId="6">
    <w:name w:val="heading 6"/>
    <w:basedOn w:val="a"/>
    <w:next w:val="a"/>
    <w:link w:val="60"/>
    <w:uiPriority w:val="99"/>
    <w:qFormat/>
    <w:rsid w:val="002759AB"/>
    <w:pPr>
      <w:keepNext/>
      <w:widowControl w:val="0"/>
      <w:tabs>
        <w:tab w:val="left" w:pos="9490"/>
      </w:tabs>
      <w:adjustRightInd w:val="0"/>
      <w:spacing w:line="360" w:lineRule="auto"/>
      <w:ind w:left="1152" w:hanging="1152"/>
      <w:jc w:val="both"/>
      <w:textAlignment w:val="baseline"/>
      <w:outlineLvl w:val="5"/>
    </w:pPr>
    <w:rPr>
      <w:rFonts w:ascii="Calibri" w:hAnsi="Calibri"/>
      <w:sz w:val="28"/>
      <w:szCs w:val="20"/>
    </w:rPr>
  </w:style>
  <w:style w:type="paragraph" w:styleId="7">
    <w:name w:val="heading 7"/>
    <w:basedOn w:val="a"/>
    <w:next w:val="a"/>
    <w:link w:val="70"/>
    <w:uiPriority w:val="99"/>
    <w:qFormat/>
    <w:rsid w:val="002759AB"/>
    <w:pPr>
      <w:keepNext/>
      <w:widowControl w:val="0"/>
      <w:adjustRightInd w:val="0"/>
      <w:spacing w:line="360" w:lineRule="atLeast"/>
      <w:ind w:left="1296" w:hanging="1296"/>
      <w:jc w:val="center"/>
      <w:textAlignment w:val="baseline"/>
      <w:outlineLvl w:val="6"/>
    </w:pPr>
    <w:rPr>
      <w:rFonts w:ascii="Calibri" w:hAnsi="Calibri"/>
      <w:sz w:val="26"/>
      <w:szCs w:val="20"/>
    </w:rPr>
  </w:style>
  <w:style w:type="paragraph" w:styleId="8">
    <w:name w:val="heading 8"/>
    <w:basedOn w:val="a"/>
    <w:next w:val="a"/>
    <w:link w:val="80"/>
    <w:uiPriority w:val="99"/>
    <w:qFormat/>
    <w:rsid w:val="002759AB"/>
    <w:pPr>
      <w:keepNext/>
      <w:widowControl w:val="0"/>
      <w:adjustRightInd w:val="0"/>
      <w:spacing w:line="360" w:lineRule="atLeast"/>
      <w:ind w:left="1440" w:hanging="1440"/>
      <w:jc w:val="both"/>
      <w:textAlignment w:val="baseline"/>
      <w:outlineLvl w:val="7"/>
    </w:pPr>
    <w:rPr>
      <w:rFonts w:ascii="Calibri" w:hAnsi="Calibri"/>
      <w:szCs w:val="20"/>
    </w:rPr>
  </w:style>
  <w:style w:type="paragraph" w:styleId="9">
    <w:name w:val="heading 9"/>
    <w:basedOn w:val="a"/>
    <w:next w:val="a"/>
    <w:link w:val="90"/>
    <w:uiPriority w:val="99"/>
    <w:qFormat/>
    <w:rsid w:val="002759AB"/>
    <w:pPr>
      <w:keepNext/>
      <w:widowControl w:val="0"/>
      <w:adjustRightInd w:val="0"/>
      <w:spacing w:line="360" w:lineRule="atLeast"/>
      <w:ind w:left="1584" w:hanging="1584"/>
      <w:jc w:val="center"/>
      <w:textAlignment w:val="baseline"/>
      <w:outlineLvl w:val="8"/>
    </w:pPr>
    <w:rPr>
      <w:rFonts w:ascii="Calibri" w:hAnsi="Calibri"/>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aliases w:val="Заголовок мой1,СписокСТПр,Абзац списка основной,Paragraphe de liste1,lp1,Подпись рисунка,Маркированный список_уровень1,Цветной список - Акцент 11,список 1,Мой стиль!,List Paragraph,Заголовок_3,Нумерация,ПАРАГРАФ,GOST_TableList,it_List1"/>
    <w:basedOn w:val="a"/>
    <w:link w:val="a5"/>
    <w:uiPriority w:val="1"/>
    <w:qFormat/>
    <w:rsid w:val="001679D5"/>
    <w:pPr>
      <w:ind w:left="720"/>
      <w:contextualSpacing/>
    </w:pPr>
    <w:rPr>
      <w:rFonts w:eastAsiaTheme="minorEastAsia"/>
      <w:sz w:val="22"/>
      <w:szCs w:val="22"/>
    </w:rPr>
  </w:style>
  <w:style w:type="table" w:styleId="a6">
    <w:name w:val="Table Grid"/>
    <w:basedOn w:val="a1"/>
    <w:uiPriority w:val="59"/>
    <w:rsid w:val="00FE7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99"/>
    <w:qFormat/>
    <w:rsid w:val="001353F0"/>
    <w:rPr>
      <w:rFonts w:ascii="Calibri" w:eastAsia="Times New Roman" w:hAnsi="Calibri"/>
    </w:rPr>
  </w:style>
  <w:style w:type="paragraph" w:styleId="a8">
    <w:name w:val="header"/>
    <w:basedOn w:val="a"/>
    <w:link w:val="a9"/>
    <w:uiPriority w:val="99"/>
    <w:unhideWhenUsed/>
    <w:rsid w:val="00453971"/>
    <w:pPr>
      <w:tabs>
        <w:tab w:val="center" w:pos="4677"/>
        <w:tab w:val="right" w:pos="9355"/>
      </w:tabs>
    </w:pPr>
    <w:rPr>
      <w:rFonts w:eastAsiaTheme="minorEastAsia"/>
      <w:sz w:val="22"/>
      <w:szCs w:val="22"/>
    </w:rPr>
  </w:style>
  <w:style w:type="character" w:customStyle="1" w:styleId="a9">
    <w:name w:val="Верхний колонтитул Знак"/>
    <w:basedOn w:val="a0"/>
    <w:link w:val="a8"/>
    <w:uiPriority w:val="99"/>
    <w:rsid w:val="00453971"/>
  </w:style>
  <w:style w:type="paragraph" w:styleId="aa">
    <w:name w:val="footer"/>
    <w:basedOn w:val="a"/>
    <w:link w:val="ab"/>
    <w:uiPriority w:val="99"/>
    <w:unhideWhenUsed/>
    <w:rsid w:val="00453971"/>
    <w:pPr>
      <w:tabs>
        <w:tab w:val="center" w:pos="4677"/>
        <w:tab w:val="right" w:pos="9355"/>
      </w:tabs>
    </w:pPr>
    <w:rPr>
      <w:rFonts w:eastAsiaTheme="minorEastAsia"/>
      <w:sz w:val="22"/>
      <w:szCs w:val="22"/>
    </w:rPr>
  </w:style>
  <w:style w:type="character" w:customStyle="1" w:styleId="ab">
    <w:name w:val="Нижний колонтитул Знак"/>
    <w:basedOn w:val="a0"/>
    <w:link w:val="aa"/>
    <w:uiPriority w:val="99"/>
    <w:rsid w:val="00453971"/>
  </w:style>
  <w:style w:type="paragraph" w:styleId="ac">
    <w:name w:val="Balloon Text"/>
    <w:basedOn w:val="a"/>
    <w:link w:val="ad"/>
    <w:uiPriority w:val="99"/>
    <w:semiHidden/>
    <w:unhideWhenUsed/>
    <w:rsid w:val="0057645B"/>
    <w:rPr>
      <w:rFonts w:ascii="Tahoma" w:eastAsiaTheme="minorEastAsia" w:hAnsi="Tahoma" w:cs="Tahoma"/>
      <w:sz w:val="16"/>
      <w:szCs w:val="16"/>
    </w:rPr>
  </w:style>
  <w:style w:type="character" w:customStyle="1" w:styleId="ad">
    <w:name w:val="Текст выноски Знак"/>
    <w:basedOn w:val="a0"/>
    <w:link w:val="ac"/>
    <w:uiPriority w:val="99"/>
    <w:semiHidden/>
    <w:rsid w:val="0057645B"/>
    <w:rPr>
      <w:rFonts w:ascii="Tahoma" w:hAnsi="Tahoma" w:cs="Tahoma"/>
      <w:sz w:val="16"/>
      <w:szCs w:val="16"/>
    </w:rPr>
  </w:style>
  <w:style w:type="character" w:customStyle="1" w:styleId="10">
    <w:name w:val="Заголовок 1 Знак"/>
    <w:basedOn w:val="a0"/>
    <w:link w:val="1"/>
    <w:uiPriority w:val="99"/>
    <w:rsid w:val="007F7A4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99"/>
    <w:unhideWhenUsed/>
    <w:qFormat/>
    <w:rsid w:val="007F7A47"/>
    <w:pPr>
      <w:spacing w:line="276" w:lineRule="auto"/>
      <w:outlineLvl w:val="9"/>
    </w:pPr>
  </w:style>
  <w:style w:type="paragraph" w:styleId="11">
    <w:name w:val="toc 1"/>
    <w:basedOn w:val="a"/>
    <w:next w:val="a"/>
    <w:autoRedefine/>
    <w:uiPriority w:val="39"/>
    <w:unhideWhenUsed/>
    <w:rsid w:val="00747D40"/>
    <w:pPr>
      <w:tabs>
        <w:tab w:val="right" w:leader="dot" w:pos="9610"/>
      </w:tabs>
      <w:spacing w:after="100"/>
    </w:pPr>
    <w:rPr>
      <w:rFonts w:eastAsiaTheme="minorEastAsia"/>
      <w:sz w:val="22"/>
      <w:szCs w:val="22"/>
    </w:rPr>
  </w:style>
  <w:style w:type="paragraph" w:styleId="21">
    <w:name w:val="toc 2"/>
    <w:basedOn w:val="a"/>
    <w:next w:val="a"/>
    <w:autoRedefine/>
    <w:uiPriority w:val="39"/>
    <w:unhideWhenUsed/>
    <w:rsid w:val="00C21828"/>
    <w:pPr>
      <w:tabs>
        <w:tab w:val="right" w:leader="dot" w:pos="9610"/>
      </w:tabs>
      <w:ind w:left="284"/>
    </w:pPr>
    <w:rPr>
      <w:rFonts w:eastAsiaTheme="minorEastAsia"/>
      <w:sz w:val="22"/>
      <w:szCs w:val="22"/>
    </w:rPr>
  </w:style>
  <w:style w:type="paragraph" w:styleId="31">
    <w:name w:val="toc 3"/>
    <w:basedOn w:val="a"/>
    <w:next w:val="a"/>
    <w:autoRedefine/>
    <w:uiPriority w:val="39"/>
    <w:unhideWhenUsed/>
    <w:rsid w:val="007F7A47"/>
    <w:pPr>
      <w:spacing w:after="100"/>
      <w:ind w:left="440"/>
    </w:pPr>
    <w:rPr>
      <w:rFonts w:eastAsiaTheme="minorEastAsia"/>
      <w:sz w:val="22"/>
      <w:szCs w:val="22"/>
    </w:rPr>
  </w:style>
  <w:style w:type="paragraph" w:customStyle="1" w:styleId="formattext">
    <w:name w:val="formattext"/>
    <w:basedOn w:val="a"/>
    <w:rsid w:val="0032797B"/>
    <w:pPr>
      <w:spacing w:before="100" w:beforeAutospacing="1" w:after="100" w:afterAutospacing="1"/>
    </w:pPr>
  </w:style>
  <w:style w:type="character" w:customStyle="1" w:styleId="30">
    <w:name w:val="Заголовок 3 Знак"/>
    <w:basedOn w:val="a0"/>
    <w:link w:val="3"/>
    <w:uiPriority w:val="99"/>
    <w:rsid w:val="008113FF"/>
    <w:rPr>
      <w:rFonts w:asciiTheme="majorHAnsi" w:eastAsiaTheme="majorEastAsia" w:hAnsiTheme="majorHAnsi" w:cstheme="majorBidi"/>
      <w:b/>
      <w:bCs/>
      <w:color w:val="4F81BD" w:themeColor="accent1"/>
      <w:sz w:val="24"/>
      <w:szCs w:val="24"/>
    </w:rPr>
  </w:style>
  <w:style w:type="character" w:customStyle="1" w:styleId="20">
    <w:name w:val="Заголовок 2 Знак"/>
    <w:basedOn w:val="a0"/>
    <w:link w:val="2"/>
    <w:uiPriority w:val="99"/>
    <w:rsid w:val="002759AB"/>
    <w:rPr>
      <w:rFonts w:ascii="Calibri" w:eastAsia="Times New Roman" w:hAnsi="Calibri"/>
      <w:b/>
      <w:spacing w:val="-10"/>
      <w:kern w:val="28"/>
      <w:sz w:val="28"/>
      <w:szCs w:val="28"/>
      <w:lang w:eastAsia="en-US"/>
    </w:rPr>
  </w:style>
  <w:style w:type="character" w:customStyle="1" w:styleId="40">
    <w:name w:val="Заголовок 4 Знак"/>
    <w:basedOn w:val="a0"/>
    <w:link w:val="4"/>
    <w:uiPriority w:val="99"/>
    <w:rsid w:val="002759AB"/>
    <w:rPr>
      <w:rFonts w:ascii="Calibri" w:eastAsia="Times New Roman" w:hAnsi="Calibri"/>
      <w:b/>
      <w:bCs/>
      <w:sz w:val="28"/>
      <w:szCs w:val="28"/>
    </w:rPr>
  </w:style>
  <w:style w:type="character" w:customStyle="1" w:styleId="50">
    <w:name w:val="Заголовок 5 Знак"/>
    <w:basedOn w:val="a0"/>
    <w:link w:val="5"/>
    <w:uiPriority w:val="99"/>
    <w:rsid w:val="002759AB"/>
    <w:rPr>
      <w:rFonts w:ascii="Calibri" w:eastAsia="Times New Roman" w:hAnsi="Calibri"/>
      <w:color w:val="000000"/>
      <w:sz w:val="26"/>
      <w:szCs w:val="20"/>
    </w:rPr>
  </w:style>
  <w:style w:type="character" w:customStyle="1" w:styleId="60">
    <w:name w:val="Заголовок 6 Знак"/>
    <w:basedOn w:val="a0"/>
    <w:link w:val="6"/>
    <w:uiPriority w:val="99"/>
    <w:rsid w:val="002759AB"/>
    <w:rPr>
      <w:rFonts w:ascii="Calibri" w:eastAsia="Times New Roman" w:hAnsi="Calibri"/>
      <w:sz w:val="28"/>
      <w:szCs w:val="20"/>
    </w:rPr>
  </w:style>
  <w:style w:type="character" w:customStyle="1" w:styleId="70">
    <w:name w:val="Заголовок 7 Знак"/>
    <w:basedOn w:val="a0"/>
    <w:link w:val="7"/>
    <w:uiPriority w:val="99"/>
    <w:rsid w:val="002759AB"/>
    <w:rPr>
      <w:rFonts w:ascii="Calibri" w:eastAsia="Times New Roman" w:hAnsi="Calibri"/>
      <w:sz w:val="26"/>
      <w:szCs w:val="20"/>
    </w:rPr>
  </w:style>
  <w:style w:type="character" w:customStyle="1" w:styleId="80">
    <w:name w:val="Заголовок 8 Знак"/>
    <w:basedOn w:val="a0"/>
    <w:link w:val="8"/>
    <w:uiPriority w:val="99"/>
    <w:rsid w:val="002759AB"/>
    <w:rPr>
      <w:rFonts w:ascii="Calibri" w:eastAsia="Times New Roman" w:hAnsi="Calibri"/>
      <w:sz w:val="24"/>
      <w:szCs w:val="20"/>
    </w:rPr>
  </w:style>
  <w:style w:type="character" w:customStyle="1" w:styleId="90">
    <w:name w:val="Заголовок 9 Знак"/>
    <w:basedOn w:val="a0"/>
    <w:link w:val="9"/>
    <w:uiPriority w:val="99"/>
    <w:rsid w:val="002759AB"/>
    <w:rPr>
      <w:rFonts w:ascii="Calibri" w:eastAsia="Times New Roman" w:hAnsi="Calibri"/>
      <w:b/>
      <w:color w:val="000000"/>
      <w:sz w:val="24"/>
      <w:szCs w:val="20"/>
    </w:rPr>
  </w:style>
  <w:style w:type="numbering" w:customStyle="1" w:styleId="12">
    <w:name w:val="Нет списка1"/>
    <w:next w:val="a2"/>
    <w:uiPriority w:val="99"/>
    <w:semiHidden/>
    <w:unhideWhenUsed/>
    <w:rsid w:val="002759AB"/>
  </w:style>
  <w:style w:type="paragraph" w:customStyle="1" w:styleId="bodytext4">
    <w:name w:val="bodytext4"/>
    <w:basedOn w:val="a"/>
    <w:uiPriority w:val="99"/>
    <w:rsid w:val="002759AB"/>
    <w:pPr>
      <w:spacing w:before="100" w:beforeAutospacing="1" w:after="150"/>
    </w:pPr>
    <w:rPr>
      <w:rFonts w:ascii="Calibri" w:hAnsi="Calibri"/>
      <w:color w:val="949494"/>
    </w:rPr>
  </w:style>
  <w:style w:type="paragraph" w:styleId="af">
    <w:name w:val="Title"/>
    <w:basedOn w:val="a"/>
    <w:link w:val="af0"/>
    <w:uiPriority w:val="99"/>
    <w:qFormat/>
    <w:rsid w:val="002759AB"/>
    <w:pPr>
      <w:tabs>
        <w:tab w:val="left" w:pos="1665"/>
      </w:tabs>
      <w:jc w:val="center"/>
    </w:pPr>
    <w:rPr>
      <w:b/>
      <w:bCs/>
    </w:rPr>
  </w:style>
  <w:style w:type="character" w:customStyle="1" w:styleId="af0">
    <w:name w:val="Название Знак"/>
    <w:basedOn w:val="a0"/>
    <w:link w:val="af"/>
    <w:uiPriority w:val="99"/>
    <w:rsid w:val="002759AB"/>
    <w:rPr>
      <w:rFonts w:eastAsia="Times New Roman"/>
      <w:b/>
      <w:bCs/>
      <w:sz w:val="24"/>
      <w:szCs w:val="24"/>
    </w:rPr>
  </w:style>
  <w:style w:type="paragraph" w:styleId="22">
    <w:name w:val="Body Text Indent 2"/>
    <w:basedOn w:val="a"/>
    <w:link w:val="23"/>
    <w:uiPriority w:val="99"/>
    <w:rsid w:val="002759AB"/>
    <w:pPr>
      <w:ind w:firstLine="709"/>
      <w:jc w:val="both"/>
    </w:pPr>
    <w:rPr>
      <w:b/>
      <w:bCs/>
    </w:rPr>
  </w:style>
  <w:style w:type="character" w:customStyle="1" w:styleId="23">
    <w:name w:val="Основной текст с отступом 2 Знак"/>
    <w:basedOn w:val="a0"/>
    <w:link w:val="22"/>
    <w:uiPriority w:val="99"/>
    <w:rsid w:val="002759AB"/>
    <w:rPr>
      <w:rFonts w:eastAsia="Times New Roman"/>
      <w:b/>
      <w:bCs/>
      <w:sz w:val="24"/>
      <w:szCs w:val="24"/>
    </w:rPr>
  </w:style>
  <w:style w:type="paragraph" w:customStyle="1" w:styleId="13">
    <w:name w:val="Абзац списка1"/>
    <w:basedOn w:val="a"/>
    <w:uiPriority w:val="99"/>
    <w:rsid w:val="002759AB"/>
    <w:pPr>
      <w:widowControl w:val="0"/>
      <w:adjustRightInd w:val="0"/>
      <w:spacing w:before="120" w:after="120"/>
      <w:jc w:val="both"/>
    </w:pPr>
    <w:rPr>
      <w:rFonts w:ascii="Calibri" w:hAnsi="Calibri"/>
      <w:spacing w:val="-5"/>
      <w:sz w:val="28"/>
      <w:szCs w:val="22"/>
      <w:lang w:eastAsia="en-US"/>
    </w:rPr>
  </w:style>
  <w:style w:type="paragraph" w:styleId="af1">
    <w:name w:val="Normal (Web)"/>
    <w:basedOn w:val="a"/>
    <w:uiPriority w:val="99"/>
    <w:rsid w:val="002759AB"/>
    <w:pPr>
      <w:spacing w:before="100" w:beforeAutospacing="1" w:after="100" w:afterAutospacing="1"/>
      <w:ind w:firstLine="300"/>
      <w:jc w:val="both"/>
    </w:pPr>
    <w:rPr>
      <w:rFonts w:ascii="Arial" w:hAnsi="Arial" w:cs="Arial"/>
      <w:color w:val="252525"/>
      <w:sz w:val="18"/>
      <w:szCs w:val="18"/>
    </w:rPr>
  </w:style>
  <w:style w:type="paragraph" w:styleId="af2">
    <w:name w:val="Body Text Indent"/>
    <w:basedOn w:val="a"/>
    <w:link w:val="af3"/>
    <w:uiPriority w:val="99"/>
    <w:rsid w:val="002759AB"/>
    <w:pPr>
      <w:spacing w:after="120" w:line="276" w:lineRule="auto"/>
      <w:ind w:left="283"/>
    </w:pPr>
    <w:rPr>
      <w:rFonts w:ascii="Calibri" w:hAnsi="Calibri"/>
      <w:sz w:val="20"/>
      <w:szCs w:val="20"/>
    </w:rPr>
  </w:style>
  <w:style w:type="character" w:customStyle="1" w:styleId="af3">
    <w:name w:val="Основной текст с отступом Знак"/>
    <w:basedOn w:val="a0"/>
    <w:link w:val="af2"/>
    <w:uiPriority w:val="99"/>
    <w:rsid w:val="002759AB"/>
    <w:rPr>
      <w:rFonts w:ascii="Calibri" w:eastAsia="Times New Roman" w:hAnsi="Calibri"/>
      <w:sz w:val="20"/>
      <w:szCs w:val="20"/>
    </w:rPr>
  </w:style>
  <w:style w:type="paragraph" w:customStyle="1" w:styleId="14">
    <w:name w:val="Знак Знак Знак1 Знак Знак Знак"/>
    <w:basedOn w:val="a"/>
    <w:uiPriority w:val="99"/>
    <w:rsid w:val="002759AB"/>
    <w:rPr>
      <w:rFonts w:ascii="Verdana" w:hAnsi="Verdana" w:cs="Verdana"/>
      <w:sz w:val="20"/>
      <w:szCs w:val="20"/>
      <w:lang w:val="en-US" w:eastAsia="en-US"/>
    </w:rPr>
  </w:style>
  <w:style w:type="paragraph" w:customStyle="1" w:styleId="110">
    <w:name w:val="Знак Знак Знак1 Знак Знак Знак1"/>
    <w:basedOn w:val="a"/>
    <w:uiPriority w:val="99"/>
    <w:rsid w:val="002759AB"/>
    <w:rPr>
      <w:rFonts w:ascii="Verdana" w:hAnsi="Verdana" w:cs="Verdana"/>
      <w:sz w:val="20"/>
      <w:szCs w:val="20"/>
      <w:lang w:val="en-US" w:eastAsia="en-US"/>
    </w:rPr>
  </w:style>
  <w:style w:type="paragraph" w:styleId="af4">
    <w:name w:val="annotation text"/>
    <w:basedOn w:val="a"/>
    <w:link w:val="af5"/>
    <w:uiPriority w:val="99"/>
    <w:semiHidden/>
    <w:rsid w:val="002759AB"/>
    <w:rPr>
      <w:rFonts w:ascii="Calibri" w:hAnsi="Calibri"/>
      <w:sz w:val="20"/>
      <w:szCs w:val="20"/>
    </w:rPr>
  </w:style>
  <w:style w:type="character" w:customStyle="1" w:styleId="af5">
    <w:name w:val="Текст примечания Знак"/>
    <w:basedOn w:val="a0"/>
    <w:link w:val="af4"/>
    <w:uiPriority w:val="99"/>
    <w:semiHidden/>
    <w:rsid w:val="002759AB"/>
    <w:rPr>
      <w:rFonts w:ascii="Calibri" w:eastAsia="Times New Roman" w:hAnsi="Calibri"/>
      <w:sz w:val="20"/>
      <w:szCs w:val="20"/>
    </w:rPr>
  </w:style>
  <w:style w:type="character" w:styleId="af6">
    <w:name w:val="Strong"/>
    <w:uiPriority w:val="99"/>
    <w:qFormat/>
    <w:rsid w:val="002759AB"/>
    <w:rPr>
      <w:rFonts w:cs="Times New Roman"/>
      <w:b/>
      <w:bCs/>
    </w:rPr>
  </w:style>
  <w:style w:type="character" w:customStyle="1" w:styleId="15">
    <w:name w:val="Верхний колонтитул Знак1"/>
    <w:uiPriority w:val="99"/>
    <w:semiHidden/>
    <w:rsid w:val="002759AB"/>
    <w:rPr>
      <w:rFonts w:eastAsia="Times New Roman" w:cs="Times New Roman"/>
      <w:lang w:eastAsia="ru-RU"/>
    </w:rPr>
  </w:style>
  <w:style w:type="character" w:customStyle="1" w:styleId="16">
    <w:name w:val="Нижний колонтитул Знак1"/>
    <w:uiPriority w:val="99"/>
    <w:semiHidden/>
    <w:rsid w:val="002759AB"/>
    <w:rPr>
      <w:rFonts w:eastAsia="Times New Roman" w:cs="Times New Roman"/>
      <w:lang w:eastAsia="ru-RU"/>
    </w:rPr>
  </w:style>
  <w:style w:type="character" w:customStyle="1" w:styleId="210">
    <w:name w:val="Основной текст 2 Знак1"/>
    <w:uiPriority w:val="99"/>
    <w:semiHidden/>
    <w:rsid w:val="002759AB"/>
    <w:rPr>
      <w:rFonts w:eastAsia="Times New Roman" w:cs="Times New Roman"/>
      <w:lang w:eastAsia="ru-RU"/>
    </w:rPr>
  </w:style>
  <w:style w:type="paragraph" w:styleId="24">
    <w:name w:val="Body Text 2"/>
    <w:basedOn w:val="a"/>
    <w:link w:val="25"/>
    <w:uiPriority w:val="99"/>
    <w:rsid w:val="002759AB"/>
    <w:pPr>
      <w:spacing w:before="120" w:after="120" w:line="480" w:lineRule="auto"/>
      <w:jc w:val="both"/>
    </w:pPr>
    <w:rPr>
      <w:rFonts w:ascii="Calibri" w:hAnsi="Calibri"/>
      <w:sz w:val="20"/>
      <w:szCs w:val="20"/>
    </w:rPr>
  </w:style>
  <w:style w:type="character" w:customStyle="1" w:styleId="25">
    <w:name w:val="Основной текст 2 Знак"/>
    <w:basedOn w:val="a0"/>
    <w:link w:val="24"/>
    <w:uiPriority w:val="99"/>
    <w:rsid w:val="002759AB"/>
    <w:rPr>
      <w:rFonts w:ascii="Calibri" w:eastAsia="Times New Roman" w:hAnsi="Calibri"/>
      <w:sz w:val="20"/>
      <w:szCs w:val="20"/>
    </w:rPr>
  </w:style>
  <w:style w:type="character" w:styleId="af7">
    <w:name w:val="page number"/>
    <w:uiPriority w:val="99"/>
    <w:rsid w:val="002759AB"/>
    <w:rPr>
      <w:rFonts w:cs="Times New Roman"/>
    </w:rPr>
  </w:style>
  <w:style w:type="character" w:styleId="af8">
    <w:name w:val="Emphasis"/>
    <w:uiPriority w:val="99"/>
    <w:qFormat/>
    <w:rsid w:val="002759AB"/>
    <w:rPr>
      <w:rFonts w:cs="Times New Roman"/>
      <w:i/>
      <w:iCs/>
    </w:rPr>
  </w:style>
  <w:style w:type="character" w:customStyle="1" w:styleId="googqs-tidbit-0">
    <w:name w:val="goog_qs-tidbit-0"/>
    <w:uiPriority w:val="99"/>
    <w:rsid w:val="002759AB"/>
    <w:rPr>
      <w:rFonts w:cs="Times New Roman"/>
    </w:rPr>
  </w:style>
  <w:style w:type="paragraph" w:styleId="af9">
    <w:name w:val="Body Text"/>
    <w:basedOn w:val="a"/>
    <w:link w:val="afa"/>
    <w:uiPriority w:val="99"/>
    <w:rsid w:val="002759AB"/>
    <w:pPr>
      <w:widowControl w:val="0"/>
      <w:numPr>
        <w:ilvl w:val="12"/>
      </w:numPr>
      <w:tabs>
        <w:tab w:val="left" w:pos="567"/>
      </w:tabs>
      <w:adjustRightInd w:val="0"/>
      <w:spacing w:line="360" w:lineRule="atLeast"/>
      <w:jc w:val="both"/>
      <w:textAlignment w:val="baseline"/>
    </w:pPr>
    <w:rPr>
      <w:sz w:val="20"/>
      <w:szCs w:val="20"/>
    </w:rPr>
  </w:style>
  <w:style w:type="character" w:customStyle="1" w:styleId="afa">
    <w:name w:val="Основной текст Знак"/>
    <w:basedOn w:val="a0"/>
    <w:link w:val="af9"/>
    <w:uiPriority w:val="99"/>
    <w:rsid w:val="002759AB"/>
    <w:rPr>
      <w:rFonts w:eastAsia="Times New Roman"/>
      <w:sz w:val="20"/>
      <w:szCs w:val="20"/>
    </w:rPr>
  </w:style>
  <w:style w:type="paragraph" w:styleId="32">
    <w:name w:val="Body Text Indent 3"/>
    <w:basedOn w:val="a"/>
    <w:link w:val="33"/>
    <w:uiPriority w:val="99"/>
    <w:rsid w:val="002759AB"/>
    <w:pPr>
      <w:widowControl w:val="0"/>
      <w:adjustRightInd w:val="0"/>
      <w:spacing w:line="360" w:lineRule="atLeast"/>
      <w:ind w:left="1134" w:hanging="414"/>
      <w:jc w:val="both"/>
      <w:textAlignment w:val="baseline"/>
    </w:pPr>
    <w:rPr>
      <w:b/>
      <w:sz w:val="20"/>
      <w:szCs w:val="20"/>
    </w:rPr>
  </w:style>
  <w:style w:type="character" w:customStyle="1" w:styleId="33">
    <w:name w:val="Основной текст с отступом 3 Знак"/>
    <w:basedOn w:val="a0"/>
    <w:link w:val="32"/>
    <w:uiPriority w:val="99"/>
    <w:rsid w:val="002759AB"/>
    <w:rPr>
      <w:rFonts w:eastAsia="Times New Roman"/>
      <w:b/>
      <w:sz w:val="20"/>
      <w:szCs w:val="20"/>
    </w:rPr>
  </w:style>
  <w:style w:type="paragraph" w:styleId="34">
    <w:name w:val="Body Text 3"/>
    <w:basedOn w:val="a"/>
    <w:link w:val="35"/>
    <w:uiPriority w:val="99"/>
    <w:rsid w:val="002759AB"/>
    <w:pPr>
      <w:widowControl w:val="0"/>
      <w:adjustRightInd w:val="0"/>
      <w:spacing w:line="360" w:lineRule="atLeast"/>
      <w:jc w:val="both"/>
      <w:textAlignment w:val="baseline"/>
    </w:pPr>
    <w:rPr>
      <w:sz w:val="20"/>
      <w:szCs w:val="20"/>
    </w:rPr>
  </w:style>
  <w:style w:type="character" w:customStyle="1" w:styleId="35">
    <w:name w:val="Основной текст 3 Знак"/>
    <w:basedOn w:val="a0"/>
    <w:link w:val="34"/>
    <w:uiPriority w:val="99"/>
    <w:rsid w:val="002759AB"/>
    <w:rPr>
      <w:rFonts w:eastAsia="Times New Roman"/>
      <w:sz w:val="20"/>
      <w:szCs w:val="20"/>
    </w:rPr>
  </w:style>
  <w:style w:type="paragraph" w:customStyle="1" w:styleId="FR2">
    <w:name w:val="FR2"/>
    <w:uiPriority w:val="99"/>
    <w:rsid w:val="002759AB"/>
    <w:pPr>
      <w:widowControl w:val="0"/>
      <w:autoSpaceDE w:val="0"/>
      <w:autoSpaceDN w:val="0"/>
      <w:adjustRightInd w:val="0"/>
      <w:spacing w:line="480" w:lineRule="auto"/>
      <w:ind w:left="1240" w:hanging="420"/>
    </w:pPr>
    <w:rPr>
      <w:rFonts w:ascii="Calibri" w:eastAsia="Times New Roman" w:hAnsi="Calibri"/>
      <w:sz w:val="18"/>
      <w:szCs w:val="18"/>
    </w:rPr>
  </w:style>
  <w:style w:type="paragraph" w:styleId="afb">
    <w:name w:val="Plain Text"/>
    <w:basedOn w:val="a"/>
    <w:link w:val="afc"/>
    <w:uiPriority w:val="99"/>
    <w:rsid w:val="002759AB"/>
    <w:rPr>
      <w:rFonts w:ascii="Courier New" w:hAnsi="Courier New"/>
      <w:sz w:val="20"/>
      <w:szCs w:val="20"/>
    </w:rPr>
  </w:style>
  <w:style w:type="character" w:customStyle="1" w:styleId="afc">
    <w:name w:val="Текст Знак"/>
    <w:basedOn w:val="a0"/>
    <w:link w:val="afb"/>
    <w:uiPriority w:val="99"/>
    <w:rsid w:val="002759AB"/>
    <w:rPr>
      <w:rFonts w:ascii="Courier New" w:eastAsia="Times New Roman" w:hAnsi="Courier New"/>
      <w:sz w:val="20"/>
      <w:szCs w:val="20"/>
    </w:rPr>
  </w:style>
  <w:style w:type="paragraph" w:customStyle="1" w:styleId="ConsNonformat">
    <w:name w:val="ConsNonformat"/>
    <w:uiPriority w:val="99"/>
    <w:rsid w:val="002759AB"/>
    <w:pPr>
      <w:widowControl w:val="0"/>
      <w:autoSpaceDE w:val="0"/>
      <w:autoSpaceDN w:val="0"/>
      <w:adjustRightInd w:val="0"/>
    </w:pPr>
    <w:rPr>
      <w:rFonts w:ascii="Courier New" w:eastAsia="Times New Roman" w:hAnsi="Courier New" w:cs="Courier New"/>
      <w:sz w:val="20"/>
      <w:szCs w:val="20"/>
    </w:rPr>
  </w:style>
  <w:style w:type="paragraph" w:styleId="afd">
    <w:name w:val="Block Text"/>
    <w:basedOn w:val="a"/>
    <w:uiPriority w:val="99"/>
    <w:rsid w:val="002759AB"/>
    <w:pPr>
      <w:ind w:left="113" w:right="113"/>
      <w:jc w:val="center"/>
    </w:pPr>
    <w:rPr>
      <w:rFonts w:ascii="Calibri" w:hAnsi="Calibri"/>
    </w:rPr>
  </w:style>
  <w:style w:type="paragraph" w:customStyle="1" w:styleId="ConsNormal">
    <w:name w:val="ConsNormal"/>
    <w:uiPriority w:val="99"/>
    <w:rsid w:val="002759AB"/>
    <w:pPr>
      <w:widowControl w:val="0"/>
      <w:ind w:firstLine="720"/>
    </w:pPr>
    <w:rPr>
      <w:rFonts w:ascii="Arial" w:eastAsia="Times New Roman" w:hAnsi="Arial"/>
      <w:sz w:val="16"/>
      <w:szCs w:val="20"/>
    </w:rPr>
  </w:style>
  <w:style w:type="paragraph" w:customStyle="1" w:styleId="36">
    <w:name w:val="Знак Знак Знак3 Знак Знак Знак Знак"/>
    <w:basedOn w:val="a"/>
    <w:uiPriority w:val="99"/>
    <w:rsid w:val="002759AB"/>
    <w:rPr>
      <w:rFonts w:ascii="Verdana" w:hAnsi="Verdana" w:cs="Verdana"/>
      <w:sz w:val="20"/>
      <w:szCs w:val="20"/>
      <w:lang w:val="en-US" w:eastAsia="en-US"/>
    </w:rPr>
  </w:style>
  <w:style w:type="character" w:customStyle="1" w:styleId="HeaderChar">
    <w:name w:val="Header Char"/>
    <w:uiPriority w:val="99"/>
    <w:locked/>
    <w:rsid w:val="002759AB"/>
  </w:style>
  <w:style w:type="character" w:customStyle="1" w:styleId="FooterChar">
    <w:name w:val="Footer Char"/>
    <w:uiPriority w:val="99"/>
    <w:locked/>
    <w:rsid w:val="002759AB"/>
  </w:style>
  <w:style w:type="paragraph" w:styleId="afe">
    <w:name w:val="caption"/>
    <w:basedOn w:val="a"/>
    <w:next w:val="a"/>
    <w:uiPriority w:val="99"/>
    <w:qFormat/>
    <w:rsid w:val="002759AB"/>
    <w:pPr>
      <w:ind w:firstLine="284"/>
      <w:jc w:val="both"/>
    </w:pPr>
    <w:rPr>
      <w:rFonts w:ascii="Calibri" w:hAnsi="Calibri"/>
      <w:b/>
      <w:sz w:val="28"/>
      <w:szCs w:val="20"/>
    </w:rPr>
  </w:style>
  <w:style w:type="paragraph" w:customStyle="1" w:styleId="aff">
    <w:name w:val="Содержимое таблицы"/>
    <w:basedOn w:val="a"/>
    <w:uiPriority w:val="99"/>
    <w:rsid w:val="002759AB"/>
    <w:pPr>
      <w:suppressLineNumbers/>
      <w:suppressAutoHyphens/>
    </w:pPr>
    <w:rPr>
      <w:rFonts w:ascii="Calibri" w:hAnsi="Calibri"/>
      <w:sz w:val="28"/>
      <w:lang w:eastAsia="ar-SA"/>
    </w:rPr>
  </w:style>
  <w:style w:type="paragraph" w:customStyle="1" w:styleId="aff0">
    <w:name w:val="текст примечания"/>
    <w:basedOn w:val="a"/>
    <w:uiPriority w:val="99"/>
    <w:rsid w:val="002759AB"/>
    <w:rPr>
      <w:rFonts w:ascii="Calibri" w:hAnsi="Calibri"/>
    </w:rPr>
  </w:style>
  <w:style w:type="paragraph" w:customStyle="1" w:styleId="ConsPlusNonformat">
    <w:name w:val="ConsPlusNonformat"/>
    <w:uiPriority w:val="99"/>
    <w:rsid w:val="002759AB"/>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2759AB"/>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2759AB"/>
    <w:pPr>
      <w:widowControl w:val="0"/>
      <w:autoSpaceDE w:val="0"/>
      <w:autoSpaceDN w:val="0"/>
      <w:adjustRightInd w:val="0"/>
    </w:pPr>
    <w:rPr>
      <w:rFonts w:ascii="Arial" w:eastAsia="Times New Roman" w:hAnsi="Arial" w:cs="Arial"/>
      <w:b/>
      <w:bCs/>
      <w:sz w:val="20"/>
      <w:szCs w:val="20"/>
    </w:rPr>
  </w:style>
  <w:style w:type="paragraph" w:customStyle="1" w:styleId="ConsCell">
    <w:name w:val="ConsCell"/>
    <w:uiPriority w:val="99"/>
    <w:rsid w:val="002759AB"/>
    <w:pPr>
      <w:widowControl w:val="0"/>
      <w:autoSpaceDE w:val="0"/>
      <w:autoSpaceDN w:val="0"/>
      <w:adjustRightInd w:val="0"/>
      <w:ind w:right="19772"/>
    </w:pPr>
    <w:rPr>
      <w:rFonts w:ascii="Arial" w:eastAsia="Times New Roman" w:hAnsi="Arial" w:cs="Arial"/>
      <w:sz w:val="20"/>
      <w:szCs w:val="20"/>
    </w:rPr>
  </w:style>
  <w:style w:type="paragraph" w:styleId="aff1">
    <w:name w:val="Document Map"/>
    <w:basedOn w:val="a"/>
    <w:link w:val="aff2"/>
    <w:uiPriority w:val="99"/>
    <w:semiHidden/>
    <w:rsid w:val="002759AB"/>
    <w:rPr>
      <w:rFonts w:ascii="Tahoma" w:hAnsi="Tahoma"/>
      <w:sz w:val="16"/>
      <w:szCs w:val="16"/>
    </w:rPr>
  </w:style>
  <w:style w:type="character" w:customStyle="1" w:styleId="aff2">
    <w:name w:val="Схема документа Знак"/>
    <w:basedOn w:val="a0"/>
    <w:link w:val="aff1"/>
    <w:uiPriority w:val="99"/>
    <w:semiHidden/>
    <w:rsid w:val="002759AB"/>
    <w:rPr>
      <w:rFonts w:ascii="Tahoma" w:eastAsia="Times New Roman" w:hAnsi="Tahoma"/>
      <w:sz w:val="16"/>
      <w:szCs w:val="16"/>
    </w:rPr>
  </w:style>
  <w:style w:type="paragraph" w:customStyle="1" w:styleId="xl63">
    <w:name w:val="xl63"/>
    <w:basedOn w:val="a"/>
    <w:uiPriority w:val="99"/>
    <w:rsid w:val="002759AB"/>
    <w:pPr>
      <w:spacing w:before="100" w:beforeAutospacing="1" w:after="100" w:afterAutospacing="1"/>
    </w:pPr>
    <w:rPr>
      <w:rFonts w:ascii="Calibri" w:hAnsi="Calibri"/>
      <w:b/>
      <w:bCs/>
    </w:rPr>
  </w:style>
  <w:style w:type="paragraph" w:customStyle="1" w:styleId="xl64">
    <w:name w:val="xl64"/>
    <w:basedOn w:val="a"/>
    <w:uiPriority w:val="99"/>
    <w:rsid w:val="002759AB"/>
    <w:pPr>
      <w:spacing w:before="100" w:beforeAutospacing="1" w:after="100" w:afterAutospacing="1"/>
    </w:pPr>
    <w:rPr>
      <w:rFonts w:ascii="Calibri" w:hAnsi="Calibri"/>
    </w:rPr>
  </w:style>
  <w:style w:type="paragraph" w:customStyle="1" w:styleId="xl65">
    <w:name w:val="xl65"/>
    <w:basedOn w:val="a"/>
    <w:uiPriority w:val="99"/>
    <w:rsid w:val="002759AB"/>
    <w:pPr>
      <w:spacing w:before="100" w:beforeAutospacing="1" w:after="100" w:afterAutospacing="1"/>
      <w:jc w:val="right"/>
    </w:pPr>
    <w:rPr>
      <w:rFonts w:ascii="Calibri" w:hAnsi="Calibri"/>
    </w:rPr>
  </w:style>
  <w:style w:type="paragraph" w:customStyle="1" w:styleId="xl66">
    <w:name w:val="xl66"/>
    <w:basedOn w:val="a"/>
    <w:uiPriority w:val="99"/>
    <w:rsid w:val="002759A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67">
    <w:name w:val="xl67"/>
    <w:basedOn w:val="a"/>
    <w:uiPriority w:val="99"/>
    <w:rsid w:val="002759A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rPr>
  </w:style>
  <w:style w:type="paragraph" w:customStyle="1" w:styleId="xl68">
    <w:name w:val="xl68"/>
    <w:basedOn w:val="a"/>
    <w:uiPriority w:val="99"/>
    <w:rsid w:val="002759A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9">
    <w:name w:val="xl69"/>
    <w:basedOn w:val="a"/>
    <w:uiPriority w:val="99"/>
    <w:rsid w:val="002759A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table" w:customStyle="1" w:styleId="17">
    <w:name w:val="Сетка таблицы1"/>
    <w:basedOn w:val="a1"/>
    <w:next w:val="a6"/>
    <w:uiPriority w:val="99"/>
    <w:rsid w:val="002759AB"/>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rsid w:val="00275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rsid w:val="002759AB"/>
    <w:rPr>
      <w:rFonts w:ascii="Courier New" w:eastAsia="Times New Roman" w:hAnsi="Courier New"/>
      <w:sz w:val="20"/>
      <w:szCs w:val="20"/>
    </w:rPr>
  </w:style>
  <w:style w:type="character" w:styleId="aff3">
    <w:name w:val="FollowedHyperlink"/>
    <w:uiPriority w:val="99"/>
    <w:semiHidden/>
    <w:rsid w:val="002759AB"/>
    <w:rPr>
      <w:rFonts w:cs="Times New Roman"/>
      <w:color w:val="800080"/>
      <w:u w:val="single"/>
    </w:rPr>
  </w:style>
  <w:style w:type="paragraph" w:styleId="41">
    <w:name w:val="toc 4"/>
    <w:basedOn w:val="a"/>
    <w:next w:val="a"/>
    <w:autoRedefine/>
    <w:uiPriority w:val="39"/>
    <w:rsid w:val="002759AB"/>
    <w:pPr>
      <w:spacing w:line="276" w:lineRule="auto"/>
      <w:ind w:left="440"/>
    </w:pPr>
    <w:rPr>
      <w:rFonts w:ascii="Calibri" w:hAnsi="Calibri"/>
      <w:sz w:val="20"/>
      <w:szCs w:val="20"/>
    </w:rPr>
  </w:style>
  <w:style w:type="paragraph" w:styleId="51">
    <w:name w:val="toc 5"/>
    <w:basedOn w:val="a"/>
    <w:next w:val="a"/>
    <w:autoRedefine/>
    <w:uiPriority w:val="39"/>
    <w:rsid w:val="002759AB"/>
    <w:pPr>
      <w:spacing w:line="276" w:lineRule="auto"/>
      <w:ind w:left="660"/>
    </w:pPr>
    <w:rPr>
      <w:rFonts w:ascii="Calibri" w:hAnsi="Calibri"/>
      <w:sz w:val="20"/>
      <w:szCs w:val="20"/>
    </w:rPr>
  </w:style>
  <w:style w:type="paragraph" w:styleId="61">
    <w:name w:val="toc 6"/>
    <w:basedOn w:val="a"/>
    <w:next w:val="a"/>
    <w:autoRedefine/>
    <w:uiPriority w:val="39"/>
    <w:rsid w:val="002759AB"/>
    <w:pPr>
      <w:spacing w:line="276" w:lineRule="auto"/>
      <w:ind w:left="880"/>
    </w:pPr>
    <w:rPr>
      <w:rFonts w:ascii="Calibri" w:hAnsi="Calibri"/>
      <w:sz w:val="20"/>
      <w:szCs w:val="20"/>
    </w:rPr>
  </w:style>
  <w:style w:type="paragraph" w:styleId="71">
    <w:name w:val="toc 7"/>
    <w:basedOn w:val="a"/>
    <w:next w:val="a"/>
    <w:autoRedefine/>
    <w:uiPriority w:val="39"/>
    <w:rsid w:val="002759AB"/>
    <w:pPr>
      <w:spacing w:line="276" w:lineRule="auto"/>
      <w:ind w:left="1100"/>
    </w:pPr>
    <w:rPr>
      <w:rFonts w:ascii="Calibri" w:hAnsi="Calibri"/>
      <w:sz w:val="20"/>
      <w:szCs w:val="20"/>
    </w:rPr>
  </w:style>
  <w:style w:type="paragraph" w:styleId="81">
    <w:name w:val="toc 8"/>
    <w:basedOn w:val="a"/>
    <w:next w:val="a"/>
    <w:autoRedefine/>
    <w:uiPriority w:val="39"/>
    <w:rsid w:val="002759AB"/>
    <w:pPr>
      <w:spacing w:line="276" w:lineRule="auto"/>
      <w:ind w:left="1320"/>
    </w:pPr>
    <w:rPr>
      <w:rFonts w:ascii="Calibri" w:hAnsi="Calibri"/>
      <w:sz w:val="20"/>
      <w:szCs w:val="20"/>
    </w:rPr>
  </w:style>
  <w:style w:type="paragraph" w:styleId="91">
    <w:name w:val="toc 9"/>
    <w:basedOn w:val="a"/>
    <w:next w:val="a"/>
    <w:autoRedefine/>
    <w:uiPriority w:val="39"/>
    <w:rsid w:val="002759AB"/>
    <w:pPr>
      <w:spacing w:line="276" w:lineRule="auto"/>
      <w:ind w:left="1540"/>
    </w:pPr>
    <w:rPr>
      <w:rFonts w:ascii="Calibri" w:hAnsi="Calibri"/>
      <w:sz w:val="20"/>
      <w:szCs w:val="20"/>
    </w:rPr>
  </w:style>
  <w:style w:type="paragraph" w:customStyle="1" w:styleId="Style9">
    <w:name w:val="Style9"/>
    <w:basedOn w:val="a"/>
    <w:uiPriority w:val="99"/>
    <w:rsid w:val="002759AB"/>
    <w:pPr>
      <w:widowControl w:val="0"/>
      <w:autoSpaceDE w:val="0"/>
      <w:autoSpaceDN w:val="0"/>
      <w:adjustRightInd w:val="0"/>
      <w:jc w:val="right"/>
    </w:pPr>
    <w:rPr>
      <w:rFonts w:ascii="Cambria" w:hAnsi="Cambria"/>
    </w:rPr>
  </w:style>
  <w:style w:type="paragraph" w:customStyle="1" w:styleId="Style10">
    <w:name w:val="Style10"/>
    <w:basedOn w:val="a"/>
    <w:uiPriority w:val="99"/>
    <w:rsid w:val="002759AB"/>
    <w:pPr>
      <w:widowControl w:val="0"/>
      <w:autoSpaceDE w:val="0"/>
      <w:autoSpaceDN w:val="0"/>
      <w:adjustRightInd w:val="0"/>
      <w:spacing w:line="322" w:lineRule="exact"/>
      <w:jc w:val="both"/>
    </w:pPr>
    <w:rPr>
      <w:rFonts w:ascii="Cambria" w:hAnsi="Cambria"/>
    </w:rPr>
  </w:style>
  <w:style w:type="paragraph" w:customStyle="1" w:styleId="Style13">
    <w:name w:val="Style13"/>
    <w:basedOn w:val="a"/>
    <w:uiPriority w:val="99"/>
    <w:rsid w:val="002759AB"/>
    <w:pPr>
      <w:widowControl w:val="0"/>
      <w:autoSpaceDE w:val="0"/>
      <w:autoSpaceDN w:val="0"/>
      <w:adjustRightInd w:val="0"/>
      <w:spacing w:line="319" w:lineRule="exact"/>
      <w:ind w:firstLine="706"/>
      <w:jc w:val="both"/>
    </w:pPr>
    <w:rPr>
      <w:rFonts w:ascii="Cambria" w:hAnsi="Cambria"/>
    </w:rPr>
  </w:style>
  <w:style w:type="paragraph" w:customStyle="1" w:styleId="Style17">
    <w:name w:val="Style17"/>
    <w:basedOn w:val="a"/>
    <w:uiPriority w:val="99"/>
    <w:rsid w:val="002759AB"/>
    <w:pPr>
      <w:widowControl w:val="0"/>
      <w:autoSpaceDE w:val="0"/>
      <w:autoSpaceDN w:val="0"/>
      <w:adjustRightInd w:val="0"/>
      <w:spacing w:line="317" w:lineRule="exact"/>
      <w:ind w:firstLine="557"/>
      <w:jc w:val="both"/>
    </w:pPr>
    <w:rPr>
      <w:rFonts w:ascii="Cambria" w:hAnsi="Cambria"/>
    </w:rPr>
  </w:style>
  <w:style w:type="character" w:customStyle="1" w:styleId="FontStyle79">
    <w:name w:val="Font Style79"/>
    <w:uiPriority w:val="99"/>
    <w:rsid w:val="002759AB"/>
    <w:rPr>
      <w:rFonts w:ascii="Times New Roman" w:hAnsi="Times New Roman" w:cs="Times New Roman"/>
      <w:sz w:val="22"/>
      <w:szCs w:val="22"/>
    </w:rPr>
  </w:style>
  <w:style w:type="paragraph" w:customStyle="1" w:styleId="Style6">
    <w:name w:val="Style6"/>
    <w:basedOn w:val="a"/>
    <w:uiPriority w:val="99"/>
    <w:rsid w:val="002759AB"/>
    <w:pPr>
      <w:widowControl w:val="0"/>
      <w:autoSpaceDE w:val="0"/>
      <w:autoSpaceDN w:val="0"/>
      <w:adjustRightInd w:val="0"/>
    </w:pPr>
    <w:rPr>
      <w:rFonts w:ascii="Cambria" w:hAnsi="Cambria"/>
    </w:rPr>
  </w:style>
  <w:style w:type="paragraph" w:customStyle="1" w:styleId="Style18">
    <w:name w:val="Style18"/>
    <w:basedOn w:val="a"/>
    <w:uiPriority w:val="99"/>
    <w:rsid w:val="002759AB"/>
    <w:pPr>
      <w:widowControl w:val="0"/>
      <w:autoSpaceDE w:val="0"/>
      <w:autoSpaceDN w:val="0"/>
      <w:adjustRightInd w:val="0"/>
      <w:spacing w:line="230" w:lineRule="exact"/>
    </w:pPr>
    <w:rPr>
      <w:rFonts w:ascii="Cambria" w:hAnsi="Cambria"/>
    </w:rPr>
  </w:style>
  <w:style w:type="paragraph" w:customStyle="1" w:styleId="Style30">
    <w:name w:val="Style30"/>
    <w:basedOn w:val="a"/>
    <w:uiPriority w:val="99"/>
    <w:rsid w:val="002759AB"/>
    <w:pPr>
      <w:widowControl w:val="0"/>
      <w:autoSpaceDE w:val="0"/>
      <w:autoSpaceDN w:val="0"/>
      <w:adjustRightInd w:val="0"/>
      <w:spacing w:line="245" w:lineRule="exact"/>
      <w:jc w:val="center"/>
    </w:pPr>
    <w:rPr>
      <w:rFonts w:ascii="Cambria" w:hAnsi="Cambria"/>
    </w:rPr>
  </w:style>
  <w:style w:type="paragraph" w:customStyle="1" w:styleId="Style31">
    <w:name w:val="Style31"/>
    <w:basedOn w:val="a"/>
    <w:uiPriority w:val="99"/>
    <w:rsid w:val="002759AB"/>
    <w:pPr>
      <w:widowControl w:val="0"/>
      <w:autoSpaceDE w:val="0"/>
      <w:autoSpaceDN w:val="0"/>
      <w:adjustRightInd w:val="0"/>
      <w:spacing w:line="230" w:lineRule="exact"/>
      <w:jc w:val="center"/>
    </w:pPr>
    <w:rPr>
      <w:rFonts w:ascii="Cambria" w:hAnsi="Cambria"/>
    </w:rPr>
  </w:style>
  <w:style w:type="paragraph" w:customStyle="1" w:styleId="Style35">
    <w:name w:val="Style35"/>
    <w:basedOn w:val="a"/>
    <w:uiPriority w:val="99"/>
    <w:rsid w:val="002759AB"/>
    <w:pPr>
      <w:widowControl w:val="0"/>
      <w:autoSpaceDE w:val="0"/>
      <w:autoSpaceDN w:val="0"/>
      <w:adjustRightInd w:val="0"/>
      <w:spacing w:line="456" w:lineRule="exact"/>
      <w:ind w:hanging="1632"/>
    </w:pPr>
    <w:rPr>
      <w:rFonts w:ascii="Cambria" w:hAnsi="Cambria"/>
    </w:rPr>
  </w:style>
  <w:style w:type="paragraph" w:customStyle="1" w:styleId="Style36">
    <w:name w:val="Style36"/>
    <w:basedOn w:val="a"/>
    <w:uiPriority w:val="99"/>
    <w:rsid w:val="002759AB"/>
    <w:pPr>
      <w:widowControl w:val="0"/>
      <w:autoSpaceDE w:val="0"/>
      <w:autoSpaceDN w:val="0"/>
      <w:adjustRightInd w:val="0"/>
    </w:pPr>
    <w:rPr>
      <w:rFonts w:ascii="Cambria" w:hAnsi="Cambria"/>
    </w:rPr>
  </w:style>
  <w:style w:type="paragraph" w:customStyle="1" w:styleId="Style38">
    <w:name w:val="Style38"/>
    <w:basedOn w:val="a"/>
    <w:uiPriority w:val="99"/>
    <w:rsid w:val="002759AB"/>
    <w:pPr>
      <w:widowControl w:val="0"/>
      <w:autoSpaceDE w:val="0"/>
      <w:autoSpaceDN w:val="0"/>
      <w:adjustRightInd w:val="0"/>
      <w:spacing w:line="374" w:lineRule="exact"/>
      <w:jc w:val="center"/>
    </w:pPr>
    <w:rPr>
      <w:rFonts w:ascii="Cambria" w:hAnsi="Cambria"/>
    </w:rPr>
  </w:style>
  <w:style w:type="paragraph" w:customStyle="1" w:styleId="Style41">
    <w:name w:val="Style41"/>
    <w:basedOn w:val="a"/>
    <w:uiPriority w:val="99"/>
    <w:rsid w:val="002759AB"/>
    <w:pPr>
      <w:widowControl w:val="0"/>
      <w:autoSpaceDE w:val="0"/>
      <w:autoSpaceDN w:val="0"/>
      <w:adjustRightInd w:val="0"/>
      <w:spacing w:line="350" w:lineRule="exact"/>
      <w:jc w:val="center"/>
    </w:pPr>
    <w:rPr>
      <w:rFonts w:ascii="Cambria" w:hAnsi="Cambria"/>
    </w:rPr>
  </w:style>
  <w:style w:type="character" w:customStyle="1" w:styleId="FontStyle73">
    <w:name w:val="Font Style73"/>
    <w:uiPriority w:val="99"/>
    <w:rsid w:val="002759AB"/>
    <w:rPr>
      <w:rFonts w:ascii="Times New Roman" w:hAnsi="Times New Roman" w:cs="Times New Roman"/>
      <w:sz w:val="18"/>
      <w:szCs w:val="18"/>
    </w:rPr>
  </w:style>
  <w:style w:type="character" w:customStyle="1" w:styleId="FontStyle78">
    <w:name w:val="Font Style78"/>
    <w:uiPriority w:val="99"/>
    <w:rsid w:val="002759AB"/>
    <w:rPr>
      <w:rFonts w:ascii="Cambria" w:hAnsi="Cambria" w:cs="Cambria"/>
      <w:i/>
      <w:iCs/>
      <w:sz w:val="18"/>
      <w:szCs w:val="18"/>
    </w:rPr>
  </w:style>
  <w:style w:type="character" w:customStyle="1" w:styleId="FontStyle81">
    <w:name w:val="Font Style81"/>
    <w:uiPriority w:val="99"/>
    <w:rsid w:val="002759AB"/>
    <w:rPr>
      <w:rFonts w:ascii="Times New Roman" w:hAnsi="Times New Roman" w:cs="Times New Roman"/>
      <w:b/>
      <w:bCs/>
      <w:sz w:val="22"/>
      <w:szCs w:val="22"/>
    </w:rPr>
  </w:style>
  <w:style w:type="character" w:customStyle="1" w:styleId="FontStyle83">
    <w:name w:val="Font Style83"/>
    <w:uiPriority w:val="99"/>
    <w:rsid w:val="002759AB"/>
    <w:rPr>
      <w:rFonts w:ascii="Times New Roman" w:hAnsi="Times New Roman" w:cs="Times New Roman"/>
      <w:sz w:val="22"/>
      <w:szCs w:val="22"/>
    </w:rPr>
  </w:style>
  <w:style w:type="paragraph" w:customStyle="1" w:styleId="Style12">
    <w:name w:val="Style12"/>
    <w:basedOn w:val="a"/>
    <w:uiPriority w:val="99"/>
    <w:rsid w:val="002759AB"/>
    <w:pPr>
      <w:widowControl w:val="0"/>
      <w:autoSpaceDE w:val="0"/>
      <w:autoSpaceDN w:val="0"/>
      <w:adjustRightInd w:val="0"/>
      <w:jc w:val="center"/>
    </w:pPr>
    <w:rPr>
      <w:rFonts w:ascii="Cambria" w:hAnsi="Cambria"/>
    </w:rPr>
  </w:style>
  <w:style w:type="paragraph" w:customStyle="1" w:styleId="Style37">
    <w:name w:val="Style37"/>
    <w:basedOn w:val="a"/>
    <w:uiPriority w:val="99"/>
    <w:rsid w:val="002759AB"/>
    <w:pPr>
      <w:widowControl w:val="0"/>
      <w:autoSpaceDE w:val="0"/>
      <w:autoSpaceDN w:val="0"/>
      <w:adjustRightInd w:val="0"/>
      <w:spacing w:line="230" w:lineRule="exact"/>
      <w:ind w:firstLine="86"/>
    </w:pPr>
    <w:rPr>
      <w:rFonts w:ascii="Cambria" w:hAnsi="Cambria"/>
    </w:rPr>
  </w:style>
  <w:style w:type="paragraph" w:customStyle="1" w:styleId="Style11">
    <w:name w:val="Style11"/>
    <w:basedOn w:val="a"/>
    <w:uiPriority w:val="99"/>
    <w:rsid w:val="002759AB"/>
    <w:pPr>
      <w:widowControl w:val="0"/>
      <w:autoSpaceDE w:val="0"/>
      <w:autoSpaceDN w:val="0"/>
      <w:adjustRightInd w:val="0"/>
      <w:spacing w:line="317" w:lineRule="exact"/>
      <w:ind w:firstLine="566"/>
      <w:jc w:val="both"/>
    </w:pPr>
    <w:rPr>
      <w:rFonts w:ascii="Cambria" w:hAnsi="Cambria"/>
    </w:rPr>
  </w:style>
  <w:style w:type="paragraph" w:customStyle="1" w:styleId="Style33">
    <w:name w:val="Style33"/>
    <w:basedOn w:val="a"/>
    <w:uiPriority w:val="99"/>
    <w:rsid w:val="002759AB"/>
    <w:pPr>
      <w:widowControl w:val="0"/>
      <w:autoSpaceDE w:val="0"/>
      <w:autoSpaceDN w:val="0"/>
      <w:adjustRightInd w:val="0"/>
      <w:spacing w:line="317" w:lineRule="exact"/>
      <w:jc w:val="both"/>
    </w:pPr>
    <w:rPr>
      <w:rFonts w:ascii="Cambria" w:hAnsi="Cambria"/>
    </w:rPr>
  </w:style>
  <w:style w:type="paragraph" w:customStyle="1" w:styleId="Style54">
    <w:name w:val="Style54"/>
    <w:basedOn w:val="a"/>
    <w:uiPriority w:val="99"/>
    <w:rsid w:val="002759AB"/>
    <w:pPr>
      <w:widowControl w:val="0"/>
      <w:autoSpaceDE w:val="0"/>
      <w:autoSpaceDN w:val="0"/>
      <w:adjustRightInd w:val="0"/>
      <w:spacing w:line="317" w:lineRule="exact"/>
      <w:ind w:hanging="360"/>
      <w:jc w:val="both"/>
    </w:pPr>
    <w:rPr>
      <w:rFonts w:ascii="Cambria" w:hAnsi="Cambria"/>
    </w:rPr>
  </w:style>
  <w:style w:type="paragraph" w:customStyle="1" w:styleId="Style14">
    <w:name w:val="Style14"/>
    <w:basedOn w:val="a"/>
    <w:uiPriority w:val="99"/>
    <w:rsid w:val="002759AB"/>
    <w:pPr>
      <w:widowControl w:val="0"/>
      <w:autoSpaceDE w:val="0"/>
      <w:autoSpaceDN w:val="0"/>
      <w:adjustRightInd w:val="0"/>
      <w:spacing w:line="319" w:lineRule="exact"/>
      <w:ind w:firstLine="715"/>
      <w:jc w:val="both"/>
    </w:pPr>
    <w:rPr>
      <w:rFonts w:ascii="Cambria" w:hAnsi="Cambria"/>
    </w:rPr>
  </w:style>
  <w:style w:type="paragraph" w:customStyle="1" w:styleId="Style23">
    <w:name w:val="Style23"/>
    <w:basedOn w:val="a"/>
    <w:uiPriority w:val="99"/>
    <w:rsid w:val="002759AB"/>
    <w:pPr>
      <w:widowControl w:val="0"/>
      <w:autoSpaceDE w:val="0"/>
      <w:autoSpaceDN w:val="0"/>
      <w:adjustRightInd w:val="0"/>
      <w:spacing w:line="317" w:lineRule="exact"/>
    </w:pPr>
    <w:rPr>
      <w:rFonts w:ascii="Cambria" w:hAnsi="Cambria"/>
    </w:rPr>
  </w:style>
  <w:style w:type="paragraph" w:customStyle="1" w:styleId="Default">
    <w:name w:val="Default"/>
    <w:uiPriority w:val="99"/>
    <w:rsid w:val="002759AB"/>
    <w:pPr>
      <w:autoSpaceDE w:val="0"/>
      <w:autoSpaceDN w:val="0"/>
      <w:adjustRightInd w:val="0"/>
    </w:pPr>
    <w:rPr>
      <w:rFonts w:ascii="Calibri" w:eastAsia="Times New Roman" w:hAnsi="Calibri"/>
      <w:color w:val="000000"/>
      <w:sz w:val="24"/>
      <w:szCs w:val="24"/>
      <w:lang w:eastAsia="en-US"/>
    </w:rPr>
  </w:style>
  <w:style w:type="paragraph" w:customStyle="1" w:styleId="Style8">
    <w:name w:val="Style8"/>
    <w:basedOn w:val="a"/>
    <w:uiPriority w:val="99"/>
    <w:rsid w:val="002759AB"/>
    <w:pPr>
      <w:widowControl w:val="0"/>
      <w:autoSpaceDE w:val="0"/>
      <w:autoSpaceDN w:val="0"/>
      <w:adjustRightInd w:val="0"/>
      <w:spacing w:line="274" w:lineRule="exact"/>
      <w:jc w:val="center"/>
    </w:pPr>
    <w:rPr>
      <w:rFonts w:ascii="Cambria" w:hAnsi="Cambria"/>
    </w:rPr>
  </w:style>
  <w:style w:type="character" w:customStyle="1" w:styleId="aff4">
    <w:name w:val="Основной текст_"/>
    <w:link w:val="72"/>
    <w:uiPriority w:val="99"/>
    <w:locked/>
    <w:rsid w:val="002759AB"/>
    <w:rPr>
      <w:rFonts w:ascii="Arial Unicode MS" w:eastAsia="Arial Unicode MS" w:hAnsi="Arial Unicode MS" w:cs="Arial Unicode MS"/>
      <w:sz w:val="23"/>
      <w:szCs w:val="23"/>
      <w:shd w:val="clear" w:color="auto" w:fill="FFFFFF"/>
    </w:rPr>
  </w:style>
  <w:style w:type="paragraph" w:customStyle="1" w:styleId="72">
    <w:name w:val="Основной текст7"/>
    <w:basedOn w:val="a"/>
    <w:link w:val="aff4"/>
    <w:uiPriority w:val="99"/>
    <w:rsid w:val="002759AB"/>
    <w:pPr>
      <w:widowControl w:val="0"/>
      <w:shd w:val="clear" w:color="auto" w:fill="FFFFFF"/>
      <w:spacing w:after="1920" w:line="274" w:lineRule="exact"/>
      <w:ind w:hanging="360"/>
      <w:jc w:val="right"/>
    </w:pPr>
    <w:rPr>
      <w:rFonts w:ascii="Arial Unicode MS" w:eastAsia="Arial Unicode MS" w:hAnsi="Arial Unicode MS" w:cs="Arial Unicode MS"/>
      <w:sz w:val="23"/>
      <w:szCs w:val="23"/>
      <w:shd w:val="clear" w:color="auto" w:fill="FFFFFF"/>
    </w:rPr>
  </w:style>
  <w:style w:type="paragraph" w:customStyle="1" w:styleId="Style5">
    <w:name w:val="Style5"/>
    <w:basedOn w:val="a"/>
    <w:uiPriority w:val="99"/>
    <w:rsid w:val="002759AB"/>
    <w:pPr>
      <w:widowControl w:val="0"/>
      <w:autoSpaceDE w:val="0"/>
      <w:autoSpaceDN w:val="0"/>
      <w:adjustRightInd w:val="0"/>
      <w:spacing w:line="518" w:lineRule="exact"/>
    </w:pPr>
    <w:rPr>
      <w:rFonts w:ascii="Cambria" w:hAnsi="Cambria"/>
    </w:rPr>
  </w:style>
  <w:style w:type="paragraph" w:customStyle="1" w:styleId="Style22">
    <w:name w:val="Style22"/>
    <w:basedOn w:val="a"/>
    <w:uiPriority w:val="99"/>
    <w:rsid w:val="002759AB"/>
    <w:pPr>
      <w:widowControl w:val="0"/>
      <w:autoSpaceDE w:val="0"/>
      <w:autoSpaceDN w:val="0"/>
      <w:adjustRightInd w:val="0"/>
      <w:spacing w:line="314" w:lineRule="exact"/>
      <w:ind w:firstLine="696"/>
    </w:pPr>
    <w:rPr>
      <w:rFonts w:ascii="Cambria" w:hAnsi="Cambria"/>
    </w:rPr>
  </w:style>
  <w:style w:type="paragraph" w:customStyle="1" w:styleId="211">
    <w:name w:val="Основной текст 21"/>
    <w:basedOn w:val="a"/>
    <w:uiPriority w:val="99"/>
    <w:rsid w:val="002759AB"/>
    <w:pPr>
      <w:overflowPunct w:val="0"/>
      <w:autoSpaceDE w:val="0"/>
      <w:autoSpaceDN w:val="0"/>
      <w:adjustRightInd w:val="0"/>
      <w:ind w:firstLine="709"/>
      <w:jc w:val="both"/>
      <w:textAlignment w:val="baseline"/>
    </w:pPr>
    <w:rPr>
      <w:rFonts w:ascii="Calibri" w:hAnsi="Calibri"/>
      <w:sz w:val="28"/>
      <w:szCs w:val="20"/>
    </w:rPr>
  </w:style>
  <w:style w:type="character" w:customStyle="1" w:styleId="FontStyle107">
    <w:name w:val="Font Style107"/>
    <w:uiPriority w:val="99"/>
    <w:rsid w:val="002759AB"/>
    <w:rPr>
      <w:rFonts w:ascii="Times New Roman" w:hAnsi="Times New Roman" w:cs="Times New Roman"/>
      <w:sz w:val="20"/>
      <w:szCs w:val="20"/>
    </w:rPr>
  </w:style>
  <w:style w:type="character" w:customStyle="1" w:styleId="FontStyle173">
    <w:name w:val="Font Style173"/>
    <w:uiPriority w:val="99"/>
    <w:rsid w:val="002759AB"/>
    <w:rPr>
      <w:rFonts w:ascii="Times New Roman" w:hAnsi="Times New Roman" w:cs="Times New Roman"/>
      <w:b/>
      <w:bCs/>
      <w:sz w:val="18"/>
      <w:szCs w:val="18"/>
    </w:rPr>
  </w:style>
  <w:style w:type="paragraph" w:customStyle="1" w:styleId="Style75">
    <w:name w:val="Style75"/>
    <w:basedOn w:val="a"/>
    <w:uiPriority w:val="99"/>
    <w:rsid w:val="002759AB"/>
    <w:pPr>
      <w:widowControl w:val="0"/>
      <w:autoSpaceDE w:val="0"/>
      <w:autoSpaceDN w:val="0"/>
      <w:adjustRightInd w:val="0"/>
    </w:pPr>
    <w:rPr>
      <w:rFonts w:ascii="Calibri" w:hAnsi="Calibri"/>
    </w:rPr>
  </w:style>
  <w:style w:type="character" w:customStyle="1" w:styleId="FontStyle150">
    <w:name w:val="Font Style150"/>
    <w:uiPriority w:val="99"/>
    <w:rsid w:val="002759AB"/>
    <w:rPr>
      <w:rFonts w:ascii="Times New Roman" w:hAnsi="Times New Roman" w:cs="Times New Roman"/>
      <w:spacing w:val="10"/>
      <w:sz w:val="16"/>
      <w:szCs w:val="16"/>
    </w:rPr>
  </w:style>
  <w:style w:type="paragraph" w:customStyle="1" w:styleId="Style86">
    <w:name w:val="Style86"/>
    <w:basedOn w:val="a"/>
    <w:uiPriority w:val="99"/>
    <w:rsid w:val="002759AB"/>
    <w:pPr>
      <w:widowControl w:val="0"/>
      <w:autoSpaceDE w:val="0"/>
      <w:autoSpaceDN w:val="0"/>
      <w:adjustRightInd w:val="0"/>
    </w:pPr>
    <w:rPr>
      <w:rFonts w:ascii="Calibri" w:hAnsi="Calibri"/>
    </w:rPr>
  </w:style>
  <w:style w:type="paragraph" w:customStyle="1" w:styleId="Style89">
    <w:name w:val="Style89"/>
    <w:basedOn w:val="a"/>
    <w:uiPriority w:val="99"/>
    <w:rsid w:val="002759AB"/>
    <w:pPr>
      <w:widowControl w:val="0"/>
      <w:autoSpaceDE w:val="0"/>
      <w:autoSpaceDN w:val="0"/>
      <w:adjustRightInd w:val="0"/>
    </w:pPr>
    <w:rPr>
      <w:rFonts w:ascii="Calibri" w:hAnsi="Calibri"/>
    </w:rPr>
  </w:style>
  <w:style w:type="character" w:customStyle="1" w:styleId="FontStyle118">
    <w:name w:val="Font Style118"/>
    <w:uiPriority w:val="99"/>
    <w:rsid w:val="002759AB"/>
    <w:rPr>
      <w:rFonts w:ascii="Times New Roman" w:hAnsi="Times New Roman" w:cs="Times New Roman"/>
      <w:b/>
      <w:bCs/>
      <w:i/>
      <w:iCs/>
      <w:sz w:val="20"/>
      <w:szCs w:val="20"/>
    </w:rPr>
  </w:style>
  <w:style w:type="character" w:customStyle="1" w:styleId="FontStyle120">
    <w:name w:val="Font Style120"/>
    <w:uiPriority w:val="99"/>
    <w:rsid w:val="002759AB"/>
    <w:rPr>
      <w:rFonts w:ascii="Trebuchet MS" w:hAnsi="Trebuchet MS" w:cs="Trebuchet MS"/>
      <w:b/>
      <w:bCs/>
      <w:sz w:val="18"/>
      <w:szCs w:val="18"/>
    </w:rPr>
  </w:style>
  <w:style w:type="character" w:customStyle="1" w:styleId="FontStyle121">
    <w:name w:val="Font Style121"/>
    <w:uiPriority w:val="99"/>
    <w:rsid w:val="002759AB"/>
    <w:rPr>
      <w:rFonts w:ascii="Book Antiqua" w:hAnsi="Book Antiqua" w:cs="Book Antiqua"/>
      <w:b/>
      <w:bCs/>
      <w:spacing w:val="20"/>
      <w:sz w:val="16"/>
      <w:szCs w:val="16"/>
    </w:rPr>
  </w:style>
  <w:style w:type="paragraph" w:customStyle="1" w:styleId="Style44">
    <w:name w:val="Style44"/>
    <w:basedOn w:val="a"/>
    <w:uiPriority w:val="99"/>
    <w:rsid w:val="002759AB"/>
    <w:pPr>
      <w:widowControl w:val="0"/>
      <w:autoSpaceDE w:val="0"/>
      <w:autoSpaceDN w:val="0"/>
      <w:adjustRightInd w:val="0"/>
    </w:pPr>
    <w:rPr>
      <w:rFonts w:ascii="Calibri" w:hAnsi="Calibri"/>
    </w:rPr>
  </w:style>
  <w:style w:type="paragraph" w:customStyle="1" w:styleId="Style49">
    <w:name w:val="Style49"/>
    <w:basedOn w:val="a"/>
    <w:uiPriority w:val="99"/>
    <w:rsid w:val="002759AB"/>
    <w:pPr>
      <w:widowControl w:val="0"/>
      <w:autoSpaceDE w:val="0"/>
      <w:autoSpaceDN w:val="0"/>
      <w:adjustRightInd w:val="0"/>
    </w:pPr>
    <w:rPr>
      <w:rFonts w:ascii="Calibri" w:hAnsi="Calibri"/>
    </w:rPr>
  </w:style>
  <w:style w:type="paragraph" w:customStyle="1" w:styleId="Style50">
    <w:name w:val="Style50"/>
    <w:basedOn w:val="a"/>
    <w:uiPriority w:val="99"/>
    <w:rsid w:val="002759AB"/>
    <w:pPr>
      <w:widowControl w:val="0"/>
      <w:autoSpaceDE w:val="0"/>
      <w:autoSpaceDN w:val="0"/>
      <w:adjustRightInd w:val="0"/>
    </w:pPr>
    <w:rPr>
      <w:rFonts w:ascii="Calibri" w:hAnsi="Calibri"/>
    </w:rPr>
  </w:style>
  <w:style w:type="paragraph" w:customStyle="1" w:styleId="Style51">
    <w:name w:val="Style51"/>
    <w:basedOn w:val="a"/>
    <w:uiPriority w:val="99"/>
    <w:rsid w:val="002759AB"/>
    <w:pPr>
      <w:widowControl w:val="0"/>
      <w:autoSpaceDE w:val="0"/>
      <w:autoSpaceDN w:val="0"/>
      <w:adjustRightInd w:val="0"/>
    </w:pPr>
    <w:rPr>
      <w:rFonts w:ascii="Calibri" w:hAnsi="Calibri"/>
    </w:rPr>
  </w:style>
  <w:style w:type="paragraph" w:customStyle="1" w:styleId="Style53">
    <w:name w:val="Style53"/>
    <w:basedOn w:val="a"/>
    <w:uiPriority w:val="99"/>
    <w:rsid w:val="002759AB"/>
    <w:pPr>
      <w:widowControl w:val="0"/>
      <w:autoSpaceDE w:val="0"/>
      <w:autoSpaceDN w:val="0"/>
      <w:adjustRightInd w:val="0"/>
    </w:pPr>
    <w:rPr>
      <w:rFonts w:ascii="Calibri" w:hAnsi="Calibri"/>
    </w:rPr>
  </w:style>
  <w:style w:type="paragraph" w:customStyle="1" w:styleId="Style55">
    <w:name w:val="Style55"/>
    <w:basedOn w:val="a"/>
    <w:uiPriority w:val="99"/>
    <w:rsid w:val="002759AB"/>
    <w:pPr>
      <w:widowControl w:val="0"/>
      <w:autoSpaceDE w:val="0"/>
      <w:autoSpaceDN w:val="0"/>
      <w:adjustRightInd w:val="0"/>
    </w:pPr>
    <w:rPr>
      <w:rFonts w:ascii="Calibri" w:hAnsi="Calibri"/>
    </w:rPr>
  </w:style>
  <w:style w:type="paragraph" w:customStyle="1" w:styleId="Style56">
    <w:name w:val="Style56"/>
    <w:basedOn w:val="a"/>
    <w:uiPriority w:val="99"/>
    <w:rsid w:val="002759AB"/>
    <w:pPr>
      <w:widowControl w:val="0"/>
      <w:autoSpaceDE w:val="0"/>
      <w:autoSpaceDN w:val="0"/>
      <w:adjustRightInd w:val="0"/>
    </w:pPr>
    <w:rPr>
      <w:rFonts w:ascii="Calibri" w:hAnsi="Calibri"/>
    </w:rPr>
  </w:style>
  <w:style w:type="paragraph" w:customStyle="1" w:styleId="Style57">
    <w:name w:val="Style57"/>
    <w:basedOn w:val="a"/>
    <w:uiPriority w:val="99"/>
    <w:rsid w:val="002759AB"/>
    <w:pPr>
      <w:widowControl w:val="0"/>
      <w:autoSpaceDE w:val="0"/>
      <w:autoSpaceDN w:val="0"/>
      <w:adjustRightInd w:val="0"/>
    </w:pPr>
    <w:rPr>
      <w:rFonts w:ascii="Calibri" w:hAnsi="Calibri"/>
    </w:rPr>
  </w:style>
  <w:style w:type="paragraph" w:customStyle="1" w:styleId="Style58">
    <w:name w:val="Style58"/>
    <w:basedOn w:val="a"/>
    <w:uiPriority w:val="99"/>
    <w:rsid w:val="002759AB"/>
    <w:pPr>
      <w:widowControl w:val="0"/>
      <w:autoSpaceDE w:val="0"/>
      <w:autoSpaceDN w:val="0"/>
      <w:adjustRightInd w:val="0"/>
    </w:pPr>
    <w:rPr>
      <w:rFonts w:ascii="Calibri" w:hAnsi="Calibri"/>
    </w:rPr>
  </w:style>
  <w:style w:type="paragraph" w:customStyle="1" w:styleId="Style59">
    <w:name w:val="Style59"/>
    <w:basedOn w:val="a"/>
    <w:uiPriority w:val="99"/>
    <w:rsid w:val="002759AB"/>
    <w:pPr>
      <w:widowControl w:val="0"/>
      <w:autoSpaceDE w:val="0"/>
      <w:autoSpaceDN w:val="0"/>
      <w:adjustRightInd w:val="0"/>
    </w:pPr>
    <w:rPr>
      <w:rFonts w:ascii="Calibri" w:hAnsi="Calibri"/>
    </w:rPr>
  </w:style>
  <w:style w:type="paragraph" w:customStyle="1" w:styleId="Style60">
    <w:name w:val="Style60"/>
    <w:basedOn w:val="a"/>
    <w:uiPriority w:val="99"/>
    <w:rsid w:val="002759AB"/>
    <w:pPr>
      <w:widowControl w:val="0"/>
      <w:autoSpaceDE w:val="0"/>
      <w:autoSpaceDN w:val="0"/>
      <w:adjustRightInd w:val="0"/>
    </w:pPr>
    <w:rPr>
      <w:rFonts w:ascii="Calibri" w:hAnsi="Calibri"/>
    </w:rPr>
  </w:style>
  <w:style w:type="paragraph" w:customStyle="1" w:styleId="Style62">
    <w:name w:val="Style62"/>
    <w:basedOn w:val="a"/>
    <w:uiPriority w:val="99"/>
    <w:rsid w:val="002759AB"/>
    <w:pPr>
      <w:widowControl w:val="0"/>
      <w:autoSpaceDE w:val="0"/>
      <w:autoSpaceDN w:val="0"/>
      <w:adjustRightInd w:val="0"/>
    </w:pPr>
    <w:rPr>
      <w:rFonts w:ascii="Calibri" w:hAnsi="Calibri"/>
    </w:rPr>
  </w:style>
  <w:style w:type="paragraph" w:customStyle="1" w:styleId="Style63">
    <w:name w:val="Style63"/>
    <w:basedOn w:val="a"/>
    <w:uiPriority w:val="99"/>
    <w:rsid w:val="002759AB"/>
    <w:pPr>
      <w:widowControl w:val="0"/>
      <w:autoSpaceDE w:val="0"/>
      <w:autoSpaceDN w:val="0"/>
      <w:adjustRightInd w:val="0"/>
    </w:pPr>
    <w:rPr>
      <w:rFonts w:ascii="Calibri" w:hAnsi="Calibri"/>
    </w:rPr>
  </w:style>
  <w:style w:type="character" w:customStyle="1" w:styleId="FontStyle97">
    <w:name w:val="Font Style97"/>
    <w:uiPriority w:val="99"/>
    <w:rsid w:val="002759AB"/>
    <w:rPr>
      <w:rFonts w:ascii="Times New Roman" w:hAnsi="Times New Roman" w:cs="Times New Roman"/>
      <w:b/>
      <w:bCs/>
      <w:i/>
      <w:iCs/>
      <w:sz w:val="20"/>
      <w:szCs w:val="20"/>
    </w:rPr>
  </w:style>
  <w:style w:type="character" w:customStyle="1" w:styleId="FontStyle119">
    <w:name w:val="Font Style119"/>
    <w:uiPriority w:val="99"/>
    <w:rsid w:val="002759AB"/>
    <w:rPr>
      <w:rFonts w:ascii="Times New Roman" w:hAnsi="Times New Roman" w:cs="Times New Roman"/>
      <w:sz w:val="20"/>
      <w:szCs w:val="20"/>
    </w:rPr>
  </w:style>
  <w:style w:type="character" w:customStyle="1" w:styleId="FontStyle122">
    <w:name w:val="Font Style122"/>
    <w:uiPriority w:val="99"/>
    <w:rsid w:val="002759AB"/>
    <w:rPr>
      <w:rFonts w:ascii="Courier New" w:hAnsi="Courier New" w:cs="Courier New"/>
      <w:b/>
      <w:bCs/>
      <w:sz w:val="18"/>
      <w:szCs w:val="18"/>
    </w:rPr>
  </w:style>
  <w:style w:type="character" w:customStyle="1" w:styleId="FontStyle123">
    <w:name w:val="Font Style123"/>
    <w:uiPriority w:val="99"/>
    <w:rsid w:val="002759AB"/>
    <w:rPr>
      <w:rFonts w:ascii="Times New Roman" w:hAnsi="Times New Roman" w:cs="Times New Roman"/>
      <w:b/>
      <w:bCs/>
      <w:sz w:val="12"/>
      <w:szCs w:val="12"/>
    </w:rPr>
  </w:style>
  <w:style w:type="character" w:customStyle="1" w:styleId="FontStyle124">
    <w:name w:val="Font Style124"/>
    <w:uiPriority w:val="99"/>
    <w:rsid w:val="002759AB"/>
    <w:rPr>
      <w:rFonts w:ascii="Sylfaen" w:hAnsi="Sylfaen" w:cs="Sylfaen"/>
      <w:sz w:val="42"/>
      <w:szCs w:val="42"/>
    </w:rPr>
  </w:style>
  <w:style w:type="character" w:customStyle="1" w:styleId="FontStyle125">
    <w:name w:val="Font Style125"/>
    <w:uiPriority w:val="99"/>
    <w:rsid w:val="002759AB"/>
    <w:rPr>
      <w:rFonts w:ascii="Times New Roman" w:hAnsi="Times New Roman" w:cs="Times New Roman"/>
      <w:spacing w:val="20"/>
      <w:sz w:val="18"/>
      <w:szCs w:val="18"/>
    </w:rPr>
  </w:style>
  <w:style w:type="character" w:customStyle="1" w:styleId="FontStyle126">
    <w:name w:val="Font Style126"/>
    <w:uiPriority w:val="99"/>
    <w:rsid w:val="002759AB"/>
    <w:rPr>
      <w:rFonts w:ascii="Times New Roman" w:hAnsi="Times New Roman" w:cs="Times New Roman"/>
      <w:spacing w:val="10"/>
      <w:sz w:val="18"/>
      <w:szCs w:val="18"/>
    </w:rPr>
  </w:style>
  <w:style w:type="character" w:customStyle="1" w:styleId="FontStyle127">
    <w:name w:val="Font Style127"/>
    <w:uiPriority w:val="99"/>
    <w:rsid w:val="002759AB"/>
    <w:rPr>
      <w:rFonts w:ascii="Times New Roman" w:hAnsi="Times New Roman" w:cs="Times New Roman"/>
      <w:sz w:val="18"/>
      <w:szCs w:val="18"/>
    </w:rPr>
  </w:style>
  <w:style w:type="character" w:customStyle="1" w:styleId="FontStyle128">
    <w:name w:val="Font Style128"/>
    <w:uiPriority w:val="99"/>
    <w:rsid w:val="002759AB"/>
    <w:rPr>
      <w:rFonts w:ascii="Lucida Sans Unicode" w:hAnsi="Lucida Sans Unicode" w:cs="Lucida Sans Unicode"/>
      <w:sz w:val="26"/>
      <w:szCs w:val="26"/>
    </w:rPr>
  </w:style>
  <w:style w:type="character" w:customStyle="1" w:styleId="FontStyle129">
    <w:name w:val="Font Style129"/>
    <w:uiPriority w:val="99"/>
    <w:rsid w:val="002759AB"/>
    <w:rPr>
      <w:rFonts w:ascii="Courier New" w:hAnsi="Courier New" w:cs="Courier New"/>
      <w:b/>
      <w:bCs/>
      <w:sz w:val="18"/>
      <w:szCs w:val="18"/>
    </w:rPr>
  </w:style>
  <w:style w:type="character" w:customStyle="1" w:styleId="FontStyle149">
    <w:name w:val="Font Style149"/>
    <w:uiPriority w:val="99"/>
    <w:rsid w:val="002759AB"/>
    <w:rPr>
      <w:rFonts w:ascii="Times New Roman" w:hAnsi="Times New Roman" w:cs="Times New Roman"/>
      <w:b/>
      <w:bCs/>
      <w:sz w:val="20"/>
      <w:szCs w:val="20"/>
    </w:rPr>
  </w:style>
  <w:style w:type="paragraph" w:customStyle="1" w:styleId="Style81">
    <w:name w:val="Style81"/>
    <w:basedOn w:val="a"/>
    <w:uiPriority w:val="99"/>
    <w:rsid w:val="002759AB"/>
    <w:pPr>
      <w:widowControl w:val="0"/>
      <w:autoSpaceDE w:val="0"/>
      <w:autoSpaceDN w:val="0"/>
      <w:adjustRightInd w:val="0"/>
      <w:spacing w:line="187" w:lineRule="exact"/>
      <w:jc w:val="right"/>
    </w:pPr>
    <w:rPr>
      <w:rFonts w:ascii="Calibri" w:hAnsi="Calibri"/>
    </w:rPr>
  </w:style>
  <w:style w:type="paragraph" w:customStyle="1" w:styleId="Style82">
    <w:name w:val="Style82"/>
    <w:basedOn w:val="a"/>
    <w:uiPriority w:val="99"/>
    <w:rsid w:val="002759AB"/>
    <w:pPr>
      <w:widowControl w:val="0"/>
      <w:autoSpaceDE w:val="0"/>
      <w:autoSpaceDN w:val="0"/>
      <w:adjustRightInd w:val="0"/>
    </w:pPr>
    <w:rPr>
      <w:rFonts w:ascii="Calibri" w:hAnsi="Calibri"/>
    </w:rPr>
  </w:style>
  <w:style w:type="paragraph" w:customStyle="1" w:styleId="Style83">
    <w:name w:val="Style83"/>
    <w:basedOn w:val="a"/>
    <w:uiPriority w:val="99"/>
    <w:rsid w:val="002759AB"/>
    <w:pPr>
      <w:widowControl w:val="0"/>
      <w:autoSpaceDE w:val="0"/>
      <w:autoSpaceDN w:val="0"/>
      <w:adjustRightInd w:val="0"/>
      <w:spacing w:line="182" w:lineRule="exact"/>
      <w:jc w:val="center"/>
    </w:pPr>
    <w:rPr>
      <w:rFonts w:ascii="Calibri" w:hAnsi="Calibri"/>
    </w:rPr>
  </w:style>
  <w:style w:type="paragraph" w:customStyle="1" w:styleId="Style84">
    <w:name w:val="Style84"/>
    <w:basedOn w:val="a"/>
    <w:uiPriority w:val="99"/>
    <w:rsid w:val="002759AB"/>
    <w:pPr>
      <w:widowControl w:val="0"/>
      <w:autoSpaceDE w:val="0"/>
      <w:autoSpaceDN w:val="0"/>
      <w:adjustRightInd w:val="0"/>
    </w:pPr>
    <w:rPr>
      <w:rFonts w:ascii="Calibri" w:hAnsi="Calibri"/>
    </w:rPr>
  </w:style>
  <w:style w:type="character" w:customStyle="1" w:styleId="FontStyle139">
    <w:name w:val="Font Style139"/>
    <w:uiPriority w:val="99"/>
    <w:rsid w:val="002759AB"/>
    <w:rPr>
      <w:rFonts w:ascii="Franklin Gothic Demi Cond" w:hAnsi="Franklin Gothic Demi Cond" w:cs="Franklin Gothic Demi Cond"/>
      <w:b/>
      <w:bCs/>
      <w:smallCaps/>
      <w:spacing w:val="10"/>
      <w:sz w:val="14"/>
      <w:szCs w:val="14"/>
    </w:rPr>
  </w:style>
  <w:style w:type="character" w:customStyle="1" w:styleId="FontStyle140">
    <w:name w:val="Font Style140"/>
    <w:uiPriority w:val="99"/>
    <w:rsid w:val="002759AB"/>
    <w:rPr>
      <w:rFonts w:ascii="Courier New" w:hAnsi="Courier New" w:cs="Courier New"/>
      <w:b/>
      <w:bCs/>
      <w:sz w:val="24"/>
      <w:szCs w:val="24"/>
    </w:rPr>
  </w:style>
  <w:style w:type="character" w:customStyle="1" w:styleId="FontStyle141">
    <w:name w:val="Font Style141"/>
    <w:uiPriority w:val="99"/>
    <w:rsid w:val="002759AB"/>
    <w:rPr>
      <w:rFonts w:ascii="Times New Roman" w:hAnsi="Times New Roman" w:cs="Times New Roman"/>
      <w:b/>
      <w:bCs/>
      <w:sz w:val="12"/>
      <w:szCs w:val="12"/>
    </w:rPr>
  </w:style>
  <w:style w:type="character" w:customStyle="1" w:styleId="FontStyle142">
    <w:name w:val="Font Style142"/>
    <w:uiPriority w:val="99"/>
    <w:rsid w:val="002759AB"/>
    <w:rPr>
      <w:rFonts w:ascii="Times New Roman" w:hAnsi="Times New Roman" w:cs="Times New Roman"/>
      <w:spacing w:val="20"/>
      <w:sz w:val="12"/>
      <w:szCs w:val="12"/>
    </w:rPr>
  </w:style>
  <w:style w:type="character" w:customStyle="1" w:styleId="FontStyle157">
    <w:name w:val="Font Style157"/>
    <w:uiPriority w:val="99"/>
    <w:rsid w:val="002759AB"/>
    <w:rPr>
      <w:rFonts w:ascii="Franklin Gothic Heavy" w:hAnsi="Franklin Gothic Heavy" w:cs="Franklin Gothic Heavy"/>
      <w:sz w:val="16"/>
      <w:szCs w:val="16"/>
    </w:rPr>
  </w:style>
  <w:style w:type="character" w:customStyle="1" w:styleId="FontStyle112">
    <w:name w:val="Font Style112"/>
    <w:uiPriority w:val="99"/>
    <w:rsid w:val="002759AB"/>
    <w:rPr>
      <w:rFonts w:ascii="Courier New" w:hAnsi="Courier New" w:cs="Courier New"/>
      <w:b/>
      <w:bCs/>
      <w:sz w:val="18"/>
      <w:szCs w:val="18"/>
    </w:rPr>
  </w:style>
  <w:style w:type="character" w:customStyle="1" w:styleId="FontStyle153">
    <w:name w:val="Font Style153"/>
    <w:uiPriority w:val="99"/>
    <w:rsid w:val="002759AB"/>
    <w:rPr>
      <w:rFonts w:ascii="Times New Roman" w:hAnsi="Times New Roman" w:cs="Times New Roman"/>
      <w:b/>
      <w:bCs/>
      <w:sz w:val="22"/>
      <w:szCs w:val="22"/>
    </w:rPr>
  </w:style>
  <w:style w:type="character" w:customStyle="1" w:styleId="FontStyle159">
    <w:name w:val="Font Style159"/>
    <w:uiPriority w:val="99"/>
    <w:rsid w:val="002759AB"/>
    <w:rPr>
      <w:rFonts w:ascii="Arial Narrow" w:hAnsi="Arial Narrow" w:cs="Arial Narrow"/>
      <w:b/>
      <w:bCs/>
      <w:sz w:val="16"/>
      <w:szCs w:val="16"/>
    </w:rPr>
  </w:style>
  <w:style w:type="character" w:customStyle="1" w:styleId="FontStyle160">
    <w:name w:val="Font Style160"/>
    <w:uiPriority w:val="99"/>
    <w:rsid w:val="002759AB"/>
    <w:rPr>
      <w:rFonts w:ascii="Times New Roman" w:hAnsi="Times New Roman" w:cs="Times New Roman"/>
      <w:b/>
      <w:bCs/>
      <w:sz w:val="20"/>
      <w:szCs w:val="20"/>
    </w:rPr>
  </w:style>
  <w:style w:type="character" w:customStyle="1" w:styleId="FontStyle161">
    <w:name w:val="Font Style161"/>
    <w:uiPriority w:val="99"/>
    <w:rsid w:val="002759AB"/>
    <w:rPr>
      <w:rFonts w:ascii="Times New Roman" w:hAnsi="Times New Roman" w:cs="Times New Roman"/>
      <w:b/>
      <w:bCs/>
      <w:sz w:val="20"/>
      <w:szCs w:val="20"/>
    </w:rPr>
  </w:style>
  <w:style w:type="character" w:customStyle="1" w:styleId="FontStyle162">
    <w:name w:val="Font Style162"/>
    <w:uiPriority w:val="99"/>
    <w:rsid w:val="002759AB"/>
    <w:rPr>
      <w:rFonts w:ascii="Trebuchet MS" w:hAnsi="Trebuchet MS" w:cs="Trebuchet MS"/>
      <w:b/>
      <w:bCs/>
      <w:sz w:val="18"/>
      <w:szCs w:val="18"/>
    </w:rPr>
  </w:style>
  <w:style w:type="paragraph" w:customStyle="1" w:styleId="Style88">
    <w:name w:val="Style88"/>
    <w:basedOn w:val="a"/>
    <w:uiPriority w:val="99"/>
    <w:rsid w:val="002759AB"/>
    <w:pPr>
      <w:widowControl w:val="0"/>
      <w:autoSpaceDE w:val="0"/>
      <w:autoSpaceDN w:val="0"/>
      <w:adjustRightInd w:val="0"/>
    </w:pPr>
    <w:rPr>
      <w:rFonts w:ascii="Calibri" w:hAnsi="Calibri"/>
    </w:rPr>
  </w:style>
  <w:style w:type="character" w:customStyle="1" w:styleId="FontStyle144">
    <w:name w:val="Font Style144"/>
    <w:uiPriority w:val="99"/>
    <w:rsid w:val="002759AB"/>
    <w:rPr>
      <w:rFonts w:ascii="Trebuchet MS" w:hAnsi="Trebuchet MS" w:cs="Trebuchet MS"/>
      <w:b/>
      <w:bCs/>
      <w:i/>
      <w:iCs/>
      <w:sz w:val="12"/>
      <w:szCs w:val="12"/>
    </w:rPr>
  </w:style>
  <w:style w:type="character" w:customStyle="1" w:styleId="FontStyle163">
    <w:name w:val="Font Style163"/>
    <w:uiPriority w:val="99"/>
    <w:rsid w:val="002759AB"/>
    <w:rPr>
      <w:rFonts w:ascii="Century Gothic" w:hAnsi="Century Gothic" w:cs="Century Gothic"/>
      <w:b/>
      <w:bCs/>
      <w:spacing w:val="-20"/>
      <w:sz w:val="22"/>
      <w:szCs w:val="22"/>
    </w:rPr>
  </w:style>
  <w:style w:type="character" w:customStyle="1" w:styleId="FontStyle164">
    <w:name w:val="Font Style164"/>
    <w:uiPriority w:val="99"/>
    <w:rsid w:val="002759AB"/>
    <w:rPr>
      <w:rFonts w:ascii="Times New Roman" w:hAnsi="Times New Roman" w:cs="Times New Roman"/>
      <w:i/>
      <w:iCs/>
      <w:sz w:val="20"/>
      <w:szCs w:val="20"/>
    </w:rPr>
  </w:style>
  <w:style w:type="character" w:customStyle="1" w:styleId="FontStyle165">
    <w:name w:val="Font Style165"/>
    <w:uiPriority w:val="99"/>
    <w:rsid w:val="002759AB"/>
    <w:rPr>
      <w:rFonts w:ascii="Times New Roman" w:hAnsi="Times New Roman" w:cs="Times New Roman"/>
      <w:sz w:val="20"/>
      <w:szCs w:val="20"/>
    </w:rPr>
  </w:style>
  <w:style w:type="paragraph" w:customStyle="1" w:styleId="Style21">
    <w:name w:val="Style21"/>
    <w:basedOn w:val="a"/>
    <w:uiPriority w:val="99"/>
    <w:rsid w:val="002759AB"/>
    <w:pPr>
      <w:widowControl w:val="0"/>
      <w:autoSpaceDE w:val="0"/>
      <w:autoSpaceDN w:val="0"/>
      <w:adjustRightInd w:val="0"/>
      <w:spacing w:line="266" w:lineRule="exact"/>
      <w:ind w:firstLine="274"/>
    </w:pPr>
    <w:rPr>
      <w:rFonts w:ascii="Calibri" w:hAnsi="Calibri"/>
    </w:rPr>
  </w:style>
  <w:style w:type="character" w:customStyle="1" w:styleId="FontStyle111">
    <w:name w:val="Font Style111"/>
    <w:uiPriority w:val="99"/>
    <w:rsid w:val="002759AB"/>
    <w:rPr>
      <w:rFonts w:ascii="Franklin Gothic Demi Cond" w:hAnsi="Franklin Gothic Demi Cond" w:cs="Franklin Gothic Demi Cond"/>
      <w:sz w:val="20"/>
      <w:szCs w:val="20"/>
    </w:rPr>
  </w:style>
  <w:style w:type="paragraph" w:customStyle="1" w:styleId="Style2">
    <w:name w:val="Style2"/>
    <w:basedOn w:val="a"/>
    <w:uiPriority w:val="99"/>
    <w:rsid w:val="002759AB"/>
    <w:pPr>
      <w:widowControl w:val="0"/>
      <w:autoSpaceDE w:val="0"/>
      <w:autoSpaceDN w:val="0"/>
      <w:adjustRightInd w:val="0"/>
    </w:pPr>
    <w:rPr>
      <w:rFonts w:ascii="Calibri" w:hAnsi="Calibri"/>
    </w:rPr>
  </w:style>
  <w:style w:type="paragraph" w:customStyle="1" w:styleId="Style3">
    <w:name w:val="Style3"/>
    <w:basedOn w:val="a"/>
    <w:uiPriority w:val="99"/>
    <w:rsid w:val="002759AB"/>
    <w:pPr>
      <w:widowControl w:val="0"/>
      <w:autoSpaceDE w:val="0"/>
      <w:autoSpaceDN w:val="0"/>
      <w:adjustRightInd w:val="0"/>
    </w:pPr>
    <w:rPr>
      <w:rFonts w:ascii="Calibri" w:hAnsi="Calibri"/>
    </w:rPr>
  </w:style>
  <w:style w:type="paragraph" w:customStyle="1" w:styleId="Style4">
    <w:name w:val="Style4"/>
    <w:basedOn w:val="a"/>
    <w:uiPriority w:val="99"/>
    <w:rsid w:val="002759AB"/>
    <w:pPr>
      <w:widowControl w:val="0"/>
      <w:autoSpaceDE w:val="0"/>
      <w:autoSpaceDN w:val="0"/>
      <w:adjustRightInd w:val="0"/>
    </w:pPr>
    <w:rPr>
      <w:rFonts w:ascii="Calibri" w:hAnsi="Calibri"/>
    </w:rPr>
  </w:style>
  <w:style w:type="paragraph" w:customStyle="1" w:styleId="Style7">
    <w:name w:val="Style7"/>
    <w:basedOn w:val="a"/>
    <w:uiPriority w:val="99"/>
    <w:rsid w:val="002759AB"/>
    <w:pPr>
      <w:widowControl w:val="0"/>
      <w:autoSpaceDE w:val="0"/>
      <w:autoSpaceDN w:val="0"/>
      <w:adjustRightInd w:val="0"/>
    </w:pPr>
    <w:rPr>
      <w:rFonts w:ascii="Calibri" w:hAnsi="Calibri"/>
    </w:rPr>
  </w:style>
  <w:style w:type="character" w:customStyle="1" w:styleId="FontStyle98">
    <w:name w:val="Font Style98"/>
    <w:uiPriority w:val="99"/>
    <w:rsid w:val="002759AB"/>
    <w:rPr>
      <w:rFonts w:ascii="Courier New" w:hAnsi="Courier New" w:cs="Courier New"/>
      <w:b/>
      <w:bCs/>
      <w:sz w:val="18"/>
      <w:szCs w:val="18"/>
    </w:rPr>
  </w:style>
  <w:style w:type="character" w:customStyle="1" w:styleId="FontStyle99">
    <w:name w:val="Font Style99"/>
    <w:uiPriority w:val="99"/>
    <w:rsid w:val="002759AB"/>
    <w:rPr>
      <w:rFonts w:ascii="Times New Roman" w:hAnsi="Times New Roman" w:cs="Times New Roman"/>
      <w:b/>
      <w:bCs/>
      <w:sz w:val="12"/>
      <w:szCs w:val="12"/>
    </w:rPr>
  </w:style>
  <w:style w:type="character" w:customStyle="1" w:styleId="FontStyle100">
    <w:name w:val="Font Style100"/>
    <w:uiPriority w:val="99"/>
    <w:rsid w:val="002759AB"/>
    <w:rPr>
      <w:rFonts w:ascii="Trebuchet MS" w:hAnsi="Trebuchet MS" w:cs="Trebuchet MS"/>
      <w:b/>
      <w:bCs/>
      <w:sz w:val="18"/>
      <w:szCs w:val="18"/>
    </w:rPr>
  </w:style>
  <w:style w:type="character" w:customStyle="1" w:styleId="FontStyle101">
    <w:name w:val="Font Style101"/>
    <w:uiPriority w:val="99"/>
    <w:rsid w:val="002759AB"/>
    <w:rPr>
      <w:rFonts w:ascii="Franklin Gothic Demi Cond" w:hAnsi="Franklin Gothic Demi Cond" w:cs="Franklin Gothic Demi Cond"/>
      <w:b/>
      <w:bCs/>
      <w:sz w:val="20"/>
      <w:szCs w:val="20"/>
    </w:rPr>
  </w:style>
  <w:style w:type="character" w:customStyle="1" w:styleId="FontStyle102">
    <w:name w:val="Font Style102"/>
    <w:uiPriority w:val="99"/>
    <w:rsid w:val="002759AB"/>
    <w:rPr>
      <w:rFonts w:ascii="Sylfaen" w:hAnsi="Sylfaen" w:cs="Sylfaen"/>
      <w:sz w:val="20"/>
      <w:szCs w:val="20"/>
    </w:rPr>
  </w:style>
  <w:style w:type="character" w:customStyle="1" w:styleId="FontStyle103">
    <w:name w:val="Font Style103"/>
    <w:uiPriority w:val="99"/>
    <w:rsid w:val="002759AB"/>
    <w:rPr>
      <w:rFonts w:ascii="Times New Roman" w:hAnsi="Times New Roman" w:cs="Times New Roman"/>
      <w:b/>
      <w:bCs/>
      <w:sz w:val="16"/>
      <w:szCs w:val="16"/>
    </w:rPr>
  </w:style>
  <w:style w:type="character" w:customStyle="1" w:styleId="FontStyle104">
    <w:name w:val="Font Style104"/>
    <w:uiPriority w:val="99"/>
    <w:rsid w:val="002759AB"/>
    <w:rPr>
      <w:rFonts w:ascii="Times New Roman" w:hAnsi="Times New Roman" w:cs="Times New Roman"/>
      <w:b/>
      <w:bCs/>
      <w:spacing w:val="20"/>
      <w:sz w:val="10"/>
      <w:szCs w:val="10"/>
    </w:rPr>
  </w:style>
  <w:style w:type="character" w:customStyle="1" w:styleId="FontStyle105">
    <w:name w:val="Font Style105"/>
    <w:uiPriority w:val="99"/>
    <w:rsid w:val="002759AB"/>
    <w:rPr>
      <w:rFonts w:ascii="Times New Roman" w:hAnsi="Times New Roman" w:cs="Times New Roman"/>
      <w:b/>
      <w:bCs/>
      <w:sz w:val="8"/>
      <w:szCs w:val="8"/>
    </w:rPr>
  </w:style>
  <w:style w:type="character" w:customStyle="1" w:styleId="FontStyle106">
    <w:name w:val="Font Style106"/>
    <w:uiPriority w:val="99"/>
    <w:rsid w:val="002759AB"/>
    <w:rPr>
      <w:rFonts w:ascii="Times New Roman" w:hAnsi="Times New Roman" w:cs="Times New Roman"/>
      <w:b/>
      <w:bCs/>
      <w:sz w:val="14"/>
      <w:szCs w:val="14"/>
    </w:rPr>
  </w:style>
  <w:style w:type="paragraph" w:customStyle="1" w:styleId="Style15">
    <w:name w:val="Style15"/>
    <w:basedOn w:val="a"/>
    <w:uiPriority w:val="99"/>
    <w:rsid w:val="002759AB"/>
    <w:pPr>
      <w:widowControl w:val="0"/>
      <w:autoSpaceDE w:val="0"/>
      <w:autoSpaceDN w:val="0"/>
      <w:adjustRightInd w:val="0"/>
    </w:pPr>
    <w:rPr>
      <w:rFonts w:ascii="Calibri" w:hAnsi="Calibri"/>
    </w:rPr>
  </w:style>
  <w:style w:type="paragraph" w:customStyle="1" w:styleId="Style16">
    <w:name w:val="Style16"/>
    <w:basedOn w:val="a"/>
    <w:uiPriority w:val="99"/>
    <w:rsid w:val="002759AB"/>
    <w:pPr>
      <w:widowControl w:val="0"/>
      <w:autoSpaceDE w:val="0"/>
      <w:autoSpaceDN w:val="0"/>
      <w:adjustRightInd w:val="0"/>
      <w:spacing w:line="245" w:lineRule="exact"/>
      <w:jc w:val="both"/>
    </w:pPr>
    <w:rPr>
      <w:rFonts w:ascii="Calibri" w:hAnsi="Calibri"/>
    </w:rPr>
  </w:style>
  <w:style w:type="paragraph" w:customStyle="1" w:styleId="Style87">
    <w:name w:val="Style87"/>
    <w:basedOn w:val="a"/>
    <w:uiPriority w:val="99"/>
    <w:rsid w:val="002759AB"/>
    <w:pPr>
      <w:widowControl w:val="0"/>
      <w:autoSpaceDE w:val="0"/>
      <w:autoSpaceDN w:val="0"/>
      <w:adjustRightInd w:val="0"/>
    </w:pPr>
    <w:rPr>
      <w:rFonts w:ascii="Calibri" w:hAnsi="Calibri"/>
    </w:rPr>
  </w:style>
  <w:style w:type="paragraph" w:customStyle="1" w:styleId="Style24">
    <w:name w:val="Style24"/>
    <w:basedOn w:val="a"/>
    <w:uiPriority w:val="99"/>
    <w:rsid w:val="002759AB"/>
    <w:pPr>
      <w:widowControl w:val="0"/>
      <w:autoSpaceDE w:val="0"/>
      <w:autoSpaceDN w:val="0"/>
      <w:adjustRightInd w:val="0"/>
    </w:pPr>
    <w:rPr>
      <w:rFonts w:ascii="Calibri" w:hAnsi="Calibri"/>
    </w:rPr>
  </w:style>
  <w:style w:type="paragraph" w:customStyle="1" w:styleId="Style94">
    <w:name w:val="Style94"/>
    <w:basedOn w:val="a"/>
    <w:uiPriority w:val="99"/>
    <w:rsid w:val="002759AB"/>
    <w:pPr>
      <w:widowControl w:val="0"/>
      <w:autoSpaceDE w:val="0"/>
      <w:autoSpaceDN w:val="0"/>
      <w:adjustRightInd w:val="0"/>
    </w:pPr>
    <w:rPr>
      <w:rFonts w:ascii="Calibri" w:hAnsi="Calibri"/>
    </w:rPr>
  </w:style>
  <w:style w:type="character" w:customStyle="1" w:styleId="FontStyle178">
    <w:name w:val="Font Style178"/>
    <w:uiPriority w:val="99"/>
    <w:rsid w:val="002759AB"/>
    <w:rPr>
      <w:rFonts w:ascii="Times New Roman" w:hAnsi="Times New Roman" w:cs="Times New Roman"/>
      <w:sz w:val="22"/>
      <w:szCs w:val="22"/>
    </w:rPr>
  </w:style>
  <w:style w:type="character" w:customStyle="1" w:styleId="FontStyle174">
    <w:name w:val="Font Style174"/>
    <w:uiPriority w:val="99"/>
    <w:rsid w:val="002759AB"/>
    <w:rPr>
      <w:rFonts w:ascii="Microsoft Sans Serif" w:hAnsi="Microsoft Sans Serif" w:cs="Microsoft Sans Serif"/>
      <w:spacing w:val="10"/>
      <w:sz w:val="16"/>
      <w:szCs w:val="16"/>
    </w:rPr>
  </w:style>
  <w:style w:type="character" w:customStyle="1" w:styleId="Normal">
    <w:name w:val="Normal Знак"/>
    <w:uiPriority w:val="99"/>
    <w:locked/>
    <w:rsid w:val="002759AB"/>
    <w:rPr>
      <w:rFonts w:cs="Times New Roman"/>
      <w:sz w:val="22"/>
      <w:lang w:val="ru-RU" w:eastAsia="ru-RU" w:bidi="ar-SA"/>
    </w:rPr>
  </w:style>
  <w:style w:type="paragraph" w:customStyle="1" w:styleId="Normal10">
    <w:name w:val="Стиль Normal + 10 пт полужирный"/>
    <w:basedOn w:val="a"/>
    <w:uiPriority w:val="99"/>
    <w:rsid w:val="002759AB"/>
    <w:pPr>
      <w:snapToGrid w:val="0"/>
      <w:ind w:left="-113" w:right="-113"/>
      <w:jc w:val="center"/>
    </w:pPr>
    <w:rPr>
      <w:b/>
      <w:bCs/>
      <w:sz w:val="20"/>
      <w:szCs w:val="20"/>
    </w:rPr>
  </w:style>
  <w:style w:type="paragraph" w:customStyle="1" w:styleId="Style26">
    <w:name w:val="Style26"/>
    <w:basedOn w:val="a"/>
    <w:uiPriority w:val="99"/>
    <w:rsid w:val="002759AB"/>
    <w:pPr>
      <w:widowControl w:val="0"/>
      <w:autoSpaceDE w:val="0"/>
      <w:autoSpaceDN w:val="0"/>
      <w:adjustRightInd w:val="0"/>
      <w:spacing w:line="990" w:lineRule="exact"/>
      <w:jc w:val="both"/>
    </w:pPr>
    <w:rPr>
      <w:rFonts w:ascii="Franklin Gothic Medium Cond" w:hAnsi="Franklin Gothic Medium Cond"/>
    </w:rPr>
  </w:style>
  <w:style w:type="character" w:customStyle="1" w:styleId="FontStyle36">
    <w:name w:val="Font Style36"/>
    <w:uiPriority w:val="99"/>
    <w:rsid w:val="002759AB"/>
    <w:rPr>
      <w:rFonts w:ascii="Times New Roman" w:hAnsi="Times New Roman" w:cs="Times New Roman"/>
      <w:spacing w:val="30"/>
      <w:sz w:val="60"/>
      <w:szCs w:val="60"/>
    </w:rPr>
  </w:style>
  <w:style w:type="character" w:customStyle="1" w:styleId="FontStyle37">
    <w:name w:val="Font Style37"/>
    <w:uiPriority w:val="99"/>
    <w:rsid w:val="002759AB"/>
    <w:rPr>
      <w:rFonts w:ascii="Times New Roman" w:hAnsi="Times New Roman" w:cs="Times New Roman"/>
      <w:spacing w:val="20"/>
      <w:sz w:val="66"/>
      <w:szCs w:val="66"/>
    </w:rPr>
  </w:style>
  <w:style w:type="character" w:customStyle="1" w:styleId="FontStyle39">
    <w:name w:val="Font Style39"/>
    <w:uiPriority w:val="99"/>
    <w:rsid w:val="002759AB"/>
    <w:rPr>
      <w:rFonts w:ascii="Times New Roman" w:hAnsi="Times New Roman" w:cs="Times New Roman"/>
      <w:spacing w:val="20"/>
      <w:sz w:val="66"/>
      <w:szCs w:val="66"/>
    </w:rPr>
  </w:style>
  <w:style w:type="paragraph" w:customStyle="1" w:styleId="Style19">
    <w:name w:val="Style19"/>
    <w:basedOn w:val="a"/>
    <w:uiPriority w:val="99"/>
    <w:rsid w:val="002759AB"/>
    <w:pPr>
      <w:widowControl w:val="0"/>
      <w:autoSpaceDE w:val="0"/>
      <w:autoSpaceDN w:val="0"/>
      <w:adjustRightInd w:val="0"/>
    </w:pPr>
    <w:rPr>
      <w:rFonts w:ascii="Franklin Gothic Medium Cond" w:hAnsi="Franklin Gothic Medium Cond"/>
    </w:rPr>
  </w:style>
  <w:style w:type="paragraph" w:customStyle="1" w:styleId="Style25">
    <w:name w:val="Style25"/>
    <w:basedOn w:val="a"/>
    <w:uiPriority w:val="99"/>
    <w:rsid w:val="002759AB"/>
    <w:pPr>
      <w:widowControl w:val="0"/>
      <w:autoSpaceDE w:val="0"/>
      <w:autoSpaceDN w:val="0"/>
      <w:adjustRightInd w:val="0"/>
    </w:pPr>
    <w:rPr>
      <w:rFonts w:ascii="Franklin Gothic Medium Cond" w:hAnsi="Franklin Gothic Medium Cond"/>
    </w:rPr>
  </w:style>
  <w:style w:type="character" w:customStyle="1" w:styleId="FontStyle42">
    <w:name w:val="Font Style42"/>
    <w:uiPriority w:val="99"/>
    <w:rsid w:val="002759AB"/>
    <w:rPr>
      <w:rFonts w:ascii="Times New Roman" w:hAnsi="Times New Roman" w:cs="Times New Roman"/>
      <w:b/>
      <w:bCs/>
      <w:i/>
      <w:iCs/>
      <w:sz w:val="22"/>
      <w:szCs w:val="22"/>
    </w:rPr>
  </w:style>
  <w:style w:type="character" w:customStyle="1" w:styleId="FontStyle43">
    <w:name w:val="Font Style43"/>
    <w:uiPriority w:val="99"/>
    <w:rsid w:val="002759AB"/>
    <w:rPr>
      <w:rFonts w:ascii="Microsoft Sans Serif" w:hAnsi="Microsoft Sans Serif" w:cs="Microsoft Sans Serif"/>
      <w:b/>
      <w:bCs/>
      <w:sz w:val="40"/>
      <w:szCs w:val="40"/>
    </w:rPr>
  </w:style>
  <w:style w:type="character" w:customStyle="1" w:styleId="FontStyle44">
    <w:name w:val="Font Style44"/>
    <w:uiPriority w:val="99"/>
    <w:rsid w:val="002759AB"/>
    <w:rPr>
      <w:rFonts w:ascii="Times New Roman" w:hAnsi="Times New Roman" w:cs="Times New Roman"/>
      <w:spacing w:val="20"/>
      <w:sz w:val="52"/>
      <w:szCs w:val="52"/>
    </w:rPr>
  </w:style>
  <w:style w:type="character" w:customStyle="1" w:styleId="FontStyle45">
    <w:name w:val="Font Style45"/>
    <w:uiPriority w:val="99"/>
    <w:rsid w:val="002759AB"/>
    <w:rPr>
      <w:rFonts w:ascii="Arial" w:hAnsi="Arial" w:cs="Arial"/>
      <w:b/>
      <w:bCs/>
      <w:sz w:val="16"/>
      <w:szCs w:val="16"/>
    </w:rPr>
  </w:style>
  <w:style w:type="character" w:customStyle="1" w:styleId="FontStyle46">
    <w:name w:val="Font Style46"/>
    <w:uiPriority w:val="99"/>
    <w:rsid w:val="002759AB"/>
    <w:rPr>
      <w:rFonts w:ascii="Times New Roman" w:hAnsi="Times New Roman" w:cs="Times New Roman"/>
      <w:sz w:val="72"/>
      <w:szCs w:val="72"/>
    </w:rPr>
  </w:style>
  <w:style w:type="paragraph" w:customStyle="1" w:styleId="Style29">
    <w:name w:val="Style29"/>
    <w:basedOn w:val="a"/>
    <w:uiPriority w:val="99"/>
    <w:rsid w:val="002759AB"/>
    <w:pPr>
      <w:widowControl w:val="0"/>
      <w:autoSpaceDE w:val="0"/>
      <w:autoSpaceDN w:val="0"/>
      <w:adjustRightInd w:val="0"/>
      <w:spacing w:line="980" w:lineRule="exact"/>
      <w:ind w:firstLine="990"/>
      <w:jc w:val="both"/>
    </w:pPr>
    <w:rPr>
      <w:rFonts w:ascii="Franklin Gothic Medium Cond" w:hAnsi="Franklin Gothic Medium Cond"/>
    </w:rPr>
  </w:style>
  <w:style w:type="character" w:customStyle="1" w:styleId="FontStyle40">
    <w:name w:val="Font Style40"/>
    <w:uiPriority w:val="99"/>
    <w:rsid w:val="002759AB"/>
    <w:rPr>
      <w:rFonts w:ascii="Arial Narrow" w:hAnsi="Arial Narrow" w:cs="Arial Narrow"/>
      <w:i/>
      <w:iCs/>
      <w:spacing w:val="-30"/>
      <w:sz w:val="66"/>
      <w:szCs w:val="66"/>
    </w:rPr>
  </w:style>
  <w:style w:type="paragraph" w:customStyle="1" w:styleId="18">
    <w:name w:val="Цитата1"/>
    <w:basedOn w:val="a"/>
    <w:uiPriority w:val="99"/>
    <w:rsid w:val="002759AB"/>
    <w:pPr>
      <w:widowControl w:val="0"/>
      <w:suppressAutoHyphens/>
      <w:spacing w:after="283"/>
      <w:ind w:left="567" w:right="567"/>
    </w:pPr>
    <w:rPr>
      <w:color w:val="000000"/>
    </w:rPr>
  </w:style>
  <w:style w:type="character" w:customStyle="1" w:styleId="TimesNewRoman">
    <w:name w:val="Основной текст + Times New Roman"/>
    <w:aliases w:val="9 pt"/>
    <w:uiPriority w:val="99"/>
    <w:rsid w:val="002759AB"/>
    <w:rPr>
      <w:rFonts w:ascii="Times New Roman" w:eastAsia="Arial Unicode MS" w:hAnsi="Times New Roman" w:cs="Times New Roman"/>
      <w:sz w:val="18"/>
      <w:szCs w:val="18"/>
      <w:u w:val="none"/>
      <w:shd w:val="clear" w:color="auto" w:fill="FFFFFF"/>
      <w:lang w:bidi="ar-SA"/>
    </w:rPr>
  </w:style>
  <w:style w:type="character" w:styleId="aff5">
    <w:name w:val="Subtle Emphasis"/>
    <w:basedOn w:val="a0"/>
    <w:uiPriority w:val="19"/>
    <w:qFormat/>
    <w:rsid w:val="004170C2"/>
    <w:rPr>
      <w:i/>
      <w:iCs/>
      <w:color w:val="808080" w:themeColor="text1" w:themeTint="7F"/>
    </w:rPr>
  </w:style>
  <w:style w:type="character" w:customStyle="1" w:styleId="a5">
    <w:name w:val="Абзац списка Знак"/>
    <w:aliases w:val="Заголовок мой1 Знак,СписокСТПр Знак,Абзац списка основной Знак,Paragraphe de liste1 Знак,lp1 Знак,Подпись рисунка Знак,Маркированный список_уровень1 Знак,Цветной список - Акцент 11 Знак,список 1 Знак,Мой стиль! Знак,List Paragraph Знак"/>
    <w:link w:val="a4"/>
    <w:uiPriority w:val="1"/>
    <w:qFormat/>
    <w:locked/>
    <w:rsid w:val="00392547"/>
  </w:style>
  <w:style w:type="paragraph" w:styleId="a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25"/>
    <w:basedOn w:val="a"/>
    <w:link w:val="aff7"/>
    <w:unhideWhenUsed/>
    <w:rsid w:val="007B4D5E"/>
    <w:rPr>
      <w:rFonts w:asciiTheme="minorHAnsi" w:eastAsiaTheme="minorHAnsi" w:hAnsiTheme="minorHAnsi" w:cstheme="minorBidi"/>
      <w:sz w:val="20"/>
      <w:szCs w:val="20"/>
      <w:lang w:eastAsia="en-US"/>
    </w:rPr>
  </w:style>
  <w:style w:type="character" w:customStyle="1" w:styleId="a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6"/>
    <w:rsid w:val="007B4D5E"/>
    <w:rPr>
      <w:rFonts w:asciiTheme="minorHAnsi" w:eastAsiaTheme="minorHAnsi" w:hAnsiTheme="minorHAnsi" w:cstheme="minorBidi"/>
      <w:sz w:val="20"/>
      <w:szCs w:val="20"/>
      <w:lang w:eastAsia="en-US"/>
    </w:rPr>
  </w:style>
  <w:style w:type="character" w:styleId="aff8">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basedOn w:val="a0"/>
    <w:unhideWhenUsed/>
    <w:rsid w:val="007B4D5E"/>
    <w:rPr>
      <w:vertAlign w:val="superscript"/>
    </w:rPr>
  </w:style>
  <w:style w:type="table" w:customStyle="1" w:styleId="TableGrid">
    <w:name w:val="TableGrid"/>
    <w:rsid w:val="00E203C8"/>
    <w:rPr>
      <w:rFonts w:asciiTheme="minorHAnsi" w:hAnsiTheme="minorHAnsi" w:cstheme="minorBidi"/>
    </w:rPr>
    <w:tblPr>
      <w:tblCellMar>
        <w:top w:w="0" w:type="dxa"/>
        <w:left w:w="0" w:type="dxa"/>
        <w:bottom w:w="0" w:type="dxa"/>
        <w:right w:w="0" w:type="dxa"/>
      </w:tblCellMar>
    </w:tblPr>
  </w:style>
  <w:style w:type="table" w:customStyle="1" w:styleId="TableNormal">
    <w:name w:val="Table Normal"/>
    <w:uiPriority w:val="2"/>
    <w:semiHidden/>
    <w:unhideWhenUsed/>
    <w:qFormat/>
    <w:rsid w:val="004C1817"/>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C1817"/>
    <w:pPr>
      <w:widowControl w:val="0"/>
      <w:autoSpaceDE w:val="0"/>
      <w:autoSpaceDN w:val="0"/>
      <w:jc w:val="center"/>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356">
      <w:bodyDiv w:val="1"/>
      <w:marLeft w:val="0"/>
      <w:marRight w:val="0"/>
      <w:marTop w:val="0"/>
      <w:marBottom w:val="0"/>
      <w:divBdr>
        <w:top w:val="none" w:sz="0" w:space="0" w:color="auto"/>
        <w:left w:val="none" w:sz="0" w:space="0" w:color="auto"/>
        <w:bottom w:val="none" w:sz="0" w:space="0" w:color="auto"/>
        <w:right w:val="none" w:sz="0" w:space="0" w:color="auto"/>
      </w:divBdr>
    </w:div>
    <w:div w:id="37248756">
      <w:bodyDiv w:val="1"/>
      <w:marLeft w:val="0"/>
      <w:marRight w:val="0"/>
      <w:marTop w:val="0"/>
      <w:marBottom w:val="0"/>
      <w:divBdr>
        <w:top w:val="none" w:sz="0" w:space="0" w:color="auto"/>
        <w:left w:val="none" w:sz="0" w:space="0" w:color="auto"/>
        <w:bottom w:val="none" w:sz="0" w:space="0" w:color="auto"/>
        <w:right w:val="none" w:sz="0" w:space="0" w:color="auto"/>
      </w:divBdr>
      <w:divsChild>
        <w:div w:id="2081097899">
          <w:marLeft w:val="0"/>
          <w:marRight w:val="0"/>
          <w:marTop w:val="0"/>
          <w:marBottom w:val="0"/>
          <w:divBdr>
            <w:top w:val="none" w:sz="0" w:space="0" w:color="auto"/>
            <w:left w:val="none" w:sz="0" w:space="0" w:color="auto"/>
            <w:bottom w:val="none" w:sz="0" w:space="0" w:color="auto"/>
            <w:right w:val="none" w:sz="0" w:space="0" w:color="auto"/>
          </w:divBdr>
        </w:div>
      </w:divsChild>
    </w:div>
    <w:div w:id="56052282">
      <w:bodyDiv w:val="1"/>
      <w:marLeft w:val="0"/>
      <w:marRight w:val="0"/>
      <w:marTop w:val="0"/>
      <w:marBottom w:val="0"/>
      <w:divBdr>
        <w:top w:val="none" w:sz="0" w:space="0" w:color="auto"/>
        <w:left w:val="none" w:sz="0" w:space="0" w:color="auto"/>
        <w:bottom w:val="none" w:sz="0" w:space="0" w:color="auto"/>
        <w:right w:val="none" w:sz="0" w:space="0" w:color="auto"/>
      </w:divBdr>
    </w:div>
    <w:div w:id="61561920">
      <w:bodyDiv w:val="1"/>
      <w:marLeft w:val="0"/>
      <w:marRight w:val="0"/>
      <w:marTop w:val="0"/>
      <w:marBottom w:val="0"/>
      <w:divBdr>
        <w:top w:val="none" w:sz="0" w:space="0" w:color="auto"/>
        <w:left w:val="none" w:sz="0" w:space="0" w:color="auto"/>
        <w:bottom w:val="none" w:sz="0" w:space="0" w:color="auto"/>
        <w:right w:val="none" w:sz="0" w:space="0" w:color="auto"/>
      </w:divBdr>
    </w:div>
    <w:div w:id="64226345">
      <w:bodyDiv w:val="1"/>
      <w:marLeft w:val="0"/>
      <w:marRight w:val="0"/>
      <w:marTop w:val="0"/>
      <w:marBottom w:val="0"/>
      <w:divBdr>
        <w:top w:val="none" w:sz="0" w:space="0" w:color="auto"/>
        <w:left w:val="none" w:sz="0" w:space="0" w:color="auto"/>
        <w:bottom w:val="none" w:sz="0" w:space="0" w:color="auto"/>
        <w:right w:val="none" w:sz="0" w:space="0" w:color="auto"/>
      </w:divBdr>
    </w:div>
    <w:div w:id="69814846">
      <w:bodyDiv w:val="1"/>
      <w:marLeft w:val="0"/>
      <w:marRight w:val="0"/>
      <w:marTop w:val="0"/>
      <w:marBottom w:val="0"/>
      <w:divBdr>
        <w:top w:val="none" w:sz="0" w:space="0" w:color="auto"/>
        <w:left w:val="none" w:sz="0" w:space="0" w:color="auto"/>
        <w:bottom w:val="none" w:sz="0" w:space="0" w:color="auto"/>
        <w:right w:val="none" w:sz="0" w:space="0" w:color="auto"/>
      </w:divBdr>
    </w:div>
    <w:div w:id="80374522">
      <w:bodyDiv w:val="1"/>
      <w:marLeft w:val="0"/>
      <w:marRight w:val="0"/>
      <w:marTop w:val="0"/>
      <w:marBottom w:val="0"/>
      <w:divBdr>
        <w:top w:val="none" w:sz="0" w:space="0" w:color="auto"/>
        <w:left w:val="none" w:sz="0" w:space="0" w:color="auto"/>
        <w:bottom w:val="none" w:sz="0" w:space="0" w:color="auto"/>
        <w:right w:val="none" w:sz="0" w:space="0" w:color="auto"/>
      </w:divBdr>
    </w:div>
    <w:div w:id="177500164">
      <w:bodyDiv w:val="1"/>
      <w:marLeft w:val="0"/>
      <w:marRight w:val="0"/>
      <w:marTop w:val="0"/>
      <w:marBottom w:val="0"/>
      <w:divBdr>
        <w:top w:val="none" w:sz="0" w:space="0" w:color="auto"/>
        <w:left w:val="none" w:sz="0" w:space="0" w:color="auto"/>
        <w:bottom w:val="none" w:sz="0" w:space="0" w:color="auto"/>
        <w:right w:val="none" w:sz="0" w:space="0" w:color="auto"/>
      </w:divBdr>
    </w:div>
    <w:div w:id="208423105">
      <w:bodyDiv w:val="1"/>
      <w:marLeft w:val="0"/>
      <w:marRight w:val="0"/>
      <w:marTop w:val="0"/>
      <w:marBottom w:val="0"/>
      <w:divBdr>
        <w:top w:val="none" w:sz="0" w:space="0" w:color="auto"/>
        <w:left w:val="none" w:sz="0" w:space="0" w:color="auto"/>
        <w:bottom w:val="none" w:sz="0" w:space="0" w:color="auto"/>
        <w:right w:val="none" w:sz="0" w:space="0" w:color="auto"/>
      </w:divBdr>
    </w:div>
    <w:div w:id="255140001">
      <w:bodyDiv w:val="1"/>
      <w:marLeft w:val="0"/>
      <w:marRight w:val="0"/>
      <w:marTop w:val="0"/>
      <w:marBottom w:val="0"/>
      <w:divBdr>
        <w:top w:val="none" w:sz="0" w:space="0" w:color="auto"/>
        <w:left w:val="none" w:sz="0" w:space="0" w:color="auto"/>
        <w:bottom w:val="none" w:sz="0" w:space="0" w:color="auto"/>
        <w:right w:val="none" w:sz="0" w:space="0" w:color="auto"/>
      </w:divBdr>
    </w:div>
    <w:div w:id="256713084">
      <w:bodyDiv w:val="1"/>
      <w:marLeft w:val="0"/>
      <w:marRight w:val="0"/>
      <w:marTop w:val="0"/>
      <w:marBottom w:val="0"/>
      <w:divBdr>
        <w:top w:val="none" w:sz="0" w:space="0" w:color="auto"/>
        <w:left w:val="none" w:sz="0" w:space="0" w:color="auto"/>
        <w:bottom w:val="none" w:sz="0" w:space="0" w:color="auto"/>
        <w:right w:val="none" w:sz="0" w:space="0" w:color="auto"/>
      </w:divBdr>
    </w:div>
    <w:div w:id="330987922">
      <w:bodyDiv w:val="1"/>
      <w:marLeft w:val="0"/>
      <w:marRight w:val="0"/>
      <w:marTop w:val="0"/>
      <w:marBottom w:val="0"/>
      <w:divBdr>
        <w:top w:val="none" w:sz="0" w:space="0" w:color="auto"/>
        <w:left w:val="none" w:sz="0" w:space="0" w:color="auto"/>
        <w:bottom w:val="none" w:sz="0" w:space="0" w:color="auto"/>
        <w:right w:val="none" w:sz="0" w:space="0" w:color="auto"/>
      </w:divBdr>
    </w:div>
    <w:div w:id="344719707">
      <w:bodyDiv w:val="1"/>
      <w:marLeft w:val="0"/>
      <w:marRight w:val="0"/>
      <w:marTop w:val="0"/>
      <w:marBottom w:val="0"/>
      <w:divBdr>
        <w:top w:val="none" w:sz="0" w:space="0" w:color="auto"/>
        <w:left w:val="none" w:sz="0" w:space="0" w:color="auto"/>
        <w:bottom w:val="none" w:sz="0" w:space="0" w:color="auto"/>
        <w:right w:val="none" w:sz="0" w:space="0" w:color="auto"/>
      </w:divBdr>
    </w:div>
    <w:div w:id="361437974">
      <w:bodyDiv w:val="1"/>
      <w:marLeft w:val="0"/>
      <w:marRight w:val="0"/>
      <w:marTop w:val="0"/>
      <w:marBottom w:val="0"/>
      <w:divBdr>
        <w:top w:val="none" w:sz="0" w:space="0" w:color="auto"/>
        <w:left w:val="none" w:sz="0" w:space="0" w:color="auto"/>
        <w:bottom w:val="none" w:sz="0" w:space="0" w:color="auto"/>
        <w:right w:val="none" w:sz="0" w:space="0" w:color="auto"/>
      </w:divBdr>
    </w:div>
    <w:div w:id="417674962">
      <w:bodyDiv w:val="1"/>
      <w:marLeft w:val="0"/>
      <w:marRight w:val="0"/>
      <w:marTop w:val="0"/>
      <w:marBottom w:val="0"/>
      <w:divBdr>
        <w:top w:val="none" w:sz="0" w:space="0" w:color="auto"/>
        <w:left w:val="none" w:sz="0" w:space="0" w:color="auto"/>
        <w:bottom w:val="none" w:sz="0" w:space="0" w:color="auto"/>
        <w:right w:val="none" w:sz="0" w:space="0" w:color="auto"/>
      </w:divBdr>
    </w:div>
    <w:div w:id="447092415">
      <w:bodyDiv w:val="1"/>
      <w:marLeft w:val="0"/>
      <w:marRight w:val="0"/>
      <w:marTop w:val="0"/>
      <w:marBottom w:val="0"/>
      <w:divBdr>
        <w:top w:val="none" w:sz="0" w:space="0" w:color="auto"/>
        <w:left w:val="none" w:sz="0" w:space="0" w:color="auto"/>
        <w:bottom w:val="none" w:sz="0" w:space="0" w:color="auto"/>
        <w:right w:val="none" w:sz="0" w:space="0" w:color="auto"/>
      </w:divBdr>
    </w:div>
    <w:div w:id="525292492">
      <w:bodyDiv w:val="1"/>
      <w:marLeft w:val="0"/>
      <w:marRight w:val="0"/>
      <w:marTop w:val="0"/>
      <w:marBottom w:val="0"/>
      <w:divBdr>
        <w:top w:val="none" w:sz="0" w:space="0" w:color="auto"/>
        <w:left w:val="none" w:sz="0" w:space="0" w:color="auto"/>
        <w:bottom w:val="none" w:sz="0" w:space="0" w:color="auto"/>
        <w:right w:val="none" w:sz="0" w:space="0" w:color="auto"/>
      </w:divBdr>
    </w:div>
    <w:div w:id="531844420">
      <w:bodyDiv w:val="1"/>
      <w:marLeft w:val="0"/>
      <w:marRight w:val="0"/>
      <w:marTop w:val="0"/>
      <w:marBottom w:val="0"/>
      <w:divBdr>
        <w:top w:val="none" w:sz="0" w:space="0" w:color="auto"/>
        <w:left w:val="none" w:sz="0" w:space="0" w:color="auto"/>
        <w:bottom w:val="none" w:sz="0" w:space="0" w:color="auto"/>
        <w:right w:val="none" w:sz="0" w:space="0" w:color="auto"/>
      </w:divBdr>
    </w:div>
    <w:div w:id="579363279">
      <w:bodyDiv w:val="1"/>
      <w:marLeft w:val="0"/>
      <w:marRight w:val="0"/>
      <w:marTop w:val="0"/>
      <w:marBottom w:val="0"/>
      <w:divBdr>
        <w:top w:val="none" w:sz="0" w:space="0" w:color="auto"/>
        <w:left w:val="none" w:sz="0" w:space="0" w:color="auto"/>
        <w:bottom w:val="none" w:sz="0" w:space="0" w:color="auto"/>
        <w:right w:val="none" w:sz="0" w:space="0" w:color="auto"/>
      </w:divBdr>
    </w:div>
    <w:div w:id="638461036">
      <w:bodyDiv w:val="1"/>
      <w:marLeft w:val="0"/>
      <w:marRight w:val="0"/>
      <w:marTop w:val="0"/>
      <w:marBottom w:val="0"/>
      <w:divBdr>
        <w:top w:val="none" w:sz="0" w:space="0" w:color="auto"/>
        <w:left w:val="none" w:sz="0" w:space="0" w:color="auto"/>
        <w:bottom w:val="none" w:sz="0" w:space="0" w:color="auto"/>
        <w:right w:val="none" w:sz="0" w:space="0" w:color="auto"/>
      </w:divBdr>
      <w:divsChild>
        <w:div w:id="427775757">
          <w:marLeft w:val="0"/>
          <w:marRight w:val="0"/>
          <w:marTop w:val="0"/>
          <w:marBottom w:val="0"/>
          <w:divBdr>
            <w:top w:val="none" w:sz="0" w:space="0" w:color="auto"/>
            <w:left w:val="none" w:sz="0" w:space="0" w:color="auto"/>
            <w:bottom w:val="none" w:sz="0" w:space="0" w:color="auto"/>
            <w:right w:val="none" w:sz="0" w:space="0" w:color="auto"/>
          </w:divBdr>
          <w:divsChild>
            <w:div w:id="472522214">
              <w:marLeft w:val="0"/>
              <w:marRight w:val="0"/>
              <w:marTop w:val="0"/>
              <w:marBottom w:val="0"/>
              <w:divBdr>
                <w:top w:val="none" w:sz="0" w:space="0" w:color="auto"/>
                <w:left w:val="none" w:sz="0" w:space="0" w:color="auto"/>
                <w:bottom w:val="none" w:sz="0" w:space="0" w:color="auto"/>
                <w:right w:val="none" w:sz="0" w:space="0" w:color="auto"/>
              </w:divBdr>
              <w:divsChild>
                <w:div w:id="1961715269">
                  <w:marLeft w:val="0"/>
                  <w:marRight w:val="0"/>
                  <w:marTop w:val="0"/>
                  <w:marBottom w:val="0"/>
                  <w:divBdr>
                    <w:top w:val="none" w:sz="0" w:space="0" w:color="auto"/>
                    <w:left w:val="none" w:sz="0" w:space="0" w:color="auto"/>
                    <w:bottom w:val="none" w:sz="0" w:space="0" w:color="auto"/>
                    <w:right w:val="none" w:sz="0" w:space="0" w:color="auto"/>
                  </w:divBdr>
                  <w:divsChild>
                    <w:div w:id="19330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502508">
      <w:bodyDiv w:val="1"/>
      <w:marLeft w:val="0"/>
      <w:marRight w:val="0"/>
      <w:marTop w:val="0"/>
      <w:marBottom w:val="0"/>
      <w:divBdr>
        <w:top w:val="none" w:sz="0" w:space="0" w:color="auto"/>
        <w:left w:val="none" w:sz="0" w:space="0" w:color="auto"/>
        <w:bottom w:val="none" w:sz="0" w:space="0" w:color="auto"/>
        <w:right w:val="none" w:sz="0" w:space="0" w:color="auto"/>
      </w:divBdr>
    </w:div>
    <w:div w:id="672149117">
      <w:bodyDiv w:val="1"/>
      <w:marLeft w:val="0"/>
      <w:marRight w:val="0"/>
      <w:marTop w:val="0"/>
      <w:marBottom w:val="0"/>
      <w:divBdr>
        <w:top w:val="none" w:sz="0" w:space="0" w:color="auto"/>
        <w:left w:val="none" w:sz="0" w:space="0" w:color="auto"/>
        <w:bottom w:val="none" w:sz="0" w:space="0" w:color="auto"/>
        <w:right w:val="none" w:sz="0" w:space="0" w:color="auto"/>
      </w:divBdr>
    </w:div>
    <w:div w:id="698286238">
      <w:bodyDiv w:val="1"/>
      <w:marLeft w:val="0"/>
      <w:marRight w:val="0"/>
      <w:marTop w:val="0"/>
      <w:marBottom w:val="0"/>
      <w:divBdr>
        <w:top w:val="none" w:sz="0" w:space="0" w:color="auto"/>
        <w:left w:val="none" w:sz="0" w:space="0" w:color="auto"/>
        <w:bottom w:val="none" w:sz="0" w:space="0" w:color="auto"/>
        <w:right w:val="none" w:sz="0" w:space="0" w:color="auto"/>
      </w:divBdr>
    </w:div>
    <w:div w:id="720791088">
      <w:bodyDiv w:val="1"/>
      <w:marLeft w:val="0"/>
      <w:marRight w:val="0"/>
      <w:marTop w:val="0"/>
      <w:marBottom w:val="0"/>
      <w:divBdr>
        <w:top w:val="none" w:sz="0" w:space="0" w:color="auto"/>
        <w:left w:val="none" w:sz="0" w:space="0" w:color="auto"/>
        <w:bottom w:val="none" w:sz="0" w:space="0" w:color="auto"/>
        <w:right w:val="none" w:sz="0" w:space="0" w:color="auto"/>
      </w:divBdr>
    </w:div>
    <w:div w:id="726957813">
      <w:bodyDiv w:val="1"/>
      <w:marLeft w:val="0"/>
      <w:marRight w:val="0"/>
      <w:marTop w:val="0"/>
      <w:marBottom w:val="0"/>
      <w:divBdr>
        <w:top w:val="none" w:sz="0" w:space="0" w:color="auto"/>
        <w:left w:val="none" w:sz="0" w:space="0" w:color="auto"/>
        <w:bottom w:val="none" w:sz="0" w:space="0" w:color="auto"/>
        <w:right w:val="none" w:sz="0" w:space="0" w:color="auto"/>
      </w:divBdr>
    </w:div>
    <w:div w:id="821506910">
      <w:bodyDiv w:val="1"/>
      <w:marLeft w:val="0"/>
      <w:marRight w:val="0"/>
      <w:marTop w:val="0"/>
      <w:marBottom w:val="0"/>
      <w:divBdr>
        <w:top w:val="none" w:sz="0" w:space="0" w:color="auto"/>
        <w:left w:val="none" w:sz="0" w:space="0" w:color="auto"/>
        <w:bottom w:val="none" w:sz="0" w:space="0" w:color="auto"/>
        <w:right w:val="none" w:sz="0" w:space="0" w:color="auto"/>
      </w:divBdr>
    </w:div>
    <w:div w:id="836723831">
      <w:bodyDiv w:val="1"/>
      <w:marLeft w:val="0"/>
      <w:marRight w:val="0"/>
      <w:marTop w:val="0"/>
      <w:marBottom w:val="0"/>
      <w:divBdr>
        <w:top w:val="none" w:sz="0" w:space="0" w:color="auto"/>
        <w:left w:val="none" w:sz="0" w:space="0" w:color="auto"/>
        <w:bottom w:val="none" w:sz="0" w:space="0" w:color="auto"/>
        <w:right w:val="none" w:sz="0" w:space="0" w:color="auto"/>
      </w:divBdr>
    </w:div>
    <w:div w:id="926504389">
      <w:bodyDiv w:val="1"/>
      <w:marLeft w:val="0"/>
      <w:marRight w:val="0"/>
      <w:marTop w:val="0"/>
      <w:marBottom w:val="0"/>
      <w:divBdr>
        <w:top w:val="none" w:sz="0" w:space="0" w:color="auto"/>
        <w:left w:val="none" w:sz="0" w:space="0" w:color="auto"/>
        <w:bottom w:val="none" w:sz="0" w:space="0" w:color="auto"/>
        <w:right w:val="none" w:sz="0" w:space="0" w:color="auto"/>
      </w:divBdr>
    </w:div>
    <w:div w:id="948582497">
      <w:bodyDiv w:val="1"/>
      <w:marLeft w:val="0"/>
      <w:marRight w:val="0"/>
      <w:marTop w:val="0"/>
      <w:marBottom w:val="0"/>
      <w:divBdr>
        <w:top w:val="none" w:sz="0" w:space="0" w:color="auto"/>
        <w:left w:val="none" w:sz="0" w:space="0" w:color="auto"/>
        <w:bottom w:val="none" w:sz="0" w:space="0" w:color="auto"/>
        <w:right w:val="none" w:sz="0" w:space="0" w:color="auto"/>
      </w:divBdr>
    </w:div>
    <w:div w:id="1007749427">
      <w:bodyDiv w:val="1"/>
      <w:marLeft w:val="0"/>
      <w:marRight w:val="0"/>
      <w:marTop w:val="0"/>
      <w:marBottom w:val="0"/>
      <w:divBdr>
        <w:top w:val="none" w:sz="0" w:space="0" w:color="auto"/>
        <w:left w:val="none" w:sz="0" w:space="0" w:color="auto"/>
        <w:bottom w:val="none" w:sz="0" w:space="0" w:color="auto"/>
        <w:right w:val="none" w:sz="0" w:space="0" w:color="auto"/>
      </w:divBdr>
    </w:div>
    <w:div w:id="1014453370">
      <w:bodyDiv w:val="1"/>
      <w:marLeft w:val="0"/>
      <w:marRight w:val="0"/>
      <w:marTop w:val="0"/>
      <w:marBottom w:val="0"/>
      <w:divBdr>
        <w:top w:val="none" w:sz="0" w:space="0" w:color="auto"/>
        <w:left w:val="none" w:sz="0" w:space="0" w:color="auto"/>
        <w:bottom w:val="none" w:sz="0" w:space="0" w:color="auto"/>
        <w:right w:val="none" w:sz="0" w:space="0" w:color="auto"/>
      </w:divBdr>
    </w:div>
    <w:div w:id="1027172229">
      <w:bodyDiv w:val="1"/>
      <w:marLeft w:val="0"/>
      <w:marRight w:val="0"/>
      <w:marTop w:val="0"/>
      <w:marBottom w:val="0"/>
      <w:divBdr>
        <w:top w:val="none" w:sz="0" w:space="0" w:color="auto"/>
        <w:left w:val="none" w:sz="0" w:space="0" w:color="auto"/>
        <w:bottom w:val="none" w:sz="0" w:space="0" w:color="auto"/>
        <w:right w:val="none" w:sz="0" w:space="0" w:color="auto"/>
      </w:divBdr>
    </w:div>
    <w:div w:id="1041127349">
      <w:bodyDiv w:val="1"/>
      <w:marLeft w:val="0"/>
      <w:marRight w:val="0"/>
      <w:marTop w:val="0"/>
      <w:marBottom w:val="0"/>
      <w:divBdr>
        <w:top w:val="none" w:sz="0" w:space="0" w:color="auto"/>
        <w:left w:val="none" w:sz="0" w:space="0" w:color="auto"/>
        <w:bottom w:val="none" w:sz="0" w:space="0" w:color="auto"/>
        <w:right w:val="none" w:sz="0" w:space="0" w:color="auto"/>
      </w:divBdr>
    </w:div>
    <w:div w:id="1122306002">
      <w:bodyDiv w:val="1"/>
      <w:marLeft w:val="0"/>
      <w:marRight w:val="0"/>
      <w:marTop w:val="0"/>
      <w:marBottom w:val="0"/>
      <w:divBdr>
        <w:top w:val="none" w:sz="0" w:space="0" w:color="auto"/>
        <w:left w:val="none" w:sz="0" w:space="0" w:color="auto"/>
        <w:bottom w:val="none" w:sz="0" w:space="0" w:color="auto"/>
        <w:right w:val="none" w:sz="0" w:space="0" w:color="auto"/>
      </w:divBdr>
    </w:div>
    <w:div w:id="1183516749">
      <w:bodyDiv w:val="1"/>
      <w:marLeft w:val="0"/>
      <w:marRight w:val="0"/>
      <w:marTop w:val="0"/>
      <w:marBottom w:val="0"/>
      <w:divBdr>
        <w:top w:val="none" w:sz="0" w:space="0" w:color="auto"/>
        <w:left w:val="none" w:sz="0" w:space="0" w:color="auto"/>
        <w:bottom w:val="none" w:sz="0" w:space="0" w:color="auto"/>
        <w:right w:val="none" w:sz="0" w:space="0" w:color="auto"/>
      </w:divBdr>
    </w:div>
    <w:div w:id="1218200959">
      <w:bodyDiv w:val="1"/>
      <w:marLeft w:val="0"/>
      <w:marRight w:val="0"/>
      <w:marTop w:val="0"/>
      <w:marBottom w:val="0"/>
      <w:divBdr>
        <w:top w:val="none" w:sz="0" w:space="0" w:color="auto"/>
        <w:left w:val="none" w:sz="0" w:space="0" w:color="auto"/>
        <w:bottom w:val="none" w:sz="0" w:space="0" w:color="auto"/>
        <w:right w:val="none" w:sz="0" w:space="0" w:color="auto"/>
      </w:divBdr>
    </w:div>
    <w:div w:id="1251696101">
      <w:bodyDiv w:val="1"/>
      <w:marLeft w:val="0"/>
      <w:marRight w:val="0"/>
      <w:marTop w:val="0"/>
      <w:marBottom w:val="0"/>
      <w:divBdr>
        <w:top w:val="none" w:sz="0" w:space="0" w:color="auto"/>
        <w:left w:val="none" w:sz="0" w:space="0" w:color="auto"/>
        <w:bottom w:val="none" w:sz="0" w:space="0" w:color="auto"/>
        <w:right w:val="none" w:sz="0" w:space="0" w:color="auto"/>
      </w:divBdr>
    </w:div>
    <w:div w:id="1257443423">
      <w:bodyDiv w:val="1"/>
      <w:marLeft w:val="0"/>
      <w:marRight w:val="0"/>
      <w:marTop w:val="0"/>
      <w:marBottom w:val="0"/>
      <w:divBdr>
        <w:top w:val="none" w:sz="0" w:space="0" w:color="auto"/>
        <w:left w:val="none" w:sz="0" w:space="0" w:color="auto"/>
        <w:bottom w:val="none" w:sz="0" w:space="0" w:color="auto"/>
        <w:right w:val="none" w:sz="0" w:space="0" w:color="auto"/>
      </w:divBdr>
    </w:div>
    <w:div w:id="1443380457">
      <w:bodyDiv w:val="1"/>
      <w:marLeft w:val="0"/>
      <w:marRight w:val="0"/>
      <w:marTop w:val="0"/>
      <w:marBottom w:val="0"/>
      <w:divBdr>
        <w:top w:val="none" w:sz="0" w:space="0" w:color="auto"/>
        <w:left w:val="none" w:sz="0" w:space="0" w:color="auto"/>
        <w:bottom w:val="none" w:sz="0" w:space="0" w:color="auto"/>
        <w:right w:val="none" w:sz="0" w:space="0" w:color="auto"/>
      </w:divBdr>
    </w:div>
    <w:div w:id="1468664299">
      <w:bodyDiv w:val="1"/>
      <w:marLeft w:val="0"/>
      <w:marRight w:val="0"/>
      <w:marTop w:val="0"/>
      <w:marBottom w:val="0"/>
      <w:divBdr>
        <w:top w:val="none" w:sz="0" w:space="0" w:color="auto"/>
        <w:left w:val="none" w:sz="0" w:space="0" w:color="auto"/>
        <w:bottom w:val="none" w:sz="0" w:space="0" w:color="auto"/>
        <w:right w:val="none" w:sz="0" w:space="0" w:color="auto"/>
      </w:divBdr>
    </w:div>
    <w:div w:id="1484007348">
      <w:bodyDiv w:val="1"/>
      <w:marLeft w:val="0"/>
      <w:marRight w:val="0"/>
      <w:marTop w:val="0"/>
      <w:marBottom w:val="0"/>
      <w:divBdr>
        <w:top w:val="none" w:sz="0" w:space="0" w:color="auto"/>
        <w:left w:val="none" w:sz="0" w:space="0" w:color="auto"/>
        <w:bottom w:val="none" w:sz="0" w:space="0" w:color="auto"/>
        <w:right w:val="none" w:sz="0" w:space="0" w:color="auto"/>
      </w:divBdr>
    </w:div>
    <w:div w:id="1493520197">
      <w:bodyDiv w:val="1"/>
      <w:marLeft w:val="0"/>
      <w:marRight w:val="0"/>
      <w:marTop w:val="0"/>
      <w:marBottom w:val="0"/>
      <w:divBdr>
        <w:top w:val="none" w:sz="0" w:space="0" w:color="auto"/>
        <w:left w:val="none" w:sz="0" w:space="0" w:color="auto"/>
        <w:bottom w:val="none" w:sz="0" w:space="0" w:color="auto"/>
        <w:right w:val="none" w:sz="0" w:space="0" w:color="auto"/>
      </w:divBdr>
    </w:div>
    <w:div w:id="1525630684">
      <w:bodyDiv w:val="1"/>
      <w:marLeft w:val="0"/>
      <w:marRight w:val="0"/>
      <w:marTop w:val="0"/>
      <w:marBottom w:val="0"/>
      <w:divBdr>
        <w:top w:val="none" w:sz="0" w:space="0" w:color="auto"/>
        <w:left w:val="none" w:sz="0" w:space="0" w:color="auto"/>
        <w:bottom w:val="none" w:sz="0" w:space="0" w:color="auto"/>
        <w:right w:val="none" w:sz="0" w:space="0" w:color="auto"/>
      </w:divBdr>
    </w:div>
    <w:div w:id="1579510311">
      <w:bodyDiv w:val="1"/>
      <w:marLeft w:val="0"/>
      <w:marRight w:val="0"/>
      <w:marTop w:val="0"/>
      <w:marBottom w:val="0"/>
      <w:divBdr>
        <w:top w:val="none" w:sz="0" w:space="0" w:color="auto"/>
        <w:left w:val="none" w:sz="0" w:space="0" w:color="auto"/>
        <w:bottom w:val="none" w:sz="0" w:space="0" w:color="auto"/>
        <w:right w:val="none" w:sz="0" w:space="0" w:color="auto"/>
      </w:divBdr>
    </w:div>
    <w:div w:id="1620212567">
      <w:bodyDiv w:val="1"/>
      <w:marLeft w:val="0"/>
      <w:marRight w:val="0"/>
      <w:marTop w:val="0"/>
      <w:marBottom w:val="0"/>
      <w:divBdr>
        <w:top w:val="none" w:sz="0" w:space="0" w:color="auto"/>
        <w:left w:val="none" w:sz="0" w:space="0" w:color="auto"/>
        <w:bottom w:val="none" w:sz="0" w:space="0" w:color="auto"/>
        <w:right w:val="none" w:sz="0" w:space="0" w:color="auto"/>
      </w:divBdr>
    </w:div>
    <w:div w:id="1657222097">
      <w:bodyDiv w:val="1"/>
      <w:marLeft w:val="0"/>
      <w:marRight w:val="0"/>
      <w:marTop w:val="0"/>
      <w:marBottom w:val="0"/>
      <w:divBdr>
        <w:top w:val="none" w:sz="0" w:space="0" w:color="auto"/>
        <w:left w:val="none" w:sz="0" w:space="0" w:color="auto"/>
        <w:bottom w:val="none" w:sz="0" w:space="0" w:color="auto"/>
        <w:right w:val="none" w:sz="0" w:space="0" w:color="auto"/>
      </w:divBdr>
    </w:div>
    <w:div w:id="1674991912">
      <w:bodyDiv w:val="1"/>
      <w:marLeft w:val="0"/>
      <w:marRight w:val="0"/>
      <w:marTop w:val="0"/>
      <w:marBottom w:val="0"/>
      <w:divBdr>
        <w:top w:val="none" w:sz="0" w:space="0" w:color="auto"/>
        <w:left w:val="none" w:sz="0" w:space="0" w:color="auto"/>
        <w:bottom w:val="none" w:sz="0" w:space="0" w:color="auto"/>
        <w:right w:val="none" w:sz="0" w:space="0" w:color="auto"/>
      </w:divBdr>
    </w:div>
    <w:div w:id="1700354019">
      <w:bodyDiv w:val="1"/>
      <w:marLeft w:val="0"/>
      <w:marRight w:val="0"/>
      <w:marTop w:val="0"/>
      <w:marBottom w:val="0"/>
      <w:divBdr>
        <w:top w:val="none" w:sz="0" w:space="0" w:color="auto"/>
        <w:left w:val="none" w:sz="0" w:space="0" w:color="auto"/>
        <w:bottom w:val="none" w:sz="0" w:space="0" w:color="auto"/>
        <w:right w:val="none" w:sz="0" w:space="0" w:color="auto"/>
      </w:divBdr>
    </w:div>
    <w:div w:id="1805000243">
      <w:bodyDiv w:val="1"/>
      <w:marLeft w:val="0"/>
      <w:marRight w:val="0"/>
      <w:marTop w:val="0"/>
      <w:marBottom w:val="0"/>
      <w:divBdr>
        <w:top w:val="none" w:sz="0" w:space="0" w:color="auto"/>
        <w:left w:val="none" w:sz="0" w:space="0" w:color="auto"/>
        <w:bottom w:val="none" w:sz="0" w:space="0" w:color="auto"/>
        <w:right w:val="none" w:sz="0" w:space="0" w:color="auto"/>
      </w:divBdr>
    </w:div>
    <w:div w:id="1816531287">
      <w:bodyDiv w:val="1"/>
      <w:marLeft w:val="0"/>
      <w:marRight w:val="0"/>
      <w:marTop w:val="0"/>
      <w:marBottom w:val="0"/>
      <w:divBdr>
        <w:top w:val="none" w:sz="0" w:space="0" w:color="auto"/>
        <w:left w:val="none" w:sz="0" w:space="0" w:color="auto"/>
        <w:bottom w:val="none" w:sz="0" w:space="0" w:color="auto"/>
        <w:right w:val="none" w:sz="0" w:space="0" w:color="auto"/>
      </w:divBdr>
    </w:div>
    <w:div w:id="1819220703">
      <w:bodyDiv w:val="1"/>
      <w:marLeft w:val="0"/>
      <w:marRight w:val="0"/>
      <w:marTop w:val="0"/>
      <w:marBottom w:val="0"/>
      <w:divBdr>
        <w:top w:val="none" w:sz="0" w:space="0" w:color="auto"/>
        <w:left w:val="none" w:sz="0" w:space="0" w:color="auto"/>
        <w:bottom w:val="none" w:sz="0" w:space="0" w:color="auto"/>
        <w:right w:val="none" w:sz="0" w:space="0" w:color="auto"/>
      </w:divBdr>
    </w:div>
    <w:div w:id="1837071201">
      <w:bodyDiv w:val="1"/>
      <w:marLeft w:val="0"/>
      <w:marRight w:val="0"/>
      <w:marTop w:val="0"/>
      <w:marBottom w:val="0"/>
      <w:divBdr>
        <w:top w:val="none" w:sz="0" w:space="0" w:color="auto"/>
        <w:left w:val="none" w:sz="0" w:space="0" w:color="auto"/>
        <w:bottom w:val="none" w:sz="0" w:space="0" w:color="auto"/>
        <w:right w:val="none" w:sz="0" w:space="0" w:color="auto"/>
      </w:divBdr>
    </w:div>
    <w:div w:id="1850369642">
      <w:bodyDiv w:val="1"/>
      <w:marLeft w:val="0"/>
      <w:marRight w:val="0"/>
      <w:marTop w:val="0"/>
      <w:marBottom w:val="0"/>
      <w:divBdr>
        <w:top w:val="none" w:sz="0" w:space="0" w:color="auto"/>
        <w:left w:val="none" w:sz="0" w:space="0" w:color="auto"/>
        <w:bottom w:val="none" w:sz="0" w:space="0" w:color="auto"/>
        <w:right w:val="none" w:sz="0" w:space="0" w:color="auto"/>
      </w:divBdr>
    </w:div>
    <w:div w:id="1872379913">
      <w:bodyDiv w:val="1"/>
      <w:marLeft w:val="0"/>
      <w:marRight w:val="0"/>
      <w:marTop w:val="0"/>
      <w:marBottom w:val="0"/>
      <w:divBdr>
        <w:top w:val="none" w:sz="0" w:space="0" w:color="auto"/>
        <w:left w:val="none" w:sz="0" w:space="0" w:color="auto"/>
        <w:bottom w:val="none" w:sz="0" w:space="0" w:color="auto"/>
        <w:right w:val="none" w:sz="0" w:space="0" w:color="auto"/>
      </w:divBdr>
    </w:div>
    <w:div w:id="1919361614">
      <w:bodyDiv w:val="1"/>
      <w:marLeft w:val="0"/>
      <w:marRight w:val="0"/>
      <w:marTop w:val="0"/>
      <w:marBottom w:val="0"/>
      <w:divBdr>
        <w:top w:val="none" w:sz="0" w:space="0" w:color="auto"/>
        <w:left w:val="none" w:sz="0" w:space="0" w:color="auto"/>
        <w:bottom w:val="none" w:sz="0" w:space="0" w:color="auto"/>
        <w:right w:val="none" w:sz="0" w:space="0" w:color="auto"/>
      </w:divBdr>
    </w:div>
    <w:div w:id="1925718837">
      <w:bodyDiv w:val="1"/>
      <w:marLeft w:val="0"/>
      <w:marRight w:val="0"/>
      <w:marTop w:val="0"/>
      <w:marBottom w:val="0"/>
      <w:divBdr>
        <w:top w:val="none" w:sz="0" w:space="0" w:color="auto"/>
        <w:left w:val="none" w:sz="0" w:space="0" w:color="auto"/>
        <w:bottom w:val="none" w:sz="0" w:space="0" w:color="auto"/>
        <w:right w:val="none" w:sz="0" w:space="0" w:color="auto"/>
      </w:divBdr>
    </w:div>
    <w:div w:id="1930457842">
      <w:bodyDiv w:val="1"/>
      <w:marLeft w:val="0"/>
      <w:marRight w:val="0"/>
      <w:marTop w:val="0"/>
      <w:marBottom w:val="0"/>
      <w:divBdr>
        <w:top w:val="none" w:sz="0" w:space="0" w:color="auto"/>
        <w:left w:val="none" w:sz="0" w:space="0" w:color="auto"/>
        <w:bottom w:val="none" w:sz="0" w:space="0" w:color="auto"/>
        <w:right w:val="none" w:sz="0" w:space="0" w:color="auto"/>
      </w:divBdr>
    </w:div>
    <w:div w:id="1937323234">
      <w:bodyDiv w:val="1"/>
      <w:marLeft w:val="0"/>
      <w:marRight w:val="0"/>
      <w:marTop w:val="0"/>
      <w:marBottom w:val="0"/>
      <w:divBdr>
        <w:top w:val="none" w:sz="0" w:space="0" w:color="auto"/>
        <w:left w:val="none" w:sz="0" w:space="0" w:color="auto"/>
        <w:bottom w:val="none" w:sz="0" w:space="0" w:color="auto"/>
        <w:right w:val="none" w:sz="0" w:space="0" w:color="auto"/>
      </w:divBdr>
    </w:div>
    <w:div w:id="1971981960">
      <w:bodyDiv w:val="1"/>
      <w:marLeft w:val="0"/>
      <w:marRight w:val="0"/>
      <w:marTop w:val="0"/>
      <w:marBottom w:val="0"/>
      <w:divBdr>
        <w:top w:val="none" w:sz="0" w:space="0" w:color="auto"/>
        <w:left w:val="none" w:sz="0" w:space="0" w:color="auto"/>
        <w:bottom w:val="none" w:sz="0" w:space="0" w:color="auto"/>
        <w:right w:val="none" w:sz="0" w:space="0" w:color="auto"/>
      </w:divBdr>
    </w:div>
    <w:div w:id="1982616446">
      <w:bodyDiv w:val="1"/>
      <w:marLeft w:val="0"/>
      <w:marRight w:val="0"/>
      <w:marTop w:val="0"/>
      <w:marBottom w:val="0"/>
      <w:divBdr>
        <w:top w:val="none" w:sz="0" w:space="0" w:color="auto"/>
        <w:left w:val="none" w:sz="0" w:space="0" w:color="auto"/>
        <w:bottom w:val="none" w:sz="0" w:space="0" w:color="auto"/>
        <w:right w:val="none" w:sz="0" w:space="0" w:color="auto"/>
      </w:divBdr>
    </w:div>
    <w:div w:id="1992979217">
      <w:bodyDiv w:val="1"/>
      <w:marLeft w:val="0"/>
      <w:marRight w:val="0"/>
      <w:marTop w:val="0"/>
      <w:marBottom w:val="0"/>
      <w:divBdr>
        <w:top w:val="none" w:sz="0" w:space="0" w:color="auto"/>
        <w:left w:val="none" w:sz="0" w:space="0" w:color="auto"/>
        <w:bottom w:val="none" w:sz="0" w:space="0" w:color="auto"/>
        <w:right w:val="none" w:sz="0" w:space="0" w:color="auto"/>
      </w:divBdr>
    </w:div>
    <w:div w:id="1993020191">
      <w:bodyDiv w:val="1"/>
      <w:marLeft w:val="0"/>
      <w:marRight w:val="0"/>
      <w:marTop w:val="0"/>
      <w:marBottom w:val="0"/>
      <w:divBdr>
        <w:top w:val="none" w:sz="0" w:space="0" w:color="auto"/>
        <w:left w:val="none" w:sz="0" w:space="0" w:color="auto"/>
        <w:bottom w:val="none" w:sz="0" w:space="0" w:color="auto"/>
        <w:right w:val="none" w:sz="0" w:space="0" w:color="auto"/>
      </w:divBdr>
    </w:div>
    <w:div w:id="2023821146">
      <w:bodyDiv w:val="1"/>
      <w:marLeft w:val="0"/>
      <w:marRight w:val="0"/>
      <w:marTop w:val="0"/>
      <w:marBottom w:val="0"/>
      <w:divBdr>
        <w:top w:val="none" w:sz="0" w:space="0" w:color="auto"/>
        <w:left w:val="none" w:sz="0" w:space="0" w:color="auto"/>
        <w:bottom w:val="none" w:sz="0" w:space="0" w:color="auto"/>
        <w:right w:val="none" w:sz="0" w:space="0" w:color="auto"/>
      </w:divBdr>
    </w:div>
    <w:div w:id="2036347372">
      <w:bodyDiv w:val="1"/>
      <w:marLeft w:val="0"/>
      <w:marRight w:val="0"/>
      <w:marTop w:val="0"/>
      <w:marBottom w:val="0"/>
      <w:divBdr>
        <w:top w:val="none" w:sz="0" w:space="0" w:color="auto"/>
        <w:left w:val="none" w:sz="0" w:space="0" w:color="auto"/>
        <w:bottom w:val="none" w:sz="0" w:space="0" w:color="auto"/>
        <w:right w:val="none" w:sz="0" w:space="0" w:color="auto"/>
      </w:divBdr>
    </w:div>
    <w:div w:id="2074156013">
      <w:bodyDiv w:val="1"/>
      <w:marLeft w:val="0"/>
      <w:marRight w:val="0"/>
      <w:marTop w:val="0"/>
      <w:marBottom w:val="0"/>
      <w:divBdr>
        <w:top w:val="none" w:sz="0" w:space="0" w:color="auto"/>
        <w:left w:val="none" w:sz="0" w:space="0" w:color="auto"/>
        <w:bottom w:val="none" w:sz="0" w:space="0" w:color="auto"/>
        <w:right w:val="none" w:sz="0" w:space="0" w:color="auto"/>
      </w:divBdr>
    </w:div>
    <w:div w:id="2120710415">
      <w:bodyDiv w:val="1"/>
      <w:marLeft w:val="0"/>
      <w:marRight w:val="0"/>
      <w:marTop w:val="0"/>
      <w:marBottom w:val="0"/>
      <w:divBdr>
        <w:top w:val="none" w:sz="0" w:space="0" w:color="auto"/>
        <w:left w:val="none" w:sz="0" w:space="0" w:color="auto"/>
        <w:bottom w:val="none" w:sz="0" w:space="0" w:color="auto"/>
        <w:right w:val="none" w:sz="0" w:space="0" w:color="auto"/>
      </w:divBdr>
    </w:div>
    <w:div w:id="21438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F%D0%BE%D1%81%D0%B5%D0%BB%D0%B5%D0%BD%D0%B8%D0%B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F%D0%BE%D1%81%D0%B5%D0%BB%D0%B5%D0%BD%D0%B8%D0%B5" TargetMode="External"/><Relationship Id="rId5" Type="http://schemas.openxmlformats.org/officeDocument/2006/relationships/settings" Target="settings.xml"/><Relationship Id="rId10" Type="http://schemas.openxmlformats.org/officeDocument/2006/relationships/hyperlink" Target="http://ru.wikipedia.org/wiki/%D0%9F%D0%BE%D1%81%D0%B5%D0%BB%D0%B5%D0%BD%D0%B8%D0%B5"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48829-1762-456F-966D-61D738277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3507</TotalTime>
  <Pages>1</Pages>
  <Words>23584</Words>
  <Characters>134434</Characters>
  <Application>Microsoft Office Word</Application>
  <DocSecurity>0</DocSecurity>
  <Lines>1120</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86</cp:revision>
  <cp:lastPrinted>2025-02-28T13:29:00Z</cp:lastPrinted>
  <dcterms:created xsi:type="dcterms:W3CDTF">2023-04-24T11:31:00Z</dcterms:created>
  <dcterms:modified xsi:type="dcterms:W3CDTF">2025-02-28T13:29:00Z</dcterms:modified>
</cp:coreProperties>
</file>