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DA3785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И. о.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DA3785">
        <w:rPr>
          <w:rStyle w:val="FontStyle11"/>
          <w:sz w:val="24"/>
          <w:szCs w:val="24"/>
        </w:rPr>
        <w:t>Е. А. Лущиков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292D52">
        <w:rPr>
          <w:rStyle w:val="FontStyle11"/>
          <w:sz w:val="24"/>
          <w:szCs w:val="24"/>
        </w:rPr>
        <w:t>2</w:t>
      </w:r>
      <w:r w:rsidR="00606FF1">
        <w:rPr>
          <w:rStyle w:val="FontStyle11"/>
          <w:sz w:val="24"/>
          <w:szCs w:val="24"/>
        </w:rPr>
        <w:t>5</w:t>
      </w:r>
      <w:r w:rsidR="00292D52">
        <w:rPr>
          <w:rStyle w:val="FontStyle11"/>
          <w:sz w:val="24"/>
          <w:szCs w:val="24"/>
        </w:rPr>
        <w:t>.</w:t>
      </w:r>
      <w:r w:rsidR="003E2687">
        <w:rPr>
          <w:rStyle w:val="FontStyle11"/>
          <w:sz w:val="24"/>
          <w:szCs w:val="24"/>
        </w:rPr>
        <w:t>1</w:t>
      </w:r>
      <w:r w:rsidR="00606FF1">
        <w:rPr>
          <w:rStyle w:val="FontStyle11"/>
          <w:sz w:val="24"/>
          <w:szCs w:val="24"/>
        </w:rPr>
        <w:t>1</w:t>
      </w:r>
      <w:r w:rsidR="00292D52">
        <w:rPr>
          <w:rStyle w:val="FontStyle11"/>
          <w:sz w:val="24"/>
          <w:szCs w:val="24"/>
        </w:rPr>
        <w:t>.</w:t>
      </w:r>
      <w:r w:rsidRPr="00B44267">
        <w:rPr>
          <w:rStyle w:val="FontStyle11"/>
          <w:sz w:val="24"/>
          <w:szCs w:val="24"/>
        </w:rPr>
        <w:t>20</w:t>
      </w:r>
      <w:r w:rsidR="00DC0C66">
        <w:rPr>
          <w:rStyle w:val="FontStyle11"/>
          <w:sz w:val="24"/>
          <w:szCs w:val="24"/>
        </w:rPr>
        <w:t>2</w:t>
      </w:r>
      <w:r w:rsidR="004075B0">
        <w:rPr>
          <w:rStyle w:val="FontStyle11"/>
          <w:sz w:val="24"/>
          <w:szCs w:val="24"/>
        </w:rPr>
        <w:t>2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юрисконсульта администрации </w:t>
      </w:r>
      <w:r w:rsidR="005C0B15">
        <w:rPr>
          <w:rStyle w:val="FontStyle11"/>
          <w:sz w:val="24"/>
          <w:szCs w:val="24"/>
        </w:rPr>
        <w:t>Старченко И. 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>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292D52">
        <w:rPr>
          <w:rStyle w:val="FontStyle11"/>
          <w:sz w:val="24"/>
          <w:szCs w:val="24"/>
        </w:rPr>
        <w:t>2</w:t>
      </w:r>
      <w:r w:rsidR="00606FF1">
        <w:rPr>
          <w:rStyle w:val="FontStyle11"/>
          <w:sz w:val="24"/>
          <w:szCs w:val="24"/>
        </w:rPr>
        <w:t>4</w:t>
      </w:r>
      <w:r w:rsidR="00292D52">
        <w:rPr>
          <w:rStyle w:val="FontStyle11"/>
          <w:sz w:val="24"/>
          <w:szCs w:val="24"/>
        </w:rPr>
        <w:t>.</w:t>
      </w:r>
      <w:r w:rsidR="003E2687">
        <w:rPr>
          <w:rStyle w:val="FontStyle11"/>
          <w:sz w:val="24"/>
          <w:szCs w:val="24"/>
        </w:rPr>
        <w:t>1</w:t>
      </w:r>
      <w:r w:rsidR="00606FF1">
        <w:rPr>
          <w:rStyle w:val="FontStyle11"/>
          <w:sz w:val="24"/>
          <w:szCs w:val="24"/>
        </w:rPr>
        <w:t>1</w:t>
      </w:r>
      <w:r w:rsidR="00292D52">
        <w:rPr>
          <w:rStyle w:val="FontStyle11"/>
          <w:sz w:val="24"/>
          <w:szCs w:val="24"/>
        </w:rPr>
        <w:t>.</w:t>
      </w:r>
      <w:r w:rsidR="004075B0">
        <w:rPr>
          <w:rStyle w:val="FontStyle11"/>
          <w:sz w:val="24"/>
          <w:szCs w:val="24"/>
        </w:rPr>
        <w:t>2022</w:t>
      </w:r>
      <w:r w:rsidRPr="00B44267">
        <w:rPr>
          <w:rStyle w:val="FontStyle11"/>
          <w:sz w:val="24"/>
          <w:szCs w:val="24"/>
        </w:rPr>
        <w:t>г.:</w:t>
      </w:r>
    </w:p>
    <w:p w:rsidR="001821FB" w:rsidRDefault="001821F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3E2687" w:rsidRPr="001217E9" w:rsidTr="00526F1C">
        <w:tc>
          <w:tcPr>
            <w:tcW w:w="1042" w:type="dxa"/>
          </w:tcPr>
          <w:p w:rsidR="003E2687" w:rsidRPr="0065301D" w:rsidRDefault="00606FF1" w:rsidP="00121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9096" w:type="dxa"/>
          </w:tcPr>
          <w:p w:rsidR="003E2687" w:rsidRPr="003E2687" w:rsidRDefault="00606FF1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F02C3">
              <w:rPr>
                <w:rStyle w:val="FontStyle11"/>
                <w:sz w:val="24"/>
                <w:szCs w:val="24"/>
              </w:rPr>
              <w:t>Об исполнении бюджета Каменского городского поселения Каменского муниципального  района Воронежской  области за 9 месяцев  2022 года</w:t>
            </w:r>
          </w:p>
        </w:tc>
      </w:tr>
      <w:tr w:rsidR="003E2687" w:rsidRPr="00B44267" w:rsidTr="005C0572">
        <w:trPr>
          <w:trHeight w:val="255"/>
        </w:trPr>
        <w:tc>
          <w:tcPr>
            <w:tcW w:w="1042" w:type="dxa"/>
          </w:tcPr>
          <w:p w:rsidR="003E2687" w:rsidRPr="0065301D" w:rsidRDefault="00606FF1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096" w:type="dxa"/>
          </w:tcPr>
          <w:p w:rsidR="003E2687" w:rsidRPr="003E2687" w:rsidRDefault="00606FF1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F02C3">
              <w:rPr>
                <w:rStyle w:val="FontStyle11"/>
                <w:sz w:val="24"/>
                <w:szCs w:val="24"/>
              </w:rPr>
              <w:t>О внесении изменений в решение Совета народных депутатов Каменского городского   поселения от 28 декабря 2021 года № 98 «О бюджете Каменского городского поселения на 2022 год и на  плановый период 2023 и 2024 годов»</w:t>
            </w:r>
          </w:p>
        </w:tc>
      </w:tr>
      <w:tr w:rsidR="003E2687" w:rsidRPr="00B44267" w:rsidTr="005C0572">
        <w:trPr>
          <w:trHeight w:val="255"/>
        </w:trPr>
        <w:tc>
          <w:tcPr>
            <w:tcW w:w="1042" w:type="dxa"/>
          </w:tcPr>
          <w:p w:rsidR="003E2687" w:rsidRDefault="00606FF1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9096" w:type="dxa"/>
          </w:tcPr>
          <w:p w:rsidR="003E2687" w:rsidRPr="003E2687" w:rsidRDefault="00606FF1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F02C3">
              <w:rPr>
                <w:rStyle w:val="FontStyle11"/>
                <w:sz w:val="24"/>
                <w:szCs w:val="24"/>
              </w:rPr>
              <w:t xml:space="preserve">О назначении публичных слушаний по  проекту бюджета Каменского городского поселения на 2023 год  и на плановый период 2024 и 2025 годов </w:t>
            </w:r>
          </w:p>
        </w:tc>
      </w:tr>
      <w:tr w:rsidR="003E2687" w:rsidRPr="00B44267" w:rsidTr="005C0572">
        <w:trPr>
          <w:trHeight w:val="255"/>
        </w:trPr>
        <w:tc>
          <w:tcPr>
            <w:tcW w:w="1042" w:type="dxa"/>
          </w:tcPr>
          <w:p w:rsidR="003E2687" w:rsidRDefault="00606FF1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096" w:type="dxa"/>
          </w:tcPr>
          <w:p w:rsidR="003E2687" w:rsidRPr="003E2687" w:rsidRDefault="00606FF1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F02C3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AF02C3">
              <w:rPr>
                <w:rStyle w:val="FontStyle11"/>
                <w:sz w:val="24"/>
                <w:szCs w:val="24"/>
              </w:rPr>
              <w:t>Совета народных депутатов  Каменского городского поселения Каменского муниципального района Воронежской области</w:t>
            </w:r>
            <w:proofErr w:type="gramEnd"/>
            <w:r w:rsidRPr="00AF02C3">
              <w:rPr>
                <w:rStyle w:val="FontStyle11"/>
                <w:sz w:val="24"/>
                <w:szCs w:val="24"/>
              </w:rPr>
              <w:t xml:space="preserve"> от 22.03.2006 №56</w:t>
            </w:r>
          </w:p>
        </w:tc>
      </w:tr>
      <w:tr w:rsidR="00606FF1" w:rsidRPr="00B44267" w:rsidTr="005C0572">
        <w:trPr>
          <w:trHeight w:val="255"/>
        </w:trPr>
        <w:tc>
          <w:tcPr>
            <w:tcW w:w="1042" w:type="dxa"/>
          </w:tcPr>
          <w:p w:rsidR="00606FF1" w:rsidRDefault="00606FF1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9096" w:type="dxa"/>
          </w:tcPr>
          <w:p w:rsidR="00606FF1" w:rsidRPr="003E2687" w:rsidRDefault="00606FF1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F02C3">
              <w:rPr>
                <w:rStyle w:val="FontStyle11"/>
                <w:sz w:val="24"/>
                <w:szCs w:val="24"/>
              </w:rPr>
              <w:t>О включении жилых помещений в специализированный жилищный фонд Каменского городского поселения Каменского муниципального района Воронеж</w:t>
            </w:r>
            <w:r w:rsidR="00AF02C3">
              <w:rPr>
                <w:rStyle w:val="FontStyle11"/>
                <w:sz w:val="24"/>
                <w:szCs w:val="24"/>
              </w:rPr>
              <w:t>с</w:t>
            </w:r>
            <w:r w:rsidRPr="00AF02C3">
              <w:rPr>
                <w:rStyle w:val="FontStyle11"/>
                <w:sz w:val="24"/>
                <w:szCs w:val="24"/>
              </w:rPr>
              <w:t>кой области</w:t>
            </w:r>
          </w:p>
        </w:tc>
      </w:tr>
      <w:tr w:rsidR="00606FF1" w:rsidRPr="00B44267" w:rsidTr="005C0572">
        <w:trPr>
          <w:trHeight w:val="255"/>
        </w:trPr>
        <w:tc>
          <w:tcPr>
            <w:tcW w:w="1042" w:type="dxa"/>
          </w:tcPr>
          <w:p w:rsidR="00606FF1" w:rsidRDefault="00606FF1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096" w:type="dxa"/>
          </w:tcPr>
          <w:p w:rsidR="00606FF1" w:rsidRPr="003E2687" w:rsidRDefault="00606FF1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F02C3">
              <w:rPr>
                <w:rStyle w:val="FontStyle11"/>
                <w:sz w:val="24"/>
                <w:szCs w:val="24"/>
              </w:rPr>
              <w:t>Об утверждении Положения о порядке оказания материальной помощи гражданам, постоянно проживающим в Каменском городском поселении Каменского муниципального района Воронежской области, оказавшимся  в трудной жизненной ситуации</w:t>
            </w:r>
          </w:p>
        </w:tc>
      </w:tr>
      <w:tr w:rsidR="00606FF1" w:rsidRPr="00B44267" w:rsidTr="005C0572">
        <w:trPr>
          <w:trHeight w:val="255"/>
        </w:trPr>
        <w:tc>
          <w:tcPr>
            <w:tcW w:w="1042" w:type="dxa"/>
          </w:tcPr>
          <w:p w:rsidR="00606FF1" w:rsidRDefault="00606FF1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9096" w:type="dxa"/>
          </w:tcPr>
          <w:p w:rsidR="00606FF1" w:rsidRPr="003E2687" w:rsidRDefault="00606FF1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F02C3">
              <w:rPr>
                <w:rStyle w:val="FontStyle11"/>
                <w:sz w:val="24"/>
                <w:szCs w:val="24"/>
              </w:rPr>
              <w:t>Об установлении ставок и сроков уплаты земельного  налога на 2023 год</w:t>
            </w:r>
          </w:p>
        </w:tc>
      </w:tr>
      <w:tr w:rsidR="00606FF1" w:rsidRPr="00B44267" w:rsidTr="005C0572">
        <w:trPr>
          <w:trHeight w:val="255"/>
        </w:trPr>
        <w:tc>
          <w:tcPr>
            <w:tcW w:w="1042" w:type="dxa"/>
          </w:tcPr>
          <w:p w:rsidR="00606FF1" w:rsidRDefault="00606FF1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9096" w:type="dxa"/>
          </w:tcPr>
          <w:p w:rsidR="00606FF1" w:rsidRPr="003E2687" w:rsidRDefault="00606FF1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F02C3">
              <w:rPr>
                <w:rStyle w:val="FontStyle11"/>
                <w:sz w:val="24"/>
                <w:szCs w:val="24"/>
              </w:rPr>
              <w:t xml:space="preserve">О предоставлении   на   территории Каменского  городского  поселения налоговых     льгот          отдельным   категориям      налогоплательщиков  земельного налога в 2023 году  </w:t>
            </w:r>
          </w:p>
        </w:tc>
      </w:tr>
      <w:tr w:rsidR="00606FF1" w:rsidRPr="00B44267" w:rsidTr="005C0572">
        <w:trPr>
          <w:trHeight w:val="255"/>
        </w:trPr>
        <w:tc>
          <w:tcPr>
            <w:tcW w:w="1042" w:type="dxa"/>
          </w:tcPr>
          <w:p w:rsidR="00606FF1" w:rsidRDefault="00606FF1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096" w:type="dxa"/>
          </w:tcPr>
          <w:p w:rsidR="00606FF1" w:rsidRPr="003E2687" w:rsidRDefault="00606FF1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F02C3">
              <w:rPr>
                <w:rStyle w:val="FontStyle11"/>
                <w:sz w:val="24"/>
                <w:szCs w:val="24"/>
              </w:rPr>
              <w:t>О создании Мемориала Аллеи Славы</w:t>
            </w:r>
          </w:p>
        </w:tc>
      </w:tr>
    </w:tbl>
    <w:p w:rsidR="00B56E0B" w:rsidRPr="00B44267" w:rsidRDefault="009F4ABB" w:rsidP="00B56E0B">
      <w:pPr>
        <w:pStyle w:val="Style5"/>
        <w:widowControl/>
        <w:spacing w:line="331" w:lineRule="exact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которые размещены </w:t>
      </w:r>
      <w:proofErr w:type="gramStart"/>
      <w:r w:rsidRPr="00B44267">
        <w:rPr>
          <w:rStyle w:val="FontStyle11"/>
          <w:sz w:val="24"/>
          <w:szCs w:val="24"/>
        </w:rPr>
        <w:t>согласно Устава</w:t>
      </w:r>
      <w:proofErr w:type="gramEnd"/>
      <w:r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B56E0B">
      <w:pPr>
        <w:pStyle w:val="Style6"/>
        <w:widowControl/>
        <w:tabs>
          <w:tab w:val="left" w:pos="446"/>
        </w:tabs>
        <w:spacing w:before="10"/>
        <w:ind w:left="283" w:firstLine="0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B56E0B">
      <w:pPr>
        <w:pStyle w:val="Style8"/>
        <w:widowControl/>
        <w:spacing w:before="5" w:line="331" w:lineRule="exact"/>
        <w:ind w:left="562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B56E0B">
      <w:pPr>
        <w:pStyle w:val="Style6"/>
        <w:widowControl/>
        <w:tabs>
          <w:tab w:val="left" w:pos="566"/>
        </w:tabs>
        <w:ind w:left="566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782878" w:rsidRDefault="00782878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bookmarkStart w:id="0" w:name="_GoBack"/>
            <w:bookmarkEnd w:id="0"/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Юрисконсульт</w:t>
            </w: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И. В. Старченко</w:t>
            </w:r>
          </w:p>
        </w:tc>
      </w:tr>
      <w:tr w:rsidR="00292D52" w:rsidRPr="00B44267" w:rsidTr="008F5F29">
        <w:tc>
          <w:tcPr>
            <w:tcW w:w="4219" w:type="dxa"/>
          </w:tcPr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03" w:type="dxa"/>
          </w:tcPr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EF3A84">
      <w:pPr>
        <w:rPr>
          <w:sz w:val="24"/>
          <w:szCs w:val="24"/>
        </w:rPr>
      </w:pPr>
    </w:p>
    <w:sectPr w:rsidR="00D65F47" w:rsidRPr="00B44267" w:rsidSect="005C0572">
      <w:pgSz w:w="11906" w:h="16838"/>
      <w:pgMar w:top="425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70E"/>
    <w:rsid w:val="000C0928"/>
    <w:rsid w:val="00113203"/>
    <w:rsid w:val="00120559"/>
    <w:rsid w:val="001217E9"/>
    <w:rsid w:val="00136B47"/>
    <w:rsid w:val="00137C1E"/>
    <w:rsid w:val="001658B5"/>
    <w:rsid w:val="00174C4F"/>
    <w:rsid w:val="001766C9"/>
    <w:rsid w:val="001821FB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B594F"/>
    <w:rsid w:val="00302F8C"/>
    <w:rsid w:val="00304FAD"/>
    <w:rsid w:val="00313C2D"/>
    <w:rsid w:val="00321CCE"/>
    <w:rsid w:val="00342E45"/>
    <w:rsid w:val="00345CE4"/>
    <w:rsid w:val="003942D8"/>
    <w:rsid w:val="003C1D19"/>
    <w:rsid w:val="003C20EE"/>
    <w:rsid w:val="003E2687"/>
    <w:rsid w:val="004075B0"/>
    <w:rsid w:val="00432666"/>
    <w:rsid w:val="0048089A"/>
    <w:rsid w:val="004B00D9"/>
    <w:rsid w:val="004B1836"/>
    <w:rsid w:val="00526F1C"/>
    <w:rsid w:val="00540AC6"/>
    <w:rsid w:val="00544339"/>
    <w:rsid w:val="00550BE6"/>
    <w:rsid w:val="005916C0"/>
    <w:rsid w:val="005B225D"/>
    <w:rsid w:val="005C0572"/>
    <w:rsid w:val="005C0B15"/>
    <w:rsid w:val="005C25E1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71E89"/>
    <w:rsid w:val="007758F2"/>
    <w:rsid w:val="00782878"/>
    <w:rsid w:val="00784477"/>
    <w:rsid w:val="00787570"/>
    <w:rsid w:val="007F03AC"/>
    <w:rsid w:val="008329A3"/>
    <w:rsid w:val="0084639A"/>
    <w:rsid w:val="00883152"/>
    <w:rsid w:val="008D4DC7"/>
    <w:rsid w:val="00971C9E"/>
    <w:rsid w:val="00985C8D"/>
    <w:rsid w:val="009F1672"/>
    <w:rsid w:val="009F462F"/>
    <w:rsid w:val="009F4ABB"/>
    <w:rsid w:val="00A15E2D"/>
    <w:rsid w:val="00A463B3"/>
    <w:rsid w:val="00AA42AC"/>
    <w:rsid w:val="00AB7F5B"/>
    <w:rsid w:val="00AC3818"/>
    <w:rsid w:val="00AD24C9"/>
    <w:rsid w:val="00AD55A0"/>
    <w:rsid w:val="00AF02C3"/>
    <w:rsid w:val="00AF7F16"/>
    <w:rsid w:val="00B44267"/>
    <w:rsid w:val="00B535AB"/>
    <w:rsid w:val="00B56E0B"/>
    <w:rsid w:val="00BA3B37"/>
    <w:rsid w:val="00BB7EB3"/>
    <w:rsid w:val="00BE4A33"/>
    <w:rsid w:val="00C07BCB"/>
    <w:rsid w:val="00C419F4"/>
    <w:rsid w:val="00C45622"/>
    <w:rsid w:val="00C54FAE"/>
    <w:rsid w:val="00C74D11"/>
    <w:rsid w:val="00C777B6"/>
    <w:rsid w:val="00C77B98"/>
    <w:rsid w:val="00C81C3E"/>
    <w:rsid w:val="00CD0952"/>
    <w:rsid w:val="00CE2B6A"/>
    <w:rsid w:val="00CF6C0E"/>
    <w:rsid w:val="00D11237"/>
    <w:rsid w:val="00D1750C"/>
    <w:rsid w:val="00D65F47"/>
    <w:rsid w:val="00D66F42"/>
    <w:rsid w:val="00D94181"/>
    <w:rsid w:val="00DA3785"/>
    <w:rsid w:val="00DC0C66"/>
    <w:rsid w:val="00E211C6"/>
    <w:rsid w:val="00E84254"/>
    <w:rsid w:val="00E908B1"/>
    <w:rsid w:val="00EF3A84"/>
    <w:rsid w:val="00F0205B"/>
    <w:rsid w:val="00F30642"/>
    <w:rsid w:val="00F42262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2</cp:revision>
  <cp:lastPrinted>2022-11-28T06:19:00Z</cp:lastPrinted>
  <dcterms:created xsi:type="dcterms:W3CDTF">2022-11-28T06:19:00Z</dcterms:created>
  <dcterms:modified xsi:type="dcterms:W3CDTF">2022-11-28T06:19:00Z</dcterms:modified>
</cp:coreProperties>
</file>